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05" w:rsidRDefault="00C81505" w:rsidP="00C81505">
      <w:pPr>
        <w:pStyle w:val="libCenterBold1"/>
        <w:rPr>
          <w:rtl/>
          <w:lang w:bidi="fa-IR"/>
        </w:rPr>
      </w:pPr>
      <w:r>
        <w:rPr>
          <w:rtl/>
          <w:lang w:bidi="fa-IR"/>
        </w:rPr>
        <w:t>اخلاق معاشرت‏</w:t>
      </w:r>
    </w:p>
    <w:p w:rsidR="00850661" w:rsidRDefault="00C81505" w:rsidP="00C81505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B90453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جواد محدثى</w:t>
      </w:r>
    </w:p>
    <w:p w:rsidR="00850661" w:rsidRDefault="00850661" w:rsidP="00850661">
      <w:pPr>
        <w:pStyle w:val="libNormal"/>
        <w:rPr>
          <w:rFonts w:hint="cs"/>
          <w:rtl/>
          <w:lang w:bidi="fa-IR"/>
        </w:rPr>
      </w:pPr>
    </w:p>
    <w:p w:rsidR="00B34EF9" w:rsidRDefault="00B34EF9" w:rsidP="00850661">
      <w:pPr>
        <w:pStyle w:val="libNormal"/>
        <w:rPr>
          <w:rFonts w:hint="cs"/>
          <w:rtl/>
          <w:lang w:bidi="fa-IR"/>
        </w:rPr>
      </w:pPr>
    </w:p>
    <w:p w:rsidR="00B34EF9" w:rsidRDefault="00B34EF9" w:rsidP="00850661">
      <w:pPr>
        <w:pStyle w:val="libNormal"/>
        <w:rPr>
          <w:rFonts w:hint="cs"/>
          <w:rtl/>
          <w:lang w:bidi="fa-IR"/>
        </w:rPr>
      </w:pPr>
    </w:p>
    <w:p w:rsidR="00850661" w:rsidRPr="006E7FD2" w:rsidRDefault="00850661" w:rsidP="00850661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50661" w:rsidRDefault="00850661" w:rsidP="00850661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C81505" w:rsidRDefault="00C81505" w:rsidP="00850661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column"/>
      </w:r>
      <w:bookmarkStart w:id="0" w:name="_Toc426192359"/>
      <w:r w:rsidR="00606244">
        <w:rPr>
          <w:rtl/>
          <w:lang w:bidi="fa-IR"/>
        </w:rPr>
        <w:lastRenderedPageBreak/>
        <w:t>مقدمه</w:t>
      </w:r>
      <w:bookmarkEnd w:id="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زندگى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سرشار از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خونگرمى و صفا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انسانها و حرمت همگان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محفوظ بماند و معاشرت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نشاءت گرفته از فرهنگ قرآنى و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مكتب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زندگى مكتبى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دارى و استحكام رابطه هاى مردمى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نكاتى است كه برگرفته از حقوق متقابل افراد جامعه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چگونه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چه سان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رابطه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نكته اى است كه در بحث آداب معاشرت مى گنجد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 خلاف فرهنگ غربى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روح و محتواى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ما بر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ارتباط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تعاون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همدردى و عاطفه استوار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جلوه هاى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فرهنگ بالنده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دستورالعملهاى اخلاقى اسلام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مكتبى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شناخت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رهنمودها و به كار بستن آنها در صحنه هاى مختلف زندگى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با شعار و ادعا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هر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كه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 و معاشرت ما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هدا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مقوله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هماهنگ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همان اندازه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مكتبى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مسلمان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گونه اى در چهارچوب اصول و سنن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خودش زندگى كند كه با شهامت و افتخار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بتواند امضاى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پاى همه رفتارش بگذارد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برچسب اسلام داشته باشد و الگوى اسلامى را بر زندگى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در خانه و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افكن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آداب برخورد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 و آمدهاى خانوادگى و دوستانه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نحوه گفتار و رفتار با اقشار مختلف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و حد و حدود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حقوق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و سپاس و احترام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جلوه هاى بارز اخلاق معاشرت </w:t>
      </w:r>
      <w:r>
        <w:rPr>
          <w:rtl/>
          <w:lang w:bidi="fa-IR"/>
        </w:rPr>
        <w:lastRenderedPageBreak/>
        <w:t>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رابطه هاى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عنوانهاى مختلف و در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گوناگون انجام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به صورت صله رحم است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در ارتباط با اقوام و بستگان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نام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به خود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در مورد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نسبت به برادران و خواهران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عنوان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ارت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با مستمندان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هم بر محور اطعام است و گاهى به شكل مسافرتهاى دور و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بردن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آوردن سوغات سفر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گاهى هم براى شركت در مجلس عقد و عروسى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مشاركت در مراسم سوگ و تسل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نوعى رابطه و معاشرت است و نشان دهنده منش انسانى و فرهنگ اخلاقى هر فرد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اسلام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سخن گفته و رهنمود داده است 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گوشه اى از معارف و آموزشهاى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 را مرور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باشد كه فرهنگ خودى و هو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را پاس بدار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با افتخار و سربلندى و رها از سلطه فرهنگى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 و با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 رهاورد مكتب و وحى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زندگى و روابط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بر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ارزشهاى برگرفته از قرآن و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 السلام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سامان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براى نسلهاى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هم ادب و اخلاق را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راث 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روى شماست مجموعه اى است از رهنمودهاى اخلاق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معاشرت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كه نخست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سالهاى 78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1376 در مجله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ام زن با عنوان اخلاق معاشرت انتشار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با اندكى بازنگرى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مى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قم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 xml:space="preserve">جواد محدثى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اسفند 1378 ش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6192360"/>
      <w:r w:rsidR="00606244">
        <w:rPr>
          <w:rtl/>
          <w:lang w:bidi="fa-IR"/>
        </w:rPr>
        <w:lastRenderedPageBreak/>
        <w:t>1 - شناخت و مراعات حقوق دیگران</w:t>
      </w:r>
      <w:bookmarkEnd w:id="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شناخت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انجام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انسانها در جامعه نسبت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متقابل دارند و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عهده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نسبت به افراد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حقوق متقابل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شناخت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و انجام آن و مراعات دو جانبه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ضامن تصح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روابط و سالم سازى معاشرتها و زدودن كدورتها و كاهش اختلافها و گله مند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انسانى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با مراعات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حقوقشان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وضع رفتارى سامان نمى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مثلا پدر و مادر نسبت به فرزندان و به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زن در برابر شوهر و شوهر در برابر زن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تعهداتى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فرمانده و سرباز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نسبت به هم حقوق و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دو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كارفرما و كارگر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و مرئوس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معلم و شاگرد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مشاور و مشورت خواه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و ارحام نسبت به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برادران و خواهران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نى نسبت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 با مسلمان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نمونه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ارتباطهاى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كدام نسبت به هم محدوده و مجموعه اى از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را دارند كه در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انجام آنها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حقوق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شناخته شود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به آنها عمل شود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عمل هم دو سو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متقابل باشد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مشكلات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نخواهد آمد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برطرف خواهد گشت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قوان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رانندگى وجود دارد و رانندگان اگر آن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 xml:space="preserve">ن نامه ها را بدانند و به آنها عمل كنند و عمل هم به صورت متقابل و از سوى همه </w:t>
      </w:r>
      <w:r>
        <w:rPr>
          <w:rtl/>
          <w:lang w:bidi="fa-IR"/>
        </w:rPr>
        <w:lastRenderedPageBreak/>
        <w:t>رانندگان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كجانبه و ناقص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است كه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تصادفات و حوادث و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عات رانندگى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نخواهد آمد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" w:name="_Toc426192361"/>
      <w:r>
        <w:rPr>
          <w:rtl/>
          <w:lang w:bidi="fa-IR"/>
        </w:rPr>
        <w:t>حقوق مسلمانى</w:t>
      </w:r>
      <w:bookmarkEnd w:id="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جامع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متن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كه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و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متقابل پرداخته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رسالة الحقوق از امام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در كتابهاى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از جمله در تحف القول و مكارم الاخلاق و</w:t>
      </w:r>
      <w:r w:rsidR="00B90453">
        <w:rPr>
          <w:rtl/>
          <w:lang w:bidi="fa-IR"/>
        </w:rPr>
        <w:t>...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آمده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حق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فرزند و اولاد و پدر و مادر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زن و شوهر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شاگرد و استاد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مولا و بنده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دوست و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والى و رع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مش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مستش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جمله حقوقى است كه در آن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ارزشمند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اسلامى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 متعهد خود را نسبت به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مسؤ ول احساس مى كند و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بر عهده او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طبعا هر مسلمانى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 را بر گردن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احساس كند و آن گونه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و به كار بستن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طرف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اثر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بگذارد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برخى از آنها كه 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اسلامى آمده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اشاره مى شود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مسلمان آنچه را براى خود دوست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خودش هم بپسندد و آنچه را براى خود نمى پسندد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نپسندد و روا نشمارد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مهمتر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حقى است كه هر مسلمان بر گردن ما دارد و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نقل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مهم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آسان و اندك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معلى بن خن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كه به برشمارى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پرداخته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850661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ایسر حق منها ان تحب له ما تحب لنفسك و تكره له ما تكره لنفسك </w:t>
      </w:r>
      <w:r w:rsidRPr="00850661">
        <w:rPr>
          <w:rStyle w:val="libFootnotenumChar"/>
          <w:rtl/>
        </w:rPr>
        <w:t>(1)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براى خود دوست مى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او هم دوست بدارى و آنچه براى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ناخوشا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مى دانى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او هم ناخوشا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بدانى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البته گفتن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آسان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عمل به آن بسى دشوار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را با دست و زبان نرنجاند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63"/>
        <w:gridCol w:w="269"/>
        <w:gridCol w:w="3655"/>
      </w:tblGrid>
      <w:tr w:rsidR="009D377C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9D377C" w:rsidRDefault="009D377C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خدا را بر آن بنده بخشایش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D377C" w:rsidRDefault="009D377C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D377C" w:rsidRDefault="009D377C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خلق از وجودش در آسایش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از مهمتر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اصول اخلاقى و معاشرتى اسلام و نشانه مسلمانى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تا آنجا كه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المسلم من سلم المسلمون من لسانه و یده؛ </w:t>
      </w:r>
      <w:r w:rsidR="00850661" w:rsidRPr="00850661">
        <w:rPr>
          <w:rStyle w:val="libFootnotenumChar"/>
          <w:rtl/>
        </w:rPr>
        <w:t>(2)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 كسى است كه مسلمانان از زبان و دست او در سلامت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مسلمان در برابر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متواضع باشد و از تكب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4 - حرف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را درباره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و مسلمان نشنود و نپذ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به سخن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گوش ندهد و در پى خطاها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نباشد و اگر هم نقطه ضعفى از كسى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فهم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فاش نسازد و 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نبرد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در پى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مسلم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باشد از نظر مسلمانى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گرفتار سقوط است و از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خدا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رفته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یا معشر من اسلم بلسانه و لم یسلم بقلبه، لا تتبعوا عثرات المسلمین فانه من تتبع عثرات المسلمین تتبع الله عثرته و من تتبع الله عثرته یفضحه؛ </w:t>
      </w:r>
      <w:r w:rsidRPr="00850661">
        <w:rPr>
          <w:rStyle w:val="libFootnotenumChar"/>
          <w:rtl/>
        </w:rPr>
        <w:t>(3)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اى گروه كسانى كه به زبان مسلمان شده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ولى دلها مسلمان نشده است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در پى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 و لغزشهاى مسلمانان نباش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كه هر كس در پى شمارش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بهاى مسلمانان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 هم پى جوى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او خواهد شد و هر كه را كه خدا در پى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وبش افتد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قهر كردن و قطع رابطه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اگر هم مفارقت و قطع ارتباط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سه روز طول ندهد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از آن كسى است كه زودتر آشتى كند و در صلح كردن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شگام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قدم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اندازه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خوشحال تر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هم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نقل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بى اجازه و سرزده وارد بر خانه برادر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نشود و اگر مى خواهد داخل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اتاق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محل كار او بشود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قبلا 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فصل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خانه و زندگى مفصلا بحث شده است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7 - برخورد با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چهره اى گشاده و خندان و كدورت زدا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زدودن غم و اندوه از دل برادر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مانى و ادخال سرور و شادمانى بر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نزد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پاداشى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8 - وفاى به عهد و عمل كردن به وعده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خلف وعده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حقوقى است كه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آمده و مسلمان در برابر مسلمان خود را به آن موظف بداند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آن كس كه وعده مى دهد و عمل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منافق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كان یؤ من بالله والیوم الاخر فلیف اذا وعد؛ </w:t>
      </w:r>
      <w:r w:rsidRPr="00850661">
        <w:rPr>
          <w:rStyle w:val="libFootnotenumChar"/>
          <w:rtl/>
        </w:rPr>
        <w:t>(4)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به خدا و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هرگاه كه وعده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آن وفا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9 - انصاف در برخورد با مسلمانان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آن گونه كه دوست دارد با خودش رفتار كنند و با او برخورد داشته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خودش هم همان گونه معاشرت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اخلاقى 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عزت نزد خدا و نجات از آتش دوزخ در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به شمار آمده است و در سخنى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>
        <w:rPr>
          <w:rtl/>
          <w:lang w:bidi="fa-IR"/>
        </w:rPr>
        <w:lastRenderedPageBreak/>
        <w:t>سخت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كه خدا بر بندگانش مقرر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حساب آمده و در كنار انصاف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مواسات و ذكر خداوند در همه حال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10 - احترام به بزرگترها و محبت و رفق نسبت به كوچكترها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11 - اصلاح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 و آشتى دادن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 در همه دورانها و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بستر شهادت و سفارش ائمه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 و رسول خدا آن را به عنوان افضل الصدقه دانسته است و حتى دروغ مصلحتى براى زدودن اختلاف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آشتى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مسلمان مجاز شمرده شده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12 - پوشاندن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مسلمانان جهت حفظ آبروى آنان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هر كس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پوش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مسلمانى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هم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او را در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آخرت مى پوشاند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13 -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حضور در جاها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سوءظن مسلمانان را بر مى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از مواضع تهمت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است و چون ناپره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از حضور در جاها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بدگمانى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سبب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به گناه افتادن آنان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در مقابل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ان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حضورهاى شائبه دار و سوءظن آور و مساءله ساز 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تا موجب به گناه افتادن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14 - 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از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ان و تلاش در راه قضاء حاجت او و برطرف كردن مشكلاتش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حقوق مسلمانى است و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ثوابى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نماز و روزه و حج و طواف بر آن بر شمرده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بهره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مال و قدرت و آبرو و وجهه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و برطرف كردن رنج و مشكل و گرفتارى او از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ما در برابر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89"/>
        <w:gridCol w:w="269"/>
        <w:gridCol w:w="3629"/>
      </w:tblGrid>
      <w:tr w:rsidR="00D51D1A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D51D1A" w:rsidRDefault="00D51D1A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تاتوانى به جهان خدمت محتاجان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1D1A" w:rsidRDefault="00D51D1A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1D1A" w:rsidRDefault="00D51D1A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دمى یا درمى یا قلمى یا قدمى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15 - حفظ عرض و آبروى مسلمان در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اب او و اگر كسى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تهمتى 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دفاع از او واجب است و اگر بتواند دفاع كند و تهمت را دفع كند ولى كوتاهى و سستى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مقتضاى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گناه تهمت زنندگان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نزد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مسلمانى بدگو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كرد و به آبروى او معترض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رسول خدا آن سخن را رد كرد و از او دفاع نمود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سپس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كس از آبرو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دفاع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دفاع در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حجابى از آتش مى شود و او را حفظ مى كند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من رد عن عرض اخیه كان له حجابا من النار </w:t>
      </w:r>
      <w:r w:rsidR="00850661" w:rsidRPr="00850661">
        <w:rPr>
          <w:rStyle w:val="libFootnotenumChar"/>
          <w:rtl/>
        </w:rPr>
        <w:t>(7)</w:t>
      </w:r>
      <w:r w:rsidR="00863CBF">
        <w:rPr>
          <w:rStyle w:val="libHadithChar"/>
          <w:rtl/>
        </w:rPr>
        <w:t>.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16 - سلام و مصافحه و معانقه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بى شمارى است كه مسلمان وقتى به مسلمان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بدهد و مصافحه و معانقه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او عطسه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پاسخ عطسه اش دعا كند و از خداوند براى او رحمت بطلبد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17 -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تعز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به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دعا پس از فوت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از جمله حقوقى است كه بر عهده مسلمان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او برود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از سفر آمد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حج برگشت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كلا مسئله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رفت و آمد با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اگر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 اش شركت كند و براى تسل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بستگان و فرزندان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خانه اش سركشى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 قبر او حاضر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دعا و فاتحه بخواند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از فوت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كارهاى صالح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ابت از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انجام دهد و ثوابش را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به روح او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حقوقى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همه حقوق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برخى از حقوق مسلمانى است كه براى هر كدام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فراوانى در منابع ما نقل شده است كه جهت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طولانى شدن بحث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اشاره اى بسنده كرد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مناسب است كه چند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نسبتا جامع هم 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معقوله ها عرضه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با حقوق متقابل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آشنا 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جمله حقوق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بر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گرسنگى او را برطرف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راز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او را بپوشاند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رنج و اندوهش را برطرف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قرض و بدهى او را بپردازد و هرگاه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او در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وضع خانواده و فرزندانش باشد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هفت حق بر گردن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دارد كه از سوى خدا واجب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احترامش كند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در 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 او را داشته باشد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در مال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مواسات نسبت به او داشته باشد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4 -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او را حرام شمارد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5 - هنگام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 رود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6 - پس از مرگ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 او شركت كند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7 - پس از فوت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درباره اش جز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معلى بن خن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حق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بر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مى ترسم كه بدانى و عمل نكنى و آنها را تباه سازى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لا حول ولا قوه الا بالله</w:t>
      </w:r>
      <w:r w:rsidR="00CB48FF">
        <w:rPr>
          <w:rtl/>
          <w:lang w:bidi="fa-IR"/>
        </w:rPr>
        <w:t xml:space="preserve"> (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عنى ان شاءالله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خدا عمل خواهم كرد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بر گردن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هفت حق دارد كه همه واجب است و اگر هر كدام را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و تباه كند از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خدا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رفته و طاعت الهى را نافرمانى كرده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اول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آنچه براى خود دوست مى دارى براى او هم دوست بدارى و آنچه بر خود نمى پسندى براى او هم نپسندى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با جان و مال و زبان و دست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او 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كنى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در پى جلب رضاى او باشى و او را به خشم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اورى و دستورش را اطاعت كنى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براى او چشم و راهنما و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باشى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ان تكون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و مرآته</w:t>
      </w:r>
      <w:r w:rsidR="00CB48FF">
        <w:rPr>
          <w:rtl/>
          <w:lang w:bidi="fa-IR"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نشود كه تو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باشى و او گرسنه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راب باشى و او تشنه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باشى و او 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آنكه اگر خادم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همسرى دارى كه كارهاى تو را انجام مى دهد و او بى همسر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خدمتگذار خودت را بفرستى كه لباسها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غذا بپزد و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جا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هفتم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قسم خوردن او را بپذ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دعوتش را قبول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 بروى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مرگش براى 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 حاضر شوى و اگر حاجت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رفع آن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بكوشى و نگذارى كه او از تو درخواست كند</w:t>
      </w:r>
      <w:r w:rsidR="00CB48FF">
        <w:rPr>
          <w:rtl/>
          <w:lang w:bidi="fa-IR"/>
        </w:rPr>
        <w:t xml:space="preserve"> (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آنكه او درخواست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خودت به رفع مشكلش اقدام كنى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كردى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عمل نمودى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تو به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خدا متصل مى گردد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مراعات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وظا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متقابل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جامعه اى آرمانى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صفا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همبسته و منسجم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عاطفى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رومند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 كه از حرارت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شوق برخوردار است و آحاد و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مودت و صداقت و مراعات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قدرتى استوار </w:t>
      </w:r>
      <w:r>
        <w:rPr>
          <w:rtl/>
          <w:lang w:bidi="fa-IR"/>
        </w:rPr>
        <w:lastRenderedPageBreak/>
        <w:t>و مجموعه اى مستحكم و خلل ناپذ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شوند و جامعه اسلامى به عزت و اقتدار مى رسد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بحث را با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قرار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كه درباره اداى حق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ان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ما عبد الله بشى ء افضل من اداء حق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؛ </w:t>
      </w:r>
      <w:r w:rsidRPr="00850661">
        <w:rPr>
          <w:rStyle w:val="libFootnotenumChar"/>
          <w:rtl/>
        </w:rPr>
        <w:t>(11)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برتر از اداى حق </w:t>
      </w:r>
      <w:r w:rsidR="001F3289">
        <w:rPr>
          <w:rtl/>
          <w:lang w:bidi="fa-IR"/>
        </w:rPr>
        <w:t>مؤمن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عبادت نشده است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426192362"/>
      <w:r w:rsidR="00606244">
        <w:rPr>
          <w:rtl/>
          <w:lang w:bidi="fa-IR"/>
        </w:rPr>
        <w:lastRenderedPageBreak/>
        <w:t>2 - سلام و مصافحه</w:t>
      </w:r>
      <w:bookmarkEnd w:id="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استوار سازى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رشته ها با كلى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دست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نمونه هاى عملى و مصداقهاى خاص و روشن ارائه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مرزهاى دوستى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عاطفى استوار گردد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بماند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سلام و دست دادن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امور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چراغ سبز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دو نفر به هم مى 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نگاهها كه به هم مى افتد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چهره ها كه رو در رو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علامت صداقت و مودت و برادرى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دادن است و در پى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دادن و مصافحه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 نفر را تصور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آشنا و دوست هم هستند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است نخست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كلامشان چه باشد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مناسب تر از سلام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سراغ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" w:name="_Toc426192363"/>
      <w:r>
        <w:rPr>
          <w:rtl/>
          <w:lang w:bidi="fa-IR"/>
        </w:rPr>
        <w:t>مفهوم سلام</w:t>
      </w:r>
      <w:bookmarkEnd w:id="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اطم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 دادن به طرف مقابل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هم سلامتى و هم تندرستى تو را خواستارم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از جانب من آسوده باش و مطمئن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گزندى به تو نخواهد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من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رخواه تو هستم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بدخواه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ورز و دشمن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نوعى درود و تح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اسلامى است كه دو مسلمان به هم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معناى شعار اسلامى سلام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دست دادن و دست هم را صادقانه به گرمى فشردن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محبت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رخواهى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دلها را به هم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و محبت ها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شتر مى </w:t>
      </w:r>
      <w:r>
        <w:rPr>
          <w:rtl/>
          <w:lang w:bidi="fa-IR"/>
        </w:rPr>
        <w:lastRenderedPageBreak/>
        <w:t>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تماس دو 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قلبها را به هم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منافقانه و دروغ و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نباشد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دست در 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دو قلب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گرمتر مى گردد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دل آزرده دوست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نرمتر مى گردد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 خداست و تح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الهى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سفارش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است و امامان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تا آنجا كه فرموده اند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كسى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شروع به سخن كرد جواب نده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بدء بالكلام قبل السلام فلا تجیبوه </w:t>
      </w:r>
      <w:r w:rsidRPr="00850661">
        <w:rPr>
          <w:rStyle w:val="libFootnotenumChar"/>
          <w:rtl/>
        </w:rPr>
        <w:t>(12)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قول خداوند نقل مى كند كه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از سلام دادن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بخل ورزد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البخیل من بخل بالسلام </w:t>
      </w:r>
      <w:r w:rsidRPr="00850661">
        <w:rPr>
          <w:rStyle w:val="libFootnotenumChar"/>
          <w:rtl/>
        </w:rPr>
        <w:t>(13)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سلام دادن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نه تنها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از قدر و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انسان نمى كاهد و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گونه ضرر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مادى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پولى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محبت آور و صفابخش است و خداپسند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روش و منش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الهى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اى از تواضع و فروتنى و نداشتن كبر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انسانهاى متواضع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تنها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عزت و 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هم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التواضع ان تسلم على من لقیت؛ </w:t>
      </w:r>
      <w:r w:rsidRPr="00850661">
        <w:rPr>
          <w:rStyle w:val="libFootnotenumChar"/>
          <w:rtl/>
        </w:rPr>
        <w:t>(14)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نشانه هاى فروتنى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به هر كس برخوردى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دهى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اذا تلاقیتم، فتلاقوا بالتسلیم و التصافح؛ </w:t>
      </w:r>
      <w:r w:rsidRPr="00850661">
        <w:rPr>
          <w:rStyle w:val="libFootnotenumChar"/>
          <w:rtl/>
        </w:rPr>
        <w:t>(15)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سلام و دست دادن با هم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" w:name="_Toc426192364"/>
      <w:r>
        <w:rPr>
          <w:rtl/>
          <w:lang w:bidi="fa-IR"/>
        </w:rPr>
        <w:lastRenderedPageBreak/>
        <w:t>ادب و آداب سلام</w:t>
      </w:r>
      <w:bookmarkEnd w:id="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رفتارى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آن بود كه به هر كه مى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حتى كودكان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ابتدا به او سلام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بخصوص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در مورد سلام كردن به كودكان مى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پنج صفت است كه تا زنده 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آنها را رها نخواهم كرد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سلام دادن به كودكان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پس از من سنت گردد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 خجسته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اخلاق حسنه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پاك و تواضع او سرچشمه مى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درست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ولى ادب اقتضا مى كند كه كوچكترها به بزرگترها سلام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آمده است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كوچك به بزرگ سلام كند</w:t>
      </w:r>
      <w:r w:rsidR="00B90453">
        <w:rPr>
          <w:rtl/>
          <w:lang w:bidi="fa-IR"/>
        </w:rPr>
        <w:t xml:space="preserve">،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 نفر به دو نفر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جمع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كم به جمع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فراوان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سواره بر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كسى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ستاده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ستاده بر كسى كه نشسته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البته كه اگر جز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تواضع نخواهد بود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سلام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آشكارا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بلند و با صداى رسا ادا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فراوانى با عنوان الجهر بالسلام و افشاء السلام آمده كه سفارش 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دارد كه سلامها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رسا و بلند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لب و آهسته و نامفهوم و ناقص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جواب سلام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بلند و واضح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طرف بشنود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برخورد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ورود به جلسه و جمعى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خانه و محل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آهسته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سلامتان را نشنوند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شما سلام داده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به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ل سر و صدا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جمع نبودن حواس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هر عامل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سلامتان را نشنوند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شما را بى ادب و بى اعتنا خواهند شمرد و متكبر خواهند پنداشت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اگر سلام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را جواب ده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؛ </w:t>
      </w:r>
      <w:r w:rsidR="00C81505">
        <w:rPr>
          <w:rtl/>
          <w:lang w:bidi="fa-IR"/>
        </w:rPr>
        <w:t>اما آهسته و ز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لب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به گونه اى كه نفهمد و نشنود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شا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 پ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 خود فكر كند مساءله اى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خصومتى و</w:t>
      </w:r>
      <w:r w:rsidR="00B90453">
        <w:rPr>
          <w:rtl/>
          <w:lang w:bidi="fa-IR"/>
        </w:rPr>
        <w:t xml:space="preserve">... </w:t>
      </w:r>
      <w:r w:rsidR="00C81505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 آمده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شما سرسنگ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و متكبر شده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 كه حتى جواب سلامش را نمى ده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با دشوارى و بى علاقگى جواب مى ده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راه 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سوءتفاهمها و بدگمان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همان دستور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معاشرتها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آشكارا سلام كردن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شما سلام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سلامش را آشكارا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سلام دادم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جواب ندادند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سلام داده ولى آنان نشن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باشند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و 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شما جواب سلام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جواب را آشكارا و بلند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 مسلمان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سلام كردم ولى جوابم را ندادند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سلام مستحب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جوابش واجب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ثواب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آن كسى است كه شروع به سلام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كه سلام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پاسخش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گرمتر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سلام نوعى تح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از سوى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است 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پاسخى بهتر ارائه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نشان قدرشناسى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است كه تح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به گونه اى بهتر پاسخ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>: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 w:rsidR="000E1833" w:rsidRPr="000E1833">
        <w:rPr>
          <w:rStyle w:val="libAlaemChar"/>
          <w:rFonts w:hint="cs"/>
          <w:rtl/>
        </w:rPr>
        <w:t>(</w:t>
      </w:r>
      <w:r w:rsidRPr="000E1833">
        <w:rPr>
          <w:rStyle w:val="libAieChar"/>
          <w:rtl/>
          <w:lang w:bidi="fa-IR"/>
        </w:rPr>
        <w:t>فح</w:t>
      </w:r>
      <w:r w:rsidR="00822EAC" w:rsidRPr="000E1833">
        <w:rPr>
          <w:rStyle w:val="libAieChar"/>
          <w:rtl/>
          <w:lang w:bidi="fa-IR"/>
        </w:rPr>
        <w:t>ی</w:t>
      </w:r>
      <w:r w:rsidRPr="000E1833">
        <w:rPr>
          <w:rStyle w:val="libAieChar"/>
          <w:rtl/>
          <w:lang w:bidi="fa-IR"/>
        </w:rPr>
        <w:t>وا باحسن منها</w:t>
      </w:r>
      <w:r w:rsidR="004C03FB" w:rsidRPr="004C03FB">
        <w:rPr>
          <w:rStyle w:val="libAlaemChar"/>
          <w:rFonts w:eastAsia="KFGQPC Uthman Taha Naskh" w:hint="cs"/>
          <w:rtl/>
        </w:rPr>
        <w:t>)</w:t>
      </w:r>
      <w:r w:rsidR="006C33EB">
        <w:rPr>
          <w:rStyle w:val="libAlaemChar"/>
          <w:rFonts w:eastAsia="KFGQPC Uthman Taha Naskh" w:hint="cs"/>
          <w:rtl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19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مثل همان را بازگردان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" w:name="_Toc426192365"/>
      <w:r>
        <w:rPr>
          <w:rtl/>
          <w:lang w:bidi="fa-IR"/>
        </w:rPr>
        <w:t>دست دادن</w:t>
      </w:r>
      <w:bookmarkEnd w:id="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مصافحه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آور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كدورت زدا و محبت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 علاقه خود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 با دست دادن ابراز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با كسى </w:t>
      </w:r>
      <w:r>
        <w:rPr>
          <w:rtl/>
          <w:lang w:bidi="fa-IR"/>
        </w:rPr>
        <w:lastRenderedPageBreak/>
        <w:t>كدورت و دشمنى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دست دادن با او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خاطر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دستور مقدس و پربركت اسلامى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رابطه هاى دوستى و اخوت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ثمربخش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دو نفر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ى كه با هم دست بدهند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خدا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دست آنها است و دست محبت الهى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با كسى است كه طرف مقابل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دوست بدارد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دو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به هم مى رسند و با هم دست مى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با نظر رحمت به آنان مى نگرد و گناهانشان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سان كه برگ از درختان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فرو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آنكه آن دو از هم جدا شوند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" w:name="_Toc426192366"/>
      <w:r>
        <w:rPr>
          <w:rtl/>
          <w:lang w:bidi="fa-IR"/>
        </w:rPr>
        <w:t>شیوه مصافحه</w:t>
      </w:r>
      <w:bookmarkEnd w:id="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دست دادن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و آدابى دارد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آنها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وستگى و تكرار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سفره و همراهى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چندبار دست دادن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مطلوب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ابوعب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نقل مى كند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همراه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بودم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اول من سوار مى شدم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سپس آن حضرت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چون بر مركب خوش استوار مى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مى داد و احوالپرسى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چنان كه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قبلا همد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را 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مصافحه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هرگاه هم از مركب فرود مى آمد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روى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 مى گرفت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هم به همان صورت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مى كرد و دست مى داد و احوالپرسى مى كرد و مى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دست دادن دو </w:t>
      </w:r>
      <w:r w:rsidR="001F3289">
        <w:rPr>
          <w:rtl/>
          <w:lang w:bidi="fa-IR"/>
        </w:rPr>
        <w:t>مؤمن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گناهانشان همچون برگ درخت فرو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 و نظر لطف الهى با آنان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هم جدا شوند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آداب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مصافحه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فشردن 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روى محبت و علاقه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نه در حدى كه سبب رنجش و درد گردد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جابر بن عبدالله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با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بر آن حضرت سلام كردم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حضرت دست مرا فشار داد و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دست فشردن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هنگام مصافحه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طول دادن و دست را زود عقب نكش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از آداب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سنت اسلامى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مصافحه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پاداش كسى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است كه دستش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نگه دارد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سنت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را داشت كه چون با كسى دست مى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قدر دست خود را نگه مى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طرف مقابل دست خود را سست كند و عقب بكشد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محبت قلبى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آشكار ساخت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علاقه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گنجى نهفته در درون است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را استخراج و آشكار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بركاتش بهره برد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روشنتر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بركتش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آشنا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و رابطه ها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دستور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هرگاه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ى را ملاقات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مصافحه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چهره گشاده و بشاش و خندان به هم نشان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آثار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مصافحه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تصافحوا، فان التصافح یذهب السخیمة </w:t>
      </w:r>
      <w:r w:rsidRPr="00850661">
        <w:rPr>
          <w:rStyle w:val="libFootnotenumChar"/>
          <w:rtl/>
        </w:rPr>
        <w:t>(28)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 w:rsidR="00C81505">
        <w:rPr>
          <w:rtl/>
          <w:lang w:bidi="fa-IR"/>
        </w:rPr>
        <w:t xml:space="preserve">و </w:t>
      </w: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 تصافحوا فانه یذهب بالغل </w:t>
      </w:r>
      <w:r w:rsidRPr="00850661">
        <w:rPr>
          <w:rStyle w:val="libFootnotenumChar"/>
          <w:rtl/>
        </w:rPr>
        <w:t>(29)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مصافحه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دست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كدورت را مى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" w:name="_Toc426192367"/>
      <w:r>
        <w:rPr>
          <w:rtl/>
          <w:lang w:bidi="fa-IR"/>
        </w:rPr>
        <w:lastRenderedPageBreak/>
        <w:t>دست دادن با زنان</w:t>
      </w:r>
      <w:bookmarkEnd w:id="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مكتبى بودن مرز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رابطه و معاشرتها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دادن با نامحرم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حرام است و صرف دوستى و رفاقت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و همكار بودن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ملاحضات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پلماسى در سفرهاى خارجى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رسمى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نمى شود كه كسى با نامحرم و اجنبى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مصافحه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روشنفكر مآبى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رسول خدا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زنان دست نمى دهم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البته زنان نامحرم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و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نبوى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زنى بخواهد با مرد نامحرمى دست بدهد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دست دهد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و ناچار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بخواهد با او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پشت لباس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با وجود حا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پوشش 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دستكش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مانعى ندارد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فتواى مجتهدى است كه از او تقل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هر مسلمان متعهد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براى عمل خود ملاك و حجت شرعى داشته باشد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426192368"/>
      <w:r w:rsidR="00606244">
        <w:rPr>
          <w:rtl/>
          <w:lang w:bidi="fa-IR"/>
        </w:rPr>
        <w:lastRenderedPageBreak/>
        <w:t>3 - خوشرویى و خوشخویى</w:t>
      </w:r>
      <w:bookmarkEnd w:id="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راتر از حسن خلق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واژه اى نباشد كه ترس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كننده روحى زلال و طبعى بلند و رفتارى جاذبه دار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كه عنوان برجسته رفتار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است و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كمال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1F3289">
        <w:rPr>
          <w:rtl/>
          <w:lang w:bidi="fa-IR"/>
        </w:rPr>
        <w:t>مؤمن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آنگونه كه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متعالى آراسته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بخشى از اخلاق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متجلى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بخشى در خوشخو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بخشى هم در خوشگو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چه خوش است كه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سه خوش مبارك و مقدس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بپرداز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آنها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براى گشودن قلعه دلها و عاملى براى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رابطه ها بساز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0" w:name="_Toc426192369"/>
      <w:r>
        <w:rPr>
          <w:rtl/>
          <w:lang w:bidi="fa-IR"/>
        </w:rPr>
        <w:t>خوشرویى</w:t>
      </w:r>
      <w:bookmarkEnd w:id="1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مواجهه دو نفر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هر سخن و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صورت با هم روبرو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مواجهه دو انسان با هم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چهره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نقش عمده در نحوه گفتار و رفتار دارد و رمز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قفل دلهاست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نگاه مطرح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لبخند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 در گفتار آشكار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رفتار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رابطه ها و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با ترشرو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اخم كردن و عبوس شدن به هم خورده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سرى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مبداء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آشنا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 xml:space="preserve">ها هم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تبسم بوده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با چهره شكفته و باز با كسى روبرو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واقع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محبت و دوستى را به او داده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چهره اخمو و ابروهاى گره خورده و صورت درهم و بسته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چه ارتباط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 مى بندد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خنده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پاك و الهى انجام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علاوه بر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محبت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حسنه و عبادت به حساب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سخن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543F3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تبسم الرجل فى وجه اخیه حسنة </w:t>
      </w:r>
      <w:r w:rsidRPr="00850661">
        <w:rPr>
          <w:rStyle w:val="libFootnotenumChar"/>
          <w:rtl/>
        </w:rPr>
        <w:t>(32)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لبخند انسان به چهره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حسنه است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تبسم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مبداء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آشنا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و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غمها و كدورتهاست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شگفت از كسانى است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بى زحمت و رنج و خرج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بركات فراوان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طفره مى روند و به سختى حاضرند گلخنده مسرت را بر لبان خود و چهره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برخورد با چهره باز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را آماده تر مى سازد تا دل به دوستى با شما بسپارند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خنده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بشاش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دل و جراءت مى بخشد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بى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هراس و نگرانى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شما باب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را باز كنند و سفره دلشان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شتان بگشا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با 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بار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غم دوستان را سبك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كارتان عبادت است و اگر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تبسم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خاطرى را شاد ساز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خدا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شده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حافظ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4"/>
        <w:gridCol w:w="269"/>
        <w:gridCol w:w="3664"/>
      </w:tblGrid>
      <w:tr w:rsidR="00543F35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543F35" w:rsidRDefault="00543F35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دائم گل این بستان، شاداب نمى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43F35" w:rsidRDefault="00543F35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43F35" w:rsidRDefault="00543F35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دریاب ضعیفان را، در وقت توانایى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11" w:name="_Toc426192370"/>
      <w:r>
        <w:rPr>
          <w:rtl/>
          <w:lang w:bidi="fa-IR"/>
        </w:rPr>
        <w:t>غم زدایى</w:t>
      </w:r>
      <w:bookmarkEnd w:id="1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چهره گشاده و لبخند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غمى را از دل مى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احسان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 كرد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حضورى غم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هم محضرى غم زدا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گروه اخ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لطف الهى اند كه قدرشان ناشناخته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سعدى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1"/>
        <w:gridCol w:w="270"/>
        <w:gridCol w:w="3666"/>
      </w:tblGrid>
      <w:tr w:rsidR="00543F35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گفته بودم چو بیایى غم دل باتو بگویم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چه بگویم؟ كه غم از دل برود چون تو بیایى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محبت 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تشنگى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با ملاطفت و 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برطرف نمى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 ما با كسى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گونه اى باشد كه غم او را به شادى و نگرانى اش را به اطم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 مبدل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چه اى به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صفا و سرور به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گشوده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نزد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حسنه و عبادت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حضرت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من اخذ من وجه اخیه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 قذاة كتب الله له عشر حسنات؛ </w:t>
      </w:r>
      <w:r w:rsidRPr="00850661">
        <w:rPr>
          <w:rStyle w:val="libFootnotenumChar"/>
          <w:rtl/>
        </w:rPr>
        <w:t>(33)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از چهره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رنج و اندوهى را بزدا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به پاداش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ده حسنه در نامه اعمالش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اندازه زحمت دارد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هنرمندى در معاشرت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قلبى مهربان مى خواهد و عاطفه اى سرشار و خصلتى نوعدوستانه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شاد كردن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چهره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غمزدا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با توجهى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مى توان انسانى را مسرور ساخت و در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خدا را از خود راضى ساخت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باز هم سخنى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شواى صادق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ایما مسلم لقى مسلما فسره سره الله عزوجل؛ </w:t>
      </w:r>
      <w:r w:rsidRPr="00850661">
        <w:rPr>
          <w:rStyle w:val="libFootnotenumChar"/>
          <w:rtl/>
        </w:rPr>
        <w:t>(34)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مسلمانى كه با مسلمانى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كند و در برخورد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شادمان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او را مسرور خواهد ساخت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مى توان با كلماتى و چهره و برخوردى خوش و دلپذ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خاطرى را خرسند ساخت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گفتن كلماتى ناخوشا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اندوه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غم بر چهره </w:t>
      </w:r>
      <w:r>
        <w:rPr>
          <w:rtl/>
          <w:lang w:bidi="fa-IR"/>
        </w:rPr>
        <w:lastRenderedPageBreak/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گرى نشاند و او را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روزهاى تلخش انداخت و او را ماء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 و دلسرد ساخت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هنرمند كسى است كه بتواند غبار غم از خاطره ها بزدا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به قول حضرت لسان الغ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7"/>
        <w:gridCol w:w="269"/>
        <w:gridCol w:w="3661"/>
      </w:tblGrid>
      <w:tr w:rsidR="00543F35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سمن بویان، غبار غم چو بنشینند، بنشانند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43F35" w:rsidRDefault="00543F35" w:rsidP="00543F3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پرى رویان قرار از دل چو بستیزند، بستانند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12" w:name="_Toc426192371"/>
      <w:r>
        <w:rPr>
          <w:rtl/>
          <w:lang w:bidi="fa-IR"/>
        </w:rPr>
        <w:t>خوشگویى</w:t>
      </w:r>
      <w:bookmarkEnd w:id="1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شاخه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حسن خلق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رابطه ها را استوارتر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 را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تر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گفتار دلپذ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شادى بخش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متانت در سخن و ادب در گفتار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كلام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خصلت پاكدلان بى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است و خلق و خوى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ارزش انسان و جوهره وجودى اش را زبان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روشن مى سازد</w:t>
      </w:r>
      <w:r w:rsidR="00B90453">
        <w:rPr>
          <w:rtl/>
          <w:lang w:bidi="fa-IR"/>
        </w:rPr>
        <w:t xml:space="preserve">: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تحق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تشو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ق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ب جو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ى مى كند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تحس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و تقد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ملامت مى كند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پر و بال مى دهد و ام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 مى آفر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كدام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خوبتر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شما خودتان چگونه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و زبانى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تلخ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گزنده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مرهم گذارنده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همان گونه صحبت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دوست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 شما آن چنان حرف بزنند و خطاب كنند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با غذا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كلام خوب و سخن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اكرام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بالاتر از تغذ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اطعام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گفتار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غذاى روح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گفتن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احسنت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بارك الله مگر چقدر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خرج دارد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هستند كه جان مى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حاضر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ستند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كلام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محبت بار بر زبان جارى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از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اسوه اخلاق حسنه و الگوى ادب و گفتار و رفتار است كه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من اكرم اخاه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 بكلمة یلطفه بها وفرج عنه كربته لم یزل فى ظل الله الممدود علیه الرحمة ما كان فى ذلك </w:t>
      </w:r>
      <w:r w:rsidRPr="00850661">
        <w:rPr>
          <w:rStyle w:val="libFootnotenumChar"/>
          <w:rtl/>
        </w:rPr>
        <w:t>(35)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برادر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مانش را با گفتن كلامى ملاطفت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غم زدا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قرار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وقتى او شادمان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آن سخن همواره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رحمت الهى به سر مى برد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كلام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و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مرحبا گفتن بر عمل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صالحات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هم از كلام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من قال لاخیه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 مرحبا كتب الله له مرحبا الى یوم القیامة؛ </w:t>
      </w:r>
      <w:r w:rsidRPr="00850661">
        <w:rPr>
          <w:rStyle w:val="libFootnotenumChar"/>
          <w:rtl/>
        </w:rPr>
        <w:t>(36)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هركس به برادر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خود مرحبا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تا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براى او مرحبا و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پاداش الهى</w:t>
      </w:r>
      <w:r w:rsidR="00B90453">
        <w:rPr>
          <w:rtl/>
          <w:lang w:bidi="fa-IR"/>
        </w:rPr>
        <w:t xml:space="preserve">،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>ات اجتماعى خوشگو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نرم ساختن دلها و جلب عاطفه ها و استوار ساختن رابطه ها مشهود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آنكه خوش سخن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كلام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مى شنود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جهان كوه است و فعل ما ندا و البته كه حرف و سخن ما هم در كوهستان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انعكاس دارد و خوبى آن به خود ما منعكس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گفتار مؤ دبانه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 او مؤ دب سخن خواهند كفت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وگرنه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كلوخ انداز را پاداش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سنگ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كلام مولا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اجملوا فى الخطاب تسمعوا جمیل الجواب؛ </w:t>
      </w:r>
      <w:r w:rsidRPr="00850661">
        <w:rPr>
          <w:rStyle w:val="libFootnotenumChar"/>
          <w:rtl/>
        </w:rPr>
        <w:t>(37)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خطاب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جواب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برخورد ما با انسانهاى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را به ما برمى گرداند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مى آورد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فحش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بدزبانى و اهانت متقابل را در پى دارد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" w:name="_Toc426192372"/>
      <w:r>
        <w:rPr>
          <w:rtl/>
          <w:lang w:bidi="fa-IR"/>
        </w:rPr>
        <w:t>خوشخویى</w:t>
      </w:r>
      <w:bookmarkEnd w:id="1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رموز موفق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دعوت و رسالت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اخلاق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و برخورد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جذاب با مردم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حسن خلق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بارز آن مظهر راءفت و رحمت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اكس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اعظم دلها را جذب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دشمنان را دوست مى ساخت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 را به مهربانى مبدل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الفت مى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مى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دلها را با دلها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دستها را با دستها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به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سبب مدال </w:t>
      </w:r>
      <w:r w:rsidR="001F3289" w:rsidRPr="001F3289">
        <w:rPr>
          <w:rStyle w:val="libAlaemChar"/>
          <w:rFonts w:hint="cs"/>
          <w:rtl/>
        </w:rPr>
        <w:t>(</w:t>
      </w:r>
      <w:r w:rsidRPr="001F3289">
        <w:rPr>
          <w:rStyle w:val="libAieChar"/>
          <w:rtl/>
          <w:lang w:bidi="fa-IR"/>
        </w:rPr>
        <w:t>انك لعلى خلق العظ</w:t>
      </w:r>
      <w:r w:rsidR="00822EAC" w:rsidRPr="001F3289">
        <w:rPr>
          <w:rStyle w:val="libAieChar"/>
          <w:rtl/>
          <w:lang w:bidi="fa-IR"/>
        </w:rPr>
        <w:t>ی</w:t>
      </w:r>
      <w:r w:rsidRPr="001F3289">
        <w:rPr>
          <w:rStyle w:val="libAieChar"/>
          <w:rtl/>
          <w:lang w:bidi="fa-IR"/>
        </w:rPr>
        <w:t>م</w:t>
      </w:r>
      <w:r w:rsidR="004C03FB" w:rsidRPr="004C03FB">
        <w:rPr>
          <w:rStyle w:val="libAlaemChar"/>
          <w:rFonts w:eastAsia="KFGQPC Uthman Taha Naskh" w:hint="cs"/>
          <w:rtl/>
        </w:rPr>
        <w:t>)</w:t>
      </w:r>
      <w:r w:rsidR="006C33EB">
        <w:rPr>
          <w:rStyle w:val="libAlaemChar"/>
          <w:rFonts w:eastAsia="KFGQPC Uthman Taha Naskh" w:hint="cs"/>
          <w:rtl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خداى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مى كرد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كلام نرم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گفتار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1F3289">
        <w:rPr>
          <w:rtl/>
          <w:lang w:bidi="fa-IR"/>
        </w:rPr>
        <w:t>مؤمن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مؤ دبانه و جاذبه 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فراوان و حلم و بردبارى و چهره گشاده و بشاش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مظاهر و جلوه هاى حسن خلق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محبت خود را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حوادث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صبور و شك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خشم خود را فرو خورده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دارى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بدى را با خوبى پاسخ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از خشونت و عصبان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بد زبانى و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تكبر به دور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داراى حسن خلق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خداوند به صاحبان حسن خلق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پاداش جهاد و شهادت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 و گزاف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 نوعى مجاهده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براى تثب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گسترش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كمالات اخلاقى و خوشخو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كلمات نورانى او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 الرجل یدرك بحسن خلقه درجة الصائم القائم </w:t>
      </w:r>
      <w:r w:rsidRPr="00850661">
        <w:rPr>
          <w:rStyle w:val="libFootnotenumChar"/>
          <w:rtl/>
        </w:rPr>
        <w:t>(39)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گاهى انسان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خوشخو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مقام و رتبه روزه داران شب زنده دار مى رسد</w:t>
      </w:r>
      <w:r w:rsidR="00B90453">
        <w:rPr>
          <w:rtl/>
          <w:lang w:bidi="fa-IR"/>
        </w:rPr>
        <w:t xml:space="preserve">!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انسى كه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ان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متى و باارزش است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خوش اخلاقى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حلقه وصل انسانها به هم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جوامع غربى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برخوردها اگر شاد و همراه با لبخند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خوشرو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ها حركات سطحى و ظاهرى است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عمق دلها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اخلاق امر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كاى و اروپا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تصنعى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حسن خلق و خوش برخوردى در جوانع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 و اسلامى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متن عق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ده دارد و انسانها با هم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كدل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دلسوز و رؤ وف و با محبت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رابطه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با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و برخوردشان را با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تشنه به آب سرد و گوارا مى داند كه با آن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رابى مى شود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ان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 لیسكن الى ال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 كما یسكن قلب الظماءن الى الماء البارد. </w:t>
      </w:r>
      <w:r w:rsidRPr="00850661">
        <w:rPr>
          <w:rStyle w:val="libFootnotenumChar"/>
          <w:rtl/>
        </w:rPr>
        <w:t>(40)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كجاى اخلاق غربى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حالت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 مى 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معاشرت مسلمانان با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همدلى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وحدت 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سطحى حاكم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به انس والفتهاى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و رابطه هاى درونى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انجامد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سلام و مصافحه و حسن خلق و چهره باز و لبخند محبت زا و غم زدا و برخورد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مهم تاءم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اسلامى بودن اخلاق هر مسلمان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نحوه معاشرتش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جستجو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خوش خلقى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مرام مسلمانى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كسى كاملتر است كه اخلاقش بهتر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شب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تر و به او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است كه خوش خلق تر باشد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41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عمل به واجبات الهى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محبوبتر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كارها نزد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انسان اخلاقى سازگار با مردم داشته و اهل مداراباشد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42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گفتار و رفتار ما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نه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هر چه روشنتر و شفاف تر باشد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426192373"/>
      <w:r w:rsidR="00606244">
        <w:rPr>
          <w:rtl/>
          <w:lang w:bidi="fa-IR"/>
        </w:rPr>
        <w:lastRenderedPageBreak/>
        <w:t>4 - مردم دارى</w:t>
      </w:r>
      <w:bookmarkEnd w:id="14"/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از ضرورتهاى اخلاق مسلمانى و معاشرت مكتبى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مردم دارى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عنى با مردم بودن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براى مردم بودن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در خدمت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بودن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شر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 درد و رنج و راحت و غم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بودن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همراهى و همدردى و همگامى و همخونى با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و هر نام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كه بتوانى بر روى آن بگذارى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كن واقع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 xml:space="preserve">همه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عنى خود را خدمتگزار و غمخوار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دن و دانستن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رمز و راز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ات اجتماعى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است و براى او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مردمى و برخوردارى از راءفت و رحمت و مودت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مردم را فراهم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ماهى به آب زنده است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حسن سلوك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چگونه رفتارها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چه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را براى انسان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وقتى هدف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به همنوعان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راه و رسم آن را هم آموخت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مردم دارى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رمزها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" w:name="_Toc426192374"/>
      <w:r>
        <w:rPr>
          <w:rtl/>
          <w:lang w:bidi="fa-IR"/>
        </w:rPr>
        <w:t>نمودهاى مردم دارى</w:t>
      </w:r>
      <w:bookmarkEnd w:id="1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بدون شناخت نمودها و شاخصهاى مردم دارى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توان به رمز آن دست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و خصلتها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سبب جذب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شود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جذبى كه راهگشاى 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براى خدمت و همدلى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نمودها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B90453">
        <w:rPr>
          <w:rtl/>
          <w:lang w:bidi="fa-IR"/>
        </w:rPr>
        <w:t xml:space="preserve">: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6" w:name="_Toc426192375"/>
      <w:r>
        <w:rPr>
          <w:rtl/>
          <w:lang w:bidi="fa-IR"/>
        </w:rPr>
        <w:t>1</w:t>
      </w:r>
      <w:r w:rsidR="00606244">
        <w:rPr>
          <w:rtl/>
          <w:lang w:bidi="fa-IR"/>
        </w:rPr>
        <w:t xml:space="preserve"> - خوش اخلاقى</w:t>
      </w:r>
      <w:bookmarkEnd w:id="1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حسن خلق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كمندى است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در دام محبت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از برخورد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خوشش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جذب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انسانى نشود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حد و مرز اخلاق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 است كه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اخلاقت را نرم كنى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كلامت را پاك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سازى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با چهره اى باز و گشاده با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ات روبرو شوى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43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گشاده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بارزتر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صفات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بود كه سهمى عمده در جذب مردم به اسلام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فتگى آنان به شخص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خداوند درباره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 مردمى 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فبما رحمة من الله لنت لهم و لو كنت فظاء غلیظ القلب لانفضوا من حولك؛ </w:t>
      </w:r>
      <w:r w:rsidRPr="00850661">
        <w:rPr>
          <w:rStyle w:val="libFootnotenumChar"/>
          <w:rtl/>
        </w:rPr>
        <w:t>(44)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خاطر رحمت الهى بود كه براى مردم نرم شدى و اگر تندخو و خشن و سخت دل بودى از دور تو پراكنده مى شدند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ادامه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آنان در 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استغفار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در كار با آنان مشورت نما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كه عفو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استغفار و مشورت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نمونه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حسن خلق و رفتار مردم دارانه و جاذب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نوعى اعتماد به مردم و به حساب آوردن آنان است و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 جاذبه شخص مى گردد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7" w:name="_Toc426192376"/>
      <w:r>
        <w:rPr>
          <w:rtl/>
          <w:lang w:bidi="fa-IR"/>
        </w:rPr>
        <w:t>2</w:t>
      </w:r>
      <w:r w:rsidR="00606244">
        <w:rPr>
          <w:rtl/>
          <w:lang w:bidi="fa-IR"/>
        </w:rPr>
        <w:t xml:space="preserve"> - عفو و گذشت</w:t>
      </w:r>
      <w:bookmarkEnd w:id="1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توزى و لجاجت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روحهاى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همتهاى پا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كه نظر بلند و روح بزرگ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پوزشها را 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خطاهاى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چشم مى پوشند و از حق شخصى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در مى گذرند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بلند </w:t>
      </w:r>
      <w:r>
        <w:rPr>
          <w:rtl/>
          <w:lang w:bidi="fa-IR"/>
        </w:rPr>
        <w:lastRenderedPageBreak/>
        <w:t>نظرى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 محبت دلهاى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براى خود انسان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نوعى لذت روحى دارد و گفته اند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 عفو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لذتى است كه در انتقام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عفو و گذشت و چشم پوشى و ناد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گرفتن لغزشهاى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دانه هاى جلب محبت است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خوشب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وفادار و بامحبت نگاه مى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دعاى بلند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خداوند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مى طلبد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مرا ثابت قدم و استوار بدار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با ناخالصان و دغلها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خواهانه برخورد كنم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هر كس از من دورى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من به او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به كسى كه مرا محروم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بذل و عطا كنم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با آن كه با من قطع رابطه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كسى را كه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مرا كرده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خوبى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قم ده كه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سپاسگزار باشم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از بدى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پوشم و درگذرم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45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8" w:name="_Toc426192377"/>
      <w:r>
        <w:rPr>
          <w:rtl/>
          <w:lang w:bidi="fa-IR"/>
        </w:rPr>
        <w:t>3</w:t>
      </w:r>
      <w:r w:rsidR="00606244">
        <w:rPr>
          <w:rtl/>
          <w:lang w:bidi="fa-IR"/>
        </w:rPr>
        <w:t xml:space="preserve"> - بخشش و محبت</w:t>
      </w:r>
      <w:bookmarkEnd w:id="1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آدم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بنده احسان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هركس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رام و مط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سازى و به هر كس محبت و لطف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قلعه دلش را فتح كرده اى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4"/>
        <w:gridCol w:w="270"/>
        <w:gridCol w:w="3653"/>
      </w:tblGrid>
      <w:tr w:rsidR="00281DE0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281DE0" w:rsidRDefault="00281DE0" w:rsidP="00281DE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بنده حلقه بگوش، ار ننوازى،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81DE0" w:rsidRDefault="00281DE0" w:rsidP="00281DE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81DE0" w:rsidRDefault="00281DE0" w:rsidP="00281DE0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لط</w:t>
            </w:r>
            <w:r>
              <w:rPr>
                <w:rtl/>
                <w:lang w:bidi="fa-IR"/>
              </w:rPr>
              <w:t>ف كن لطف كه بیگانه شود حلقه بگوش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مى دانم كه نمى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اموالتان همه مردم را راضى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با چهره باز و گشاده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خوش اخلاقى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46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سخن مولا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بالایثار یسترق الاحرار؛ </w:t>
      </w:r>
      <w:r w:rsidRPr="00850661">
        <w:rPr>
          <w:rStyle w:val="libFootnotenumChar"/>
          <w:rtl/>
        </w:rPr>
        <w:t>(47)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آزادمردان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بنده و غلام مى شوند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بنده و غلام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كرامتهاى اخلاقى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 گام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در جذب دلها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الفتها و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رابطه هاى عاطفى در جامعه بشرى است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9" w:name="_Toc426192378"/>
      <w:r>
        <w:rPr>
          <w:rtl/>
          <w:lang w:bidi="fa-IR"/>
        </w:rPr>
        <w:t>4</w:t>
      </w:r>
      <w:r w:rsidR="00606244">
        <w:rPr>
          <w:rtl/>
          <w:lang w:bidi="fa-IR"/>
        </w:rPr>
        <w:t xml:space="preserve"> - واضع و خاكسارى</w:t>
      </w:r>
      <w:bookmarkEnd w:id="1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در پى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نمونه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مردم دارى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افتادگى و تواضع و فروتنى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كسان مى توانند مردم را دور شمع وجود خودشان جمع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گونه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 بود و انجام مى داد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تكبر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پشت انسانها را خالى مى كند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را هم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رامون افراد مغرور و متكبر و خودخواه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پراكنده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تواضع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مردم را به محبت و عنا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كشاند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FA26FB">
      <w:pPr>
        <w:pStyle w:val="libNormal"/>
        <w:rPr>
          <w:rtl/>
          <w:lang w:bidi="fa-IR"/>
        </w:rPr>
      </w:pPr>
      <w:r>
        <w:rPr>
          <w:rtl/>
          <w:lang w:bidi="fa-IR"/>
        </w:rPr>
        <w:t>سه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موجب محبت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شود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الدین و التواضع و السخاء </w:t>
      </w:r>
      <w:r w:rsidR="00850661" w:rsidRPr="00850661">
        <w:rPr>
          <w:rStyle w:val="libFootnotenumChar"/>
          <w:rtl/>
        </w:rPr>
        <w:t>(48)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فروتنى و بخشندگى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مغروران و خود بزرگ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نمى توانند با جمعى كار كنند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آنان را همواره با خود داشته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هم چند صباحى مردم در پى آنان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رها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نه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به اطراف و دوستانت بنگر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به آنان كه كارى در دستشان است دقت كن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متكبران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مردم جا دارند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متواضعان</w:t>
      </w:r>
      <w:r w:rsidR="00B90453">
        <w:rPr>
          <w:rtl/>
          <w:lang w:bidi="fa-IR"/>
        </w:rPr>
        <w:t xml:space="preserve">؟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20" w:name="_Toc426192379"/>
      <w:r>
        <w:rPr>
          <w:rtl/>
          <w:lang w:bidi="fa-IR"/>
        </w:rPr>
        <w:lastRenderedPageBreak/>
        <w:t>5</w:t>
      </w:r>
      <w:r w:rsidR="00606244">
        <w:rPr>
          <w:rtl/>
          <w:lang w:bidi="fa-IR"/>
        </w:rPr>
        <w:t xml:space="preserve"> - حوصله و تحمل</w:t>
      </w:r>
      <w:bookmarkEnd w:id="2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سعه صدر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وسعت نظر و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لازم داشتن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نمونه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مردم دارى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حوصله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ناراحتى دارند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ضرر و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تحت فشار و گرفتارى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توقعشان بالاست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عصبانى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حرف تند مى زنند و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كه صبور باشد و بردبار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تواند با مردم كنار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كه تحمل حرفها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بداخلاق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در مكتب صبر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تجربه كرده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تواند در ارتباط با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خدمت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و حضور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در كنارشان ادامه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خود تحمل و مقاومت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هوادار درست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كوره در نرفتن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بردبارى نشان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خشمگ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آثار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ژگى اخلاقى برخوردار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برخوردار خواهد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از كلام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1F3289">
        <w:rPr>
          <w:rtl/>
          <w:lang w:bidi="fa-IR"/>
        </w:rPr>
        <w:t>مؤمن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فرمود</w:t>
      </w:r>
      <w:r w:rsidR="00B90453">
        <w:rPr>
          <w:rtl/>
          <w:lang w:bidi="fa-IR"/>
        </w:rPr>
        <w:t xml:space="preserve">: </w:t>
      </w:r>
    </w:p>
    <w:p w:rsidR="00C81505" w:rsidRDefault="00FA26FB" w:rsidP="00C81505">
      <w:pPr>
        <w:pStyle w:val="libNormal"/>
        <w:rPr>
          <w:rtl/>
          <w:lang w:bidi="fa-IR"/>
        </w:rPr>
      </w:pPr>
      <w:r w:rsidRPr="00FA26FB">
        <w:rPr>
          <w:rStyle w:val="libAlaemChar"/>
          <w:rFonts w:eastAsia="KFGQPC Uthman Taha Naskh" w:hint="cs"/>
          <w:rtl/>
        </w:rPr>
        <w:t>(</w:t>
      </w:r>
      <w:r w:rsidR="00C81505" w:rsidRPr="00FA26FB">
        <w:rPr>
          <w:rStyle w:val="libHadithChar"/>
          <w:rtl/>
          <w:lang w:bidi="fa-IR"/>
        </w:rPr>
        <w:t>بالحلم تكثر الانصار</w:t>
      </w:r>
      <w:r w:rsidR="004C03FB" w:rsidRPr="004C03FB">
        <w:rPr>
          <w:rStyle w:val="libAlaemChar"/>
          <w:rFonts w:eastAsia="KFGQPC Uthman Taha Naskh" w:hint="cs"/>
          <w:rtl/>
        </w:rPr>
        <w:t>)</w:t>
      </w:r>
      <w:r w:rsidR="006C33EB">
        <w:rPr>
          <w:rStyle w:val="libAlaemChar"/>
          <w:rFonts w:eastAsia="KFGQPC Uthman Taha Naskh" w:hint="cs"/>
          <w:rtl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49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نورانى آن حضرت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بالاحتمال و الحلم یكون لك الناس انصارا و اعوانا </w:t>
      </w:r>
      <w:r w:rsidRPr="00850661">
        <w:rPr>
          <w:rStyle w:val="libFootnotenumChar"/>
          <w:rtl/>
        </w:rPr>
        <w:t>(50)</w:t>
      </w:r>
      <w:r w:rsidR="00863CBF">
        <w:rPr>
          <w:rStyle w:val="libHadithChar"/>
          <w:rtl/>
        </w:rPr>
        <w:t>.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كه هر دو سخن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معناى مشابه دارد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حلم و بردبارى و تحمل است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اوران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شوند و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 و حامى تو مى گردند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براى كسانى كه با مردم در تماس و ارتباط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اند و در معرض مراجعات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طرح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توقعات و مشكلاتند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ضرورى تر و از مهمتر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صفات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براى مسؤ ولان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21" w:name="_Toc426192380"/>
      <w:r>
        <w:rPr>
          <w:rtl/>
          <w:lang w:bidi="fa-IR"/>
        </w:rPr>
        <w:lastRenderedPageBreak/>
        <w:t>6</w:t>
      </w:r>
      <w:r w:rsidR="00606244">
        <w:rPr>
          <w:rtl/>
          <w:lang w:bidi="fa-IR"/>
        </w:rPr>
        <w:t xml:space="preserve"> - تفقد و رسیدگى</w:t>
      </w:r>
      <w:bookmarkEnd w:id="2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گرفتاران و دردمندان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احوالپرسى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سركشى و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كلمه تفقدند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احوالپرسى و 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شادابى روح و نشاط زندگى فراوانى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براى هر دو طرف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گاهى نوشتن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نامه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تلفن كردن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آشنا و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محبتها و صفاهاى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سر زدن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ادت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مار و شركت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مجلس ختم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عروسى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مبداء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ماندگار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دهاى خانوادگى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دلها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به هم مربوط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از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مشكلات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تلاش در حل و رفع آنها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دلها را به روى انسان مى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 چه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روشن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مردم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و همشهر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همكاران و معاشران و همنوعان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جوش خوردن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گرفتن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رنج و راحت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فاصله ها را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كوتاه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قطع رابطه ها را به آشتى بدل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اختلافها و كدورتها را زدودن و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همه عمل صالح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خداوند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كوكاران را دوست مى دارد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89"/>
        <w:gridCol w:w="269"/>
        <w:gridCol w:w="3629"/>
      </w:tblGrid>
      <w:tr w:rsidR="00FA26FB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FA26FB" w:rsidRDefault="00FA26FB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تاتوانى به جهان خدمت محتاجان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A26FB" w:rsidRDefault="00FA26FB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A26FB" w:rsidRDefault="00FA26FB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دمى یا دِرمى یا قلمى یا قدمى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مردم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اخلاق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بنده مسلمانى است كه مى خواهد از الگوهاى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ارزشهاى مكتبى الهام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زندگى اسلامى داشته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دگران را جذب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با حرف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گفتار بى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چكِ بى محل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مردم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اخلاق انب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...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426192381"/>
      <w:r w:rsidR="00606244">
        <w:rPr>
          <w:rtl/>
          <w:lang w:bidi="fa-IR"/>
        </w:rPr>
        <w:lastRenderedPageBreak/>
        <w:t>5 - صله رحم</w:t>
      </w:r>
      <w:bookmarkEnd w:id="2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ارتباط خونى با هم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شاخ و برگهاى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درختند و گلهاى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بوستان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ارتباطشان هم 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است و قطع رابطه و رفت و آمد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اقوام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عارضه اى ثانوى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اجتماعى و آفت خانوادگى به حساب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اگر بى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زشت و نارواست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هم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قابل رفع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تجد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رابطه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FA26FB" w:rsidP="00C81505">
      <w:pPr>
        <w:pStyle w:val="libNormal"/>
        <w:rPr>
          <w:rtl/>
          <w:lang w:bidi="fa-IR"/>
        </w:rPr>
      </w:pPr>
      <w:r w:rsidRPr="00FA26FB">
        <w:rPr>
          <w:rStyle w:val="libAlaemChar"/>
          <w:rFonts w:eastAsia="KFGQPC Uthman Taha Naskh" w:hint="cs"/>
          <w:rtl/>
        </w:rPr>
        <w:t>(</w:t>
      </w:r>
      <w:r w:rsidR="00C81505" w:rsidRPr="00FA26FB">
        <w:rPr>
          <w:rStyle w:val="libHadithChar"/>
          <w:rtl/>
          <w:lang w:bidi="fa-IR"/>
        </w:rPr>
        <w:t>صلة الرحم توجب المحبة</w:t>
      </w:r>
      <w:r w:rsidR="004C03FB" w:rsidRPr="004C03FB">
        <w:rPr>
          <w:rStyle w:val="libAlaemChar"/>
          <w:rFonts w:eastAsia="KFGQPC Uthman Taha Naskh" w:hint="cs"/>
          <w:rtl/>
        </w:rPr>
        <w:t>)</w:t>
      </w:r>
      <w:r w:rsidR="006C33EB">
        <w:rPr>
          <w:rStyle w:val="libAlaemChar"/>
          <w:rFonts w:eastAsia="KFGQPC Uthman Taha Naskh" w:hint="cs"/>
          <w:rtl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51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؛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صله رحم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محبت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روشن است كه قطع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رابطه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سردى و كدورت و جدا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دلها را در پى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صله رحم به عنوان محبوب كننده انسان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بستگان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صلة الرحم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محبتة فى الاهل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52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؛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سفارش 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حتى با آنان كه با شما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قطع رابطه كرده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صله رحم و تجد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رابطه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صل من قطعك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و گذشتِ فوق العاده مى طلبد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محدوده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گسترده است و هر بهانه را از دست انسان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صل رحمك و لو بشربة من ماء؛ </w:t>
      </w:r>
      <w:r w:rsidRPr="00850661">
        <w:rPr>
          <w:rStyle w:val="libFootnotenumChar"/>
          <w:rtl/>
        </w:rPr>
        <w:t>(53)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صله رحم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هرچند در حد خوردن جرعه آبى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معروف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آمده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صلوا ارحامكم و لو بالسلام؛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هرچند با سلام گفتن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برقرار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آنچه گاهى مانع رفت و آمدهاى خانوادگى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شاوندان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دوستان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توقعات بالا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مخارج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معطلى رفت و برگشت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 نداشتن افراد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اگر به حداقل هم راضى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لحظه اى نشستن و حالى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آبى و 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خوردن و برخاستن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همان دم 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كردن و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حال شدن و برگشتن هم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صله رحم ها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و ارتباطها 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تر خواهد گشت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3" w:name="_Toc426192382"/>
      <w:r>
        <w:rPr>
          <w:rtl/>
          <w:lang w:bidi="fa-IR"/>
        </w:rPr>
        <w:t>آثار و نتایج</w:t>
      </w:r>
      <w:bookmarkEnd w:id="2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نوع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و آثار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و اخروى فراوانى دارد كه از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دو نمونه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اكتفا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صلة الارحام تزكى الاعمال و تنمى الاموال و تدفع البلوى و تیسر الحساب و تنسى ء فى الاجل؛ </w:t>
      </w:r>
      <w:r w:rsidRPr="00850661">
        <w:rPr>
          <w:rStyle w:val="libFootnotenumChar"/>
          <w:rtl/>
        </w:rPr>
        <w:t>(54)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صله ارحام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اعمال را پاك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اموال را افزون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بلاها را دفع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حساب را آسان مى كند و اجل را به تاءخ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اندازد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ج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به امور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مربوط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هم نتا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اخروى و پاداشهاى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را نسبت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بازگو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صلة الارحام تحسن الخلق و تسمح الكف و تطیب النفس و تزید فى الرزق و تنسى ء الاجل؛ </w:t>
      </w:r>
      <w:r w:rsidRPr="00850661">
        <w:rPr>
          <w:rStyle w:val="libFootnotenumChar"/>
          <w:rtl/>
        </w:rPr>
        <w:t>(55)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صله رحم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اخلاق را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را بخشنده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 و جان را خوش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رزق را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اجل و مرگ را به تاءخ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اندازد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ساده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قدر سازنده و مف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است و آنچنان مورد رضاى پروردگار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گاهى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الهى به خاطر آن عوض مى شود و خداوند به پاداش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عمل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عمر كسى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قطع رابطه ها و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از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حدى شوم و نفرت بار و در نظر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ناپسند است كه عمر را مى كاهد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تكان دهنده توجه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را جز صله رحم سراغ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عمر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آنجا كه گاهى تا زمان مرگ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سه سال مانده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او اهل صله رحم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خداوند سى سال بر عمرش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سى و سه سال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زنده مى 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گاهى عجل كسى سى و سه سال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خاطر قطع رحم و گسستن رابطه 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كاهش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و عجلش سر سه سال فرا مى رسد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56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4" w:name="_Toc426192383"/>
      <w:r>
        <w:rPr>
          <w:rtl/>
          <w:lang w:bidi="fa-IR"/>
        </w:rPr>
        <w:t>مرز صله رحم</w:t>
      </w:r>
      <w:bookmarkEnd w:id="2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ادب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اختصاص به بستگان پاك و با تقوا و حزب اللهى هم ندارد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اخلاقى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نسبت به آنان كه اهل گناهند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بسا به بركت رفت و آمدهاى بستگان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فاجران هم راه صلاح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ترك مراوده و رفت و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سبب مى شود كه بستگان معص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گناه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راهه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شروى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حفظ رابطه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جلوى بدتر شدن آنان را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همچنان نگهبانى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خط ارتباط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شاوندى است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از ش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ان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 w:rsidR="00C81505">
        <w:rPr>
          <w:rtl/>
          <w:lang w:bidi="fa-IR"/>
        </w:rPr>
        <w:t>مى پرسد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برخى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شاوندانم خط و تفكر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دارند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غ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از فكر و مرامى كه من دارم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آنان بر من حقى دارند</w:t>
      </w:r>
      <w:r w:rsidR="00B90453">
        <w:rPr>
          <w:rtl/>
          <w:lang w:bidi="fa-IR"/>
        </w:rPr>
        <w:t xml:space="preserve">؟ </w:t>
      </w:r>
      <w:r w:rsidR="00C81505">
        <w:rPr>
          <w:rtl/>
          <w:lang w:bidi="fa-IR"/>
        </w:rPr>
        <w:lastRenderedPageBreak/>
        <w:t>حضرت فرمود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حق قرابت و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شاوندى را 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زى قطع نمى كند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اگر با تو همفكر و هم عق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ده باشند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دو حق بر تو دارند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حق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شاوندى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دوم حق اسلام و مسلمانى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57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حتى اگر بستگان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آزار انسان را هم فراهم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حق گسستن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را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مردى خدمت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آمد و عرض كرد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شاوندانى دارم كه من با آنان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مى كنم و رابطه دارم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آنان آزارم مى دهند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گرفته ام آنان را ترك كنم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رسول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 هم تو را ترك مى كند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 چه كنم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رسول خدا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كسى كه محرومت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عطا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كسى كه از تو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رابطه برقرار ساز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كه بر تو ستم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او درگذر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هرگاه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پشت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 تو خواهد بود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58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صلوا ارحامكم وان قطعوكم؛ </w:t>
      </w:r>
      <w:r w:rsidRPr="00850661">
        <w:rPr>
          <w:rStyle w:val="libFootnotenumChar"/>
          <w:rtl/>
        </w:rPr>
        <w:t>(59)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شاوندانتان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و رفت و آمد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چند آنان با شما قطع رابطه كرده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سنتِ صله رحم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برنامه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طه معاشرت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گرچه شكل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زندگى و مشغله هاى زندگى هاى امروزى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فرصت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برنامه ها را از انسانها گرفته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حفظ ارزشهاى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سنتهاى سودمند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عوامل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رابطه ها در خانواده ها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در مناسبتهاى ملى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و 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آغاز سال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فرصت 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و مناسبى براى عمل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سنت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باشد كه بر دستورالعملهاى مكتب در بعد اجتماعى و خانوادگى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وفادار بمان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صفاى زندگى را در سراب غربزدگى و تقل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فرهنگ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 نباز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426192384"/>
      <w:r w:rsidR="00606244">
        <w:rPr>
          <w:rtl/>
          <w:lang w:bidi="fa-IR"/>
        </w:rPr>
        <w:lastRenderedPageBreak/>
        <w:t>6 - دید و بازدید</w:t>
      </w:r>
      <w:bookmarkEnd w:id="2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را شاداب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باصفا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دوستانه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اگر 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سخنان دلنش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گفته شود و خاطرات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همفكرى در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مشكلات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رفتن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دار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سفارش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كه هم رابطه هاى درونى آحاد امت را استوارتر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محبتها را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هم كدورتها را مى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هم خدا و هم رسول خدا را خوشحال مى سازد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و چه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بهتر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بجاست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به خاطر خدا و با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خلوص و عمل به سنت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روى طمع هاى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و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هاى مادى و سودگرا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 و سوداگرا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B90453">
        <w:rPr>
          <w:rtl/>
          <w:lang w:bidi="fa-IR"/>
        </w:rPr>
        <w:t xml:space="preserve">!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6" w:name="_Toc426192385"/>
      <w:r>
        <w:rPr>
          <w:rtl/>
          <w:lang w:bidi="fa-IR"/>
        </w:rPr>
        <w:t>محتواى دیدارها</w:t>
      </w:r>
      <w:bookmarkEnd w:id="2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رفت و آمدها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جاى سودمندى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انبار است و به جاى آنكه بهره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پاداش اخروى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محصولى جز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گناه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هدر رفتن فرصتها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 مى كوشند از همه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سود ببرند و از تباهى فرصت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حصار شكنى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و زندگى خود را از انزوا درآورد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جمعى و تعاون و همز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را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آنان كه پاى خود و خانواده خود را از رفت و آمد با افراد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خانواده هاى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با فرهنگ مى برند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را به روى خود مى بندند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مگر 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انزواها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حالتى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اءس </w:t>
      </w:r>
      <w:r>
        <w:rPr>
          <w:rtl/>
          <w:lang w:bidi="fa-IR"/>
        </w:rPr>
        <w:lastRenderedPageBreak/>
        <w:t>براى انسان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 و افسرده مى سازد و نشاط از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رخت برمى بندد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اصحاب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سفارش مى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تزاوروا و تلاقوا و تذاكروا امرنا و احیوه </w:t>
      </w:r>
      <w:r w:rsidRPr="00850661">
        <w:rPr>
          <w:rStyle w:val="libFootnotenumChar"/>
          <w:rtl/>
        </w:rPr>
        <w:t>(60)</w:t>
      </w:r>
      <w:r w:rsidR="006C33EB">
        <w:rPr>
          <w:rStyle w:val="libHadithChar"/>
          <w:rtl/>
        </w:rPr>
        <w:t>؛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دار و ملاقات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و امر ما 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و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هم آر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آن را زنده نگهدار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محتواى سازنده و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و جهت دار و هدفدار بودن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را تب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ملاقاتها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داشتند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محتوا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مكتبى داشت و به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امام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امر و زنده نگهداشتن مرام و مكتب و فلسفه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امامت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روح و جان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و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راهه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7" w:name="_Toc426192386"/>
      <w:r>
        <w:rPr>
          <w:rtl/>
          <w:lang w:bidi="fa-IR"/>
        </w:rPr>
        <w:t>بهره هاى دیدار</w:t>
      </w:r>
      <w:bookmarkEnd w:id="2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مناسب است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ملاقاتها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خانواده ها و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دردها و مشكلات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آگاه شوند و در حد توان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رفع آنها بكوشند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مشورت و هم دلى و همدردى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گوشه اى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بهره 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مساعى را حل معضلات و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گوشه 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ثمه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خدمت حضرت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دم تا با آن حضرت خداحافظى كنم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ثمه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هر كدام از دوستان و هواداران ما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را به آنان برسان و آنان را به تقوا الهى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كن و سفارش كن كه توانگرانشان به 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سر بزنند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توانمندان و ناتوانان سركشى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زندگان در 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 مردگان شركت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خانه هاى هم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سبب اح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امر ما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خط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رهبرى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مى گردد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61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بركتها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اتلاف وقت و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جمعى دور هم مى 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 و ساعتى را به صحبت مى گذرانند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جمع بندى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 از آن همه صحبت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نه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مانده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سودى به كف آمده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 از آن اتلاف فرصت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اگر بحث هاى علمى و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روشنگرى افكار كمك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نقل خاطرات و سرگذشتها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عبرت آموز و راهگشا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حالات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 همدردى و كمك رسانى را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نجاست كه ملاقات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بهره ورى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8" w:name="_Toc426192387"/>
      <w:r>
        <w:rPr>
          <w:rtl/>
          <w:lang w:bidi="fa-IR"/>
        </w:rPr>
        <w:t xml:space="preserve">زیارت </w:t>
      </w:r>
      <w:r w:rsidR="001F3289">
        <w:rPr>
          <w:rtl/>
          <w:lang w:bidi="fa-IR"/>
        </w:rPr>
        <w:t>مؤمن</w:t>
      </w:r>
      <w:bookmarkEnd w:id="2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جامعه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همبستگى اهل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ضرورى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و استحكام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بابى تحت عنوان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المومن است كه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تاك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مازار مسلم اخاه المسلم فى الله ولله الا ناداه الله عزوجل: ایها الزائر طبت و طابت لك الجنة؛ </w:t>
      </w:r>
      <w:r w:rsidRPr="00850661">
        <w:rPr>
          <w:rStyle w:val="libFootnotenumChar"/>
          <w:rtl/>
        </w:rPr>
        <w:t>(62)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مسلمانى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را در راه خدا و براى خدا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آنكه خداى متعال به او ندا مى دهد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كننده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خوش به حالت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بهشت براى تو سزاوار و گوارا باد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ركن وجود دارد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كننده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شده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زائر و مَزور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آنكه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شقدم در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دارد و پاداشى افزونتر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الزائر اخاه المسلم اعظم اجرا من المزور؛ </w:t>
      </w:r>
      <w:r w:rsidRPr="00850661">
        <w:rPr>
          <w:rStyle w:val="libFootnotenumChar"/>
          <w:rtl/>
        </w:rPr>
        <w:t>(63)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آنكه برادر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خود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پاداشى بزرگتر از شخص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شده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كار را بهانه كاستن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و صله رحمها و رفت و آمد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را هم كار به حساب آورند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از 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كارها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اقتدا به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گاه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مسلمانان را سه روز نمى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حال او مى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پاسخ سوال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مى گفتند كه غا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مثلا سفر رفته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دعا 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حاضر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دارش مى رفت و اگر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بود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 مى شتافت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64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29" w:name="_Toc426192388"/>
      <w:r>
        <w:rPr>
          <w:rtl/>
          <w:lang w:bidi="fa-IR"/>
        </w:rPr>
        <w:t>دیدار حضورى</w:t>
      </w:r>
      <w:bookmarkEnd w:id="2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برخى به هر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و احوالپرسى شان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حضورى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مى كوشند تا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راه تلفن و نامه احوالپرسى كنند و تماس داشته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گرچه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كسب اطلاع مى توان كرد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ولى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اروى و نشست و گفتگوى چهره به چهره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حلاوت و بركتى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عنوان تزاور و ملاقات مطرح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ملاقات كردن حضورى البته احوالپرسى تلفنى هم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خوب است و نوعى صله رحم محسوب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جاى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حضورى را پر نمى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نامه نوشتن به اقوام و دوستان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بار سفر بستن و حضورا خدمت پدر و مادر و بستگان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آنان را شاد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ثوابى مضاعف و 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افزونتر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 نه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امتحان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شما خودتان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دار چهره برادر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فرزند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دوست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خوشحال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اگر از سفر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51D1A">
        <w:rPr>
          <w:rtl/>
          <w:lang w:bidi="fa-IR"/>
        </w:rPr>
        <w:t xml:space="preserve">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صدا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از آن سوى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مهاى مخابرات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تازه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خودش نشان محبت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كدلى در رابطه ها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</w:t>
      </w:r>
      <w:r>
        <w:rPr>
          <w:rtl/>
          <w:lang w:bidi="fa-IR"/>
        </w:rPr>
        <w:lastRenderedPageBreak/>
        <w:t xml:space="preserve">هنگام درگذشت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اقوام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دوستان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انتان كسى تلگراف تسل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بفرستد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آنكه از شهر و محله خود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شما آمده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 غمتان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شود و در مراسمتان شركت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كدام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را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مى تر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رفت و آمد خودتان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هرگز به تلفن و نامه قناعت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صدا و دستخط و عكس را به جاى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حضورى ننشان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قرنى را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كه از مادر اجازه گرفت و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 به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محبوبش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محمد مصطفى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بار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برگردد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و چنان شد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 بوى بهشت را از سوى قرن مى شنوم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مشتاق تو هستم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اى 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قرن</w:t>
      </w:r>
      <w:r w:rsidR="00B90453">
        <w:rPr>
          <w:rtl/>
          <w:lang w:bidi="fa-IR"/>
        </w:rPr>
        <w:t xml:space="preserve">!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تفوح روایح الجنة من قبل قرن، و اشوقاه الیك یا اویس القرن! </w:t>
      </w:r>
      <w:r w:rsidR="00850661" w:rsidRPr="00850661">
        <w:rPr>
          <w:rStyle w:val="libFootnotenumChar"/>
          <w:rtl/>
        </w:rPr>
        <w:t>(65)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حضورى است كه نشاط خاطر و بهره ورى از تجارب و سخنان نهفته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هادى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ملاقاة الاخوان نشرة و تلقیح العقل و ان كان نزرا قلیلا؛ </w:t>
      </w:r>
      <w:r w:rsidRPr="00850661">
        <w:rPr>
          <w:rStyle w:val="libFootnotenumChar"/>
          <w:rtl/>
        </w:rPr>
        <w:t>(66)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برادران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سبب انبساط خاطر و بارورى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هرچند كوتاه و اندك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همه آثار و بركات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چه جاى درنگ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بهانه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عذر تراشى براى ترك مراوده و رفت و آمد</w:t>
      </w:r>
      <w:r w:rsidR="00B90453">
        <w:rPr>
          <w:rtl/>
          <w:lang w:bidi="fa-IR"/>
        </w:rPr>
        <w:t xml:space="preserve">؟! </w:t>
      </w:r>
      <w:r>
        <w:rPr>
          <w:rtl/>
          <w:lang w:bidi="fa-IR"/>
        </w:rPr>
        <w:t>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پى بهانه بود و هر فرصتى را مغتنم شمرد</w:t>
      </w:r>
      <w:r w:rsidR="00B90453">
        <w:rPr>
          <w:rtl/>
          <w:lang w:bidi="fa-IR"/>
        </w:rPr>
        <w:t>،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البته تا حدى كه به مزاحمت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انجامد و موجب اتلاف وقت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كسى از مسافرت برمى گردد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خداوند به كسى فرزندى عنا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ازدواجى صورت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خانه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دارى مى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خداى ناكرده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و كسالتى براى كسى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همه بهانه تجد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عهد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حضورى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اگر او هم مهمانى ندهد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صورت فراهم بودن </w:t>
      </w:r>
      <w:r>
        <w:rPr>
          <w:rtl/>
          <w:lang w:bidi="fa-IR"/>
        </w:rPr>
        <w:lastRenderedPageBreak/>
        <w:t>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رفتن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و گفتن خوشامدى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تهن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 شفا دهدى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روشنى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مناسب است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است</w:t>
      </w:r>
      <w:r w:rsidR="00B90453">
        <w:rPr>
          <w:rtl/>
          <w:lang w:bidi="fa-IR"/>
        </w:rPr>
        <w:t xml:space="preserve">. </w:t>
      </w:r>
    </w:p>
    <w:p w:rsidR="00C81505" w:rsidRDefault="00C81505" w:rsidP="00FA26FB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رحمت فرمود</w:t>
      </w:r>
      <w:r w:rsidR="00B90453">
        <w:rPr>
          <w:rtl/>
          <w:lang w:bidi="fa-IR"/>
        </w:rPr>
        <w:t xml:space="preserve">: </w:t>
      </w:r>
      <w:r w:rsidR="00FA26FB" w:rsidRPr="00FA26FB">
        <w:rPr>
          <w:rStyle w:val="libAlaemChar"/>
          <w:rFonts w:hint="cs"/>
          <w:rtl/>
        </w:rPr>
        <w:t>(</w:t>
      </w:r>
      <w:r w:rsidRPr="00FA26FB">
        <w:rPr>
          <w:rStyle w:val="libHadithChar"/>
          <w:rtl/>
          <w:lang w:bidi="fa-IR"/>
        </w:rPr>
        <w:t>الز</w:t>
      </w:r>
      <w:r w:rsidR="00822EAC" w:rsidRPr="00FA26FB">
        <w:rPr>
          <w:rStyle w:val="libHadithChar"/>
          <w:rtl/>
          <w:lang w:bidi="fa-IR"/>
        </w:rPr>
        <w:t>ی</w:t>
      </w:r>
      <w:r w:rsidRPr="00FA26FB">
        <w:rPr>
          <w:rStyle w:val="libHadithChar"/>
          <w:rtl/>
          <w:lang w:bidi="fa-IR"/>
        </w:rPr>
        <w:t>ارة تنبت المودة</w:t>
      </w:r>
      <w:r w:rsidR="004C03FB" w:rsidRPr="004C03FB">
        <w:rPr>
          <w:rStyle w:val="libAlaemChar"/>
          <w:rFonts w:hint="cs"/>
          <w:rtl/>
        </w:rPr>
        <w:t>)</w:t>
      </w:r>
      <w:r w:rsidR="006C33EB">
        <w:rPr>
          <w:rStyle w:val="libAlaemChar"/>
          <w:rFonts w:hint="cs"/>
          <w:rtl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67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آور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0" w:name="_Toc426192389"/>
      <w:r>
        <w:rPr>
          <w:rtl/>
          <w:lang w:bidi="fa-IR"/>
        </w:rPr>
        <w:t>دیدار كریمانه</w:t>
      </w:r>
      <w:bookmarkEnd w:id="3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خوب كه 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قصد قربت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را به حساب خدا 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معامله و سودا هم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خدا سودا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اجر ببر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 چند بار رفته 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نوبتى هم كه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حالا نوبت آنها است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بهره ورى از ثواب و پاداش الهى كه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محاسبات را به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درست است كه هر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دارد و هر 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و هر نامه اى جوابى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ولى گاهى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و بزرگوارانه برخورد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مومن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خدا است و چقدر ثواب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قدسى آمده است كه خداوند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020715">
        <w:rPr>
          <w:rStyle w:val="libAieChar"/>
          <w:rtl/>
        </w:rPr>
        <w:t>ایما مسلم زار مسلما فلیس ایاه زار، ایاى زار و ثوابه على الجنة؛</w:t>
      </w:r>
      <w:r w:rsidRPr="00850661">
        <w:rPr>
          <w:rStyle w:val="libHadithChar"/>
          <w:rtl/>
        </w:rPr>
        <w:t xml:space="preserve"> </w:t>
      </w:r>
      <w:r w:rsidRPr="00850661">
        <w:rPr>
          <w:rStyle w:val="libFootnotenumChar"/>
          <w:rtl/>
        </w:rPr>
        <w:t>(68)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مسلمانى كه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مسلمانى برود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كرده است و پاداش او بر عهده 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بهشت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بالاتر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مومن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همپاى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خدا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باقر و امام صادق</w:t>
      </w:r>
      <w:r w:rsidR="00CB48FF">
        <w:rPr>
          <w:rtl/>
          <w:lang w:bidi="fa-IR"/>
        </w:rPr>
        <w:t xml:space="preserve"> </w:t>
      </w:r>
      <w:r w:rsidR="00020715" w:rsidRPr="00020715">
        <w:rPr>
          <w:rStyle w:val="libAlaemChar"/>
          <w:rtl/>
        </w:rPr>
        <w:t>عليهما‌السلام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مومنى كه به قصد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مومن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رود و او را همراه با معرفت به حقوقش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پاداش هر گامش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حسن اى براى او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ئه اى از او محو مى كند و درجه اى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چون در بزند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درهاى آسمان به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باز مى شود و چون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 ملاقات و مصافحه و </w:t>
      </w:r>
      <w:r>
        <w:rPr>
          <w:rtl/>
          <w:lang w:bidi="fa-IR"/>
        </w:rPr>
        <w:lastRenderedPageBreak/>
        <w:t>معانقه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رو به فرشتگان كرده و مباهات مى كند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دو بنده ام را بنگر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به خاطر من با هم دوستى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 من است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پس از عذاب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مصونشان دارم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چون برگردد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فرشتگان بدرقه اش مى كنند و اگر تا شب بعد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حساب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معاف مى 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69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همه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و ثواب و آثار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و اخروى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محرومند آنان كه به بهانه هاى مختلف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لجاجتها و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هاى كودكانه و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هم قهر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ترك رفت و آمد مى كنند و درهاى بركت را به روى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بندند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گرماى دلها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و معاشرتهاى مخلصانه و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به صداقت و مودت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كانون زندگى و خانواده ها را گرمتر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معاشرت و مودت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90453">
        <w:rPr>
          <w:rtl/>
          <w:lang w:bidi="fa-IR"/>
        </w:rPr>
        <w:t xml:space="preserve">...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426192390"/>
      <w:r w:rsidR="00606244">
        <w:rPr>
          <w:rtl/>
          <w:lang w:bidi="fa-IR"/>
        </w:rPr>
        <w:lastRenderedPageBreak/>
        <w:t>7 - آداب مهمانى و ضیافت</w:t>
      </w:r>
      <w:bookmarkEnd w:id="3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برجسته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خصلتهاى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كمردان و آزادگان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كرم و سخاوت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آزادگى از تعلقات و خوى بذل و بخشش است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محبت و احسان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داشتن دستى باز و سفره اى گشوده و عطا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و مهمان دارى و مهمان نوازى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نشانه ها و جلوه هاى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فتوّت و جوانمردى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معاشرتها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 و رفت و آمدها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به صورت مهمانى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 آداب 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رسوم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مهمانى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محدوده اخلاق معاشرت مى گنجد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جنبه و دو طرف دارد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كسى كه مهمان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آن كه مهمان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هركدام را آداب و روش و حد و حدودى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قابل بحث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2" w:name="_Toc426192391"/>
      <w:r>
        <w:rPr>
          <w:rtl/>
          <w:lang w:bidi="fa-IR"/>
        </w:rPr>
        <w:t>مهمان، بركت خانه</w:t>
      </w:r>
      <w:bookmarkEnd w:id="3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مهمان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هم مهمان دوستند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هركدام هم نشان دهنده خصلت درونى افراد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اندوهگ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على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سبب اندوه شما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هفته است كه مهمانى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كجا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آن كه آمدن مهمان را نزول بلا مى شمارد و كوه غم بر دلش مى افتد و عزا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كجا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بركتِ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آمد و شد مهمان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مهمان رحمت الهى است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مهمان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ارجمند است كه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هر كس نمى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مهمان حب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خداست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ضرب المثلهاى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رانى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روزىِ </w:t>
      </w:r>
      <w:r>
        <w:rPr>
          <w:rtl/>
          <w:lang w:bidi="fa-IR"/>
        </w:rPr>
        <w:lastRenderedPageBreak/>
        <w:t>خود را مى آورد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البته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ضرب المثل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اسلامى گرفته شده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الض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نزل برزقه</w:t>
      </w:r>
      <w:r w:rsidR="00B90453">
        <w:rPr>
          <w:rtl/>
          <w:lang w:bidi="fa-IR"/>
        </w:rPr>
        <w:t>...؛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72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روزى خود را نازل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اضافه 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گناهان صاحبخانه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 را هم مى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بركتى شگفت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هم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كه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ارانش به نام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 نع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فرمود</w:t>
      </w:r>
      <w:r w:rsidR="00B90453">
        <w:rPr>
          <w:rtl/>
          <w:lang w:bidi="fa-IR"/>
        </w:rPr>
        <w:t xml:space="preserve">: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ات را دوست دارى</w:t>
      </w:r>
      <w:r w:rsidR="00B90453">
        <w:rPr>
          <w:rtl/>
          <w:lang w:bidi="fa-IR"/>
        </w:rPr>
        <w:t xml:space="preserve">؟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دستان آنان سود مى رسانى</w:t>
      </w:r>
      <w:r w:rsidR="00B90453">
        <w:rPr>
          <w:rtl/>
          <w:lang w:bidi="fa-IR"/>
        </w:rPr>
        <w:t xml:space="preserve">؟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سزاوار است كه دوستداران خدا را دوست بدارى به خدا سوگند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نفع تو به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آنان نمى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آنكه دوستشان بدارى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آنان را به خانه خودت دعوت مى كنى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هرگز غذا نمى خورم مگر آنكه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من دو سه نفر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كمتر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از برادران هستند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 كه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آنان بر تو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برترى تو بر آنان است</w:t>
      </w:r>
      <w:r w:rsidR="00B90453">
        <w:rPr>
          <w:rtl/>
          <w:lang w:bidi="fa-IR"/>
        </w:rPr>
        <w:t xml:space="preserve">! </w:t>
      </w:r>
    </w:p>
    <w:p w:rsidR="00020715" w:rsidRDefault="00CB48FF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81505">
        <w:rPr>
          <w:rtl/>
          <w:lang w:bidi="fa-IR"/>
        </w:rPr>
        <w:t>راوى كه با شن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دن 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سخن به تعجب آمده بود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>:</w:t>
      </w:r>
      <w:r>
        <w:rPr>
          <w:rtl/>
          <w:lang w:bidi="fa-IR"/>
        </w:rPr>
        <w:t xml:space="preserve">)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من به آنان طعام مى دهم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مركب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در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ارشان مى گذارم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حال آنان برتر از منند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چون وقتى آنان به خانه تو وارد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آمرزش تو و خانواده ات را همراه مى آورند و چون مى روند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گناهان تو و خانواده ات را 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برند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خانه اى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امكاناتى فراوان و دستى سخاوتمند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شكرانه نعمتهاى الهى را گاهى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انفاق و صدقه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با اطعام و مهمانى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 به محرومان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ادا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شهرت و ثروت و 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وبال او خواهد شد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3" w:name="_Toc426192392"/>
      <w:r>
        <w:rPr>
          <w:rtl/>
          <w:lang w:bidi="fa-IR"/>
        </w:rPr>
        <w:t>«ولیمه»، یك سنت دینى</w:t>
      </w:r>
      <w:bookmarkEnd w:id="3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كى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سور و اطعام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به چه كسانى و چگونه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دستورهاى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آداب و نكات فراوانى آمده است كه به بعضى اشاره مى شود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4" w:name="_Toc426192393"/>
      <w:r>
        <w:rPr>
          <w:rtl/>
          <w:lang w:bidi="fa-IR"/>
        </w:rPr>
        <w:t>موارد مهمانى</w:t>
      </w:r>
      <w:bookmarkEnd w:id="3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حضرت رسول به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یا على! لا ولیمة الا فى خمس: فى عرس او خرس او عذار او وكار او ركاز؛ </w:t>
      </w:r>
      <w:r w:rsidRPr="00850661">
        <w:rPr>
          <w:rStyle w:val="libFootnotenumChar"/>
          <w:rtl/>
        </w:rPr>
        <w:t>(74)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على</w:t>
      </w:r>
      <w:r w:rsidR="00B90453">
        <w:rPr>
          <w:rtl/>
          <w:lang w:bidi="fa-IR"/>
        </w:rPr>
        <w:t xml:space="preserve">! </w:t>
      </w:r>
      <w:r w:rsidR="00C81505">
        <w:rPr>
          <w:rtl/>
          <w:lang w:bidi="fa-IR"/>
        </w:rPr>
        <w:t>جز در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پنج مورد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مه اى</w:t>
      </w:r>
      <w:r w:rsidR="00CB48FF">
        <w:rPr>
          <w:rtl/>
          <w:lang w:bidi="fa-IR"/>
        </w:rPr>
        <w:t xml:space="preserve"> (</w:t>
      </w:r>
      <w:r w:rsidR="00C81505">
        <w:rPr>
          <w:rtl/>
          <w:lang w:bidi="fa-IR"/>
        </w:rPr>
        <w:t>اطعام و مهمانى دادن</w:t>
      </w:r>
      <w:r w:rsidR="00CB48FF">
        <w:rPr>
          <w:rtl/>
          <w:lang w:bidi="fa-IR"/>
        </w:rPr>
        <w:t xml:space="preserve">) </w:t>
      </w:r>
      <w:r w:rsidR="00C815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ست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ازدواج و عروسى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تولد نوزاد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ختنه كردن كودك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 xml:space="preserve">ساختن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خر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دن خانه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بازگشت از سفر حج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سزاوار است كه انسان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بهانه و مناسبت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سفره اى بگستراند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ذبحى كند و مومنان را به مهمانى دعوت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كس مسجدى ساخت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گوسفند چاقى را ذبح كند و از گوشت آن به محرومان بى نوا اطعام كند و از خداوند بخواهد كه شر سركشان جن و انس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طانها را از او دور كند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مهمانى براى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از موارد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سنتى اسلامى است كه دلها را به هم مهربانتر و صفا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جامعه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مى كند و اقوام و دوستان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را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 و آشناتر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روحها شاداب تر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بانشاطتر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زندگى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معصوم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نمونه هاى فراوانى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جمله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دقت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امام هفتم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حضرت كاظم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براى تولد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فرزندانش 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 و اطعام داد و به مدت سه روز در مسجدها و كوچه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ظرفها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مردم فالوده داده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پشت سر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را بر حضرت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گرفتند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امام كاظم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پاسخ آن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سنت انب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روش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استناد نمود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5" w:name="_Toc426192394"/>
      <w:r>
        <w:rPr>
          <w:rtl/>
          <w:lang w:bidi="fa-IR"/>
        </w:rPr>
        <w:t>مهمان نوازى</w:t>
      </w:r>
      <w:bookmarkEnd w:id="3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گرچه باد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 عرب به مهمان نوازى معروفند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خودمان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در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شهرها و مناطق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جلوه هاى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باى مهمان دوستى مواجه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شما هم نام برخى از شهرها و مناطق را به عنوان مهمان نواز و مهمان دوست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مشهورند و زبانزد خاص و عام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باورهاى مذهبى دارد و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است كه از قرآن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فرا گرفته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اساسا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مؤ ثرتر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عوامل شكل دهنده به فرهنگ عمومى در جامعه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رانى و اسلامى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فصلى به عنوان باب اقراء الض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اكرامه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77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وجود دارد كه به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گرامى داشتن و احترام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مهمان سفارش مى كند و مهمان دوستى را خوش مى دارد و خوشحال شدن از آمدن مهمان را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مى شمارد و خانه بى مهمان را دور از فرشتگان مى داند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نقل از پدرانش از قول حضرت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اذا دخل الرجل بلدة فهو ضیف على من بها من اهل دینه، حتى یرحل عنهم </w:t>
      </w:r>
      <w:r w:rsidRPr="00850661">
        <w:rPr>
          <w:rStyle w:val="libFootnotenumChar"/>
          <w:rtl/>
        </w:rPr>
        <w:t>(78)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كسى وارد شهرى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مهمان همد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 خودش در آن شهر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آنكه آنجا را ترك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تازه واردى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شهر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 مردم آنجا محسوب شود و آنان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اكرام و مهمان نوازى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ورود مهمان به خانه شخصى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ضرورت اكرام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را داراست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جاست كه اگر شهرى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راى مهمانهاى خارجى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لزدگان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آوارگان جنگ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دگان از زلزله و حوادث و آوارگان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كشور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حكم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انسانى و به دستور اخلاقى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آن شهروندان است كه با آغوشى باز و گرم و برخوردى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و بزرگوارانه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 نوازى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است كه 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اكرموا الضیوف واقروا الضیوف </w:t>
      </w:r>
      <w:r w:rsidR="00850661" w:rsidRPr="00850661">
        <w:rPr>
          <w:rStyle w:val="libFootnotenumChar"/>
          <w:rtl/>
        </w:rPr>
        <w:t>(79)</w:t>
      </w:r>
      <w:r w:rsidR="006C33EB">
        <w:rPr>
          <w:rStyle w:val="libHadithChar"/>
          <w:rtl/>
        </w:rPr>
        <w:t>،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>
        <w:rPr>
          <w:rtl/>
          <w:lang w:bidi="fa-IR"/>
        </w:rPr>
        <w:t>مهمانها را اكرام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6" w:name="_Toc426192395"/>
      <w:r>
        <w:rPr>
          <w:rtl/>
          <w:lang w:bidi="fa-IR"/>
        </w:rPr>
        <w:t>پرهیز از اسراف و ریا</w:t>
      </w:r>
      <w:bookmarkEnd w:id="3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عمل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دچار برخى آفتها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همه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شى كه از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از مهمان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جنبه تعادل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نشود و به مرز اسراف و ولخرج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برسد كه اغلب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روى چشم و هم چشمى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خودنما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تفاخر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ناپسند است و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مقدس و خداپسند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قداست و 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نزد خدا مى افتد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اطعام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همه ارزشى كه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آنجاست كه فى الله و لله باشد و به قصد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كردن شكمى گرسنه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شاد كردن برادر مومن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رابطه 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شاوندى و صله رحم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نعمت الهى بهره گرفت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با حفظ حد و مرز ارزشى آن و فراتر نرفتن از مرز اعتدال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انجام دادن آن كار به صورتى خردمندانه و شرع پسند و عرف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علاء بن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كه خانه اى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مجلل براى خود ساخته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 بزرگ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مى خواهى چه كنى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تو در آخرت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منزل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دارى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مگر آنكه بخواهى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آخرت برسى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مثل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 از مهمان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صله رحم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بستگانت برسى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حقوقى را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 بر گردن دوست تو ادا كنى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 به آخرت مى رسى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اصل مهمانى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اكارى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نوع غذا و محل اطعام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سفره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تظاهر و خودنما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مهمانهاى خاص و مدعو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اطعام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هاى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اكارانه و حسابگرانه و مصلحت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شانه دعوت مى شوند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نارواست و هدر دادن نعمتهاى الهى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هركس طعامى را از روى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خودنما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اطعام كند و مهمانى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همانند آن خداوند از طعامهاى دوزخى به او مى خورانند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دو روز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كرامت و بزرگوارى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از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سُمعه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الولیمة یوم او یومین مكرمة و مازاد ریاء و سمعة. </w:t>
      </w:r>
      <w:r w:rsidRPr="00850661">
        <w:rPr>
          <w:rStyle w:val="libFootnotenumChar"/>
          <w:rtl/>
        </w:rPr>
        <w:t>(82)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در سور دادنها و مهمان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ج و مرسوم به مناسبتهاى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اصل مهمان دوستى و كرم و اطعام به محرومان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سخاوتى است كه هرچه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و مستمرتر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بنده تر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هاشم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جد بزرگ رسول 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سفره اى باز داشت و غذاى آماده او و خانه مه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براى عامه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به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و آقا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قر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رسانده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حاتم طا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سخاوتمند معروف عرب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خانه اى داشت كه ملجاء مردم و محل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و مسافران و مهمانان مختلف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مهمانخانه اى در منزل داشت كه به طور معمول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طبقات مختلف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افراد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بى خانه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نوا و مسافران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محرومان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از آن بهره مند مى شدند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براى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بلند همت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اطعام لذتى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طعام خوردن دارد و حظ روحى آنان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مولا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قوت الاجساد الطعام، و قوت الارواح الاطعام؛ </w:t>
      </w:r>
      <w:r w:rsidRPr="00850661">
        <w:rPr>
          <w:rStyle w:val="libFootnotenumChar"/>
          <w:rtl/>
        </w:rPr>
        <w:t>(83)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قوت و غذاى جسم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غذا خوردن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غذاى روح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اطعام و غذا دادن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مى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بزرگتر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لذت روحى من وقتى است كه عده 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و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 را به مهمانى دعوت كنم و آنها سر سفره نشسته و مشغول خوردن باشند و من از دور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صحنه را نگاه كنم و لذت ببرم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قابوس نامه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كند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چون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خوبى و بدى خوردنى ها عذر مخواه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طبع بازار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ساعت مگوى كه فلان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بخور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B90453">
        <w:rPr>
          <w:rtl/>
          <w:lang w:bidi="fa-IR"/>
        </w:rPr>
        <w:t xml:space="preserve">!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چرا نمى خورى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من نتوانستم سزاى تو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نها سخن كسانى است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بار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همانى كنند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7" w:name="_Toc426192396"/>
      <w:r>
        <w:rPr>
          <w:rtl/>
          <w:lang w:bidi="fa-IR"/>
        </w:rPr>
        <w:lastRenderedPageBreak/>
        <w:t>آداب مهمانى</w:t>
      </w:r>
      <w:bookmarkEnd w:id="3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مهمانى دو طرف دارد</w:t>
      </w:r>
      <w:r w:rsidR="00B90453">
        <w:rPr>
          <w:rtl/>
          <w:lang w:bidi="fa-IR"/>
        </w:rPr>
        <w:t xml:space="preserve">: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مهمان مى شود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م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زبان است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بر سر سفره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مى نش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ند و طعام مى خورد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سفره مى گسترد و اطعام مى كند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 xml:space="preserve">لذت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در غذا خوردن است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در طعام دادن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اصل مهمانى و 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مواردى را كه در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به مهمانى دادن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بحث كرد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زبانان سخن گفت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سخن با مهمان است و آداب مهمانى رفتن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8" w:name="_Toc426192397"/>
      <w:r>
        <w:rPr>
          <w:rtl/>
          <w:lang w:bidi="fa-IR"/>
        </w:rPr>
        <w:t>مهمان یا دردسر؟</w:t>
      </w:r>
      <w:bookmarkEnd w:id="38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 حب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خدا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بركت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از سوى پروردگار و عامل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رزق و سبب آمرزش گناهان صاحبخانه و سبب نزول مغفرت الهى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همه بجا و درست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فرموده معصوم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مكتب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 هزار نكته بار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ز مو وجود دارد كه اگر مهمانى رفتن ما سبب زحمت و رنجش صاحبخانه شود و او را به درد سر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وقت چه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باز هم رحمت است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البته همه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متفاوت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آمادگى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مهمان ندارند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از وضع مناسبى براى مهمان نوازى و خرج 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برخوردار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بعضى از نظر جا و منزل و امكانات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آبرومندانه از مهمان در مض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 و فشارند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اشتغالاتى دارند كه مهمانى مزاحم وقت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كارشان خواهد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نجاست كه خود مهمان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مراعات حال طرف را بكند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انتظار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حد نداشته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خبر و بى دعوت نرود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وقت و نابهنگام </w:t>
      </w:r>
      <w:r>
        <w:rPr>
          <w:rtl/>
          <w:lang w:bidi="fa-IR"/>
        </w:rPr>
        <w:lastRenderedPageBreak/>
        <w:t>بر سر صاحب منزل فرود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او را به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زحمت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فكند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البته فرودهاى اضطرارى مستثنى است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>..</w:t>
      </w:r>
      <w:r w:rsidR="00CB48FF">
        <w:rPr>
          <w:rtl/>
          <w:lang w:bidi="fa-IR"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سفارش معاشرتى قرآن به مومنان درباره ادب مهمان شدن در خانه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كسانى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بدون اذن و اجازه و دعوت براى طعام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خانه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هر گاه دعوت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داخل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غذا خورد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پخش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و براى حرف زدن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گپ زدن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شما سبب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است و از شما خجالت مى كشد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خداوند از گفتن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نمى كند</w:t>
      </w:r>
      <w:r w:rsidR="00B90453">
        <w:rPr>
          <w:rtl/>
          <w:lang w:bidi="fa-IR"/>
        </w:rPr>
        <w:t>!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85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مهمانى اگر آداب و سنن اسلامى مراعات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اسباب زحمت و بار خاطر نخواهد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بركت و سبب خوشحالى خواهد بود و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جاست كه به مساله تكلف برمى خور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بدى دارد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تلخكام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زندگى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39" w:name="_Toc426192398"/>
      <w:r>
        <w:rPr>
          <w:rtl/>
          <w:lang w:bidi="fa-IR"/>
        </w:rPr>
        <w:t>«تكلف» یا «ماحضر»؟</w:t>
      </w:r>
      <w:bookmarkEnd w:id="39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مثلهاى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باى فارسى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خورَد</w:t>
      </w:r>
      <w:r w:rsidR="00B90453">
        <w:rPr>
          <w:rtl/>
          <w:lang w:bidi="fa-IR"/>
        </w:rPr>
        <w:t xml:space="preserve">،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نكه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مهمان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هر كه باشد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در خانه هر چه باشد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86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به نام حفظ آبرو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برخى چنان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آور و مشقت بار است كه براى آن خود را به زحمتهاى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دچار مى كنند و به هر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متى شده از مهمان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مبادا كه 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برود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توقعات نابجاى برخى مهمانان هم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دخالت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مهمان كه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 را به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زحمت مى افكند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تنها رحمت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شوم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مردم 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صفا و صداقت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باشد و مهمانى از راه برسد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وقت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نابهنگام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هر چه كه هست قناعت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و رفت و آمدها تداوم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 رفت و آمدهاى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ساز و خرج تراش و تكلف آور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سبب كاهش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 و مهمان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و موجب قطع رابطه 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كاهش و سردى آن مى گردد درسى از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رمومنان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مردى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به خانه دعوت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سه شرط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مرد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 شرط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امام پاسخ داد</w:t>
      </w:r>
      <w:r w:rsidR="00B90453">
        <w:rPr>
          <w:rtl/>
          <w:lang w:bidi="fa-IR"/>
        </w:rPr>
        <w:t xml:space="preserve">: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نكه از 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رون خانه 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زى برا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 ته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ه نكنى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دوم آنكه آنچه را در خانه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پنهان و ذخ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نسازى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هرچه دارى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اورى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سوم آنكه به خانواده ات اجحاف و فشار وارد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قبول كرد و مهمان خانه او 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درسهاى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نكات ظر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كند بعضى ها به خانواده و همسر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زحمت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مى دهند و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بساط و مواد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سفره و پخت و پز را به او تحم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ل مى كنند تا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مهمانى آبرومند برپا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زحمتش را خانم مى كشد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پزش را آقا مى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نوعى ستم به خانواده است و روا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از سوى مرد انجام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مهمانى 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متوقع باشد كه براى او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چنان كنند و به ماحَضَر - هر چه كه موجود است - قانع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هم صاحب خانه خرجى را بر خود و رنجى را بر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تا دو شب مورد اكرام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اگر شب سوم فرا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او از اهل خانه محسوب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چه كه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خورد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آن حضرت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چنان وارد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مهمان نرو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نداشته باشد تا خرج و انفاق كنند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89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براى حفظ آبرو و عزت صاحب خانه است كه نزد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شرمنده و سرافكنده نشود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ضرب المثلهاى فارسى است كه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روقت</w:t>
      </w:r>
      <w:r w:rsidR="00CB48FF">
        <w:rPr>
          <w:rtl/>
          <w:lang w:bidi="fa-IR"/>
        </w:rPr>
        <w:t xml:space="preserve"> (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ناخوانده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خرجش به پاى خودش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0" w:name="_Toc426192399"/>
      <w:r>
        <w:rPr>
          <w:rtl/>
          <w:lang w:bidi="fa-IR"/>
        </w:rPr>
        <w:t>سلمان و مسلمانى</w:t>
      </w:r>
      <w:bookmarkEnd w:id="4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روش مسلمانى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حضرت سلمان آموخت كه اهل قناعت و ساده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بود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تكلف و تجمل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سلمان فارسى در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لتها و ارزشها از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به شمار مى آمد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سلمان منا اهل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نقل خاطره اى از سلمان مناسب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بحث است</w:t>
      </w:r>
      <w:r w:rsidR="00B90453">
        <w:rPr>
          <w:rtl/>
          <w:lang w:bidi="fa-IR"/>
        </w:rPr>
        <w:t xml:space="preserve">: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از مسلمانان صدر اسلام به نام ابووائل مى گو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من به اتفاق دوستم به خانه سلمان فارسى رفت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 و مدتى نشست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هنگام غذا فرا رس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سلمان گفت اگر نبود آنكه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 w:rsidR="00C81505">
        <w:rPr>
          <w:rtl/>
          <w:lang w:bidi="fa-IR"/>
        </w:rPr>
        <w:t>از تكلف و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شتن را به زحمت افكندن نهى كرده است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تان غذاى خوبترى فراهم مى كردم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سپس برخاست و مقدارى نان معمولى و نمك آورد و جلوى مهمانان گذاشت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رف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قم گفت كاش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همراه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نمك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مقدارى سعتر</w:t>
      </w:r>
      <w:r w:rsidR="00CB48FF">
        <w:rPr>
          <w:rtl/>
          <w:lang w:bidi="fa-IR"/>
        </w:rPr>
        <w:t xml:space="preserve"> (</w:t>
      </w:r>
      <w:r w:rsidR="00C81505">
        <w:rPr>
          <w:rtl/>
          <w:lang w:bidi="fa-IR"/>
        </w:rPr>
        <w:t>مرزه و آو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شن</w:t>
      </w:r>
      <w:r w:rsidR="00CB48FF">
        <w:rPr>
          <w:rtl/>
          <w:lang w:bidi="fa-IR"/>
        </w:rPr>
        <w:t xml:space="preserve">) </w:t>
      </w:r>
      <w:r w:rsidR="00C81505">
        <w:rPr>
          <w:rtl/>
          <w:lang w:bidi="fa-IR"/>
        </w:rPr>
        <w:t>بود</w:t>
      </w:r>
      <w:r w:rsidR="00B90453">
        <w:rPr>
          <w:rtl/>
          <w:lang w:bidi="fa-IR"/>
        </w:rPr>
        <w:t xml:space="preserve">! </w:t>
      </w:r>
      <w:r w:rsidR="00C81505">
        <w:rPr>
          <w:rtl/>
          <w:lang w:bidi="fa-IR"/>
        </w:rPr>
        <w:t>سلمان رفت و ظرف آب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ش را </w:t>
      </w:r>
      <w:r w:rsidR="00C81505">
        <w:rPr>
          <w:rtl/>
          <w:lang w:bidi="fa-IR"/>
        </w:rPr>
        <w:lastRenderedPageBreak/>
        <w:t>گرو نهاد و كمى مرزه فراهم كرد و بر سر سفره نهاد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وقتى غذا خورد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دوستم گفت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خدا را شكر كه به روزى خدا قانع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! </w:t>
      </w:r>
      <w:r w:rsidR="00C81505">
        <w:rPr>
          <w:rtl/>
          <w:lang w:bidi="fa-IR"/>
        </w:rPr>
        <w:t>سلمان گفت اگر به رزق خدا قانع بودى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الان ظروف آب من در گرو نبود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>..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90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اهل تكلف نبود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وقتى مهمان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خواسته اى را بر زبان آورد و تمناى غذا و طعامى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سلمان ناچار شد كه براى رضاى خاطر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آن را تام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چند با رهن گذاشتن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زندگى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اوقات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تنها در مهمانى ها بلكه در مجموعه رفت و آمدها و روابط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توقعات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جاى افراد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بار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را به دوش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گذارد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اسلامى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 خوب كسى است كه وقتى به خانه كسى مى 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خصوص اگر بدون اطلاع دادن قبلى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 جا كه كفشها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از پا در مى آورد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توقع و انتظار را هم از خود جدا كند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در بگذارد و وارد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تاجاى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گله اى نباشد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بارى بر دوش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همانى بى زحمت و رنج است و اگر خدا كمك كند به همراه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روزى او را بفرستد كه چه بهتر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لا تكلفوا للض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تكلفن احد لض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فه ما 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قدر</w:t>
      </w:r>
      <w:r w:rsidR="00B90453">
        <w:rPr>
          <w:rtl/>
          <w:lang w:bidi="fa-IR"/>
        </w:rPr>
        <w:t>؛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براى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حد توان به زحمت و مشقت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مساءله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ظر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است و مرزها گاهى آشفته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 دعوت به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مهمان كرده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نهى از تكلف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هم مهمان را موهبت الهى شمرده اند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رزق و بركت خانه دانسته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سختى براى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 را نهى كرده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شناخت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براى مهمان هم براى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دقت و ظرافت مى طلبد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1" w:name="_Toc426192400"/>
      <w:r>
        <w:rPr>
          <w:rtl/>
          <w:lang w:bidi="fa-IR"/>
        </w:rPr>
        <w:lastRenderedPageBreak/>
        <w:t>مهمان ناخوانده</w:t>
      </w:r>
      <w:bookmarkEnd w:id="4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روابط مودت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جامعه اسلامى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خانواده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سطحى باشد كه رفت و آمدها گرم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مهمانى دادنها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مهمانى رفتنها بى تكلف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خودمانى و بى گله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مطلوب 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آداب خاص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آنجا كه محبتها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 در حدى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آدابى و القابى مجوى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ضرورى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دعوت به مهمانى نرفتن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همراه دعوت شده را با خود نبردن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گرچه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زبانان معمولا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خوب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مى شد مهمانتان را هم مى آورد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 كه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دور هم 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B90453">
        <w:rPr>
          <w:rtl/>
          <w:lang w:bidi="fa-IR"/>
        </w:rPr>
        <w:t xml:space="preserve">....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اسلام به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همراه بردن كودكان به مهمانى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دعوت نشده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اشكال شرعى هم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اگر در دعوتنامه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شده باشد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لطفا از آوردن بچه</w:t>
      </w:r>
      <w:r w:rsidR="00B90453">
        <w:rPr>
          <w:rtl/>
          <w:lang w:bidi="fa-IR"/>
        </w:rPr>
        <w:t xml:space="preserve">....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رسول خدا نقل مى كند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شما به مهمانى و طعامى دعوت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فرزند خود را همراه نبر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كارى ناروا و غاصبانه كرده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همان عادت ناپسند طف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و قف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بردن همراه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سومى را هم كه صاحبخانه مى شناسد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 به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ضمن وصا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فرمود</w:t>
      </w:r>
      <w:r w:rsidR="00B90453">
        <w:rPr>
          <w:rtl/>
          <w:lang w:bidi="fa-IR"/>
        </w:rPr>
        <w:t xml:space="preserve">: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على</w:t>
      </w:r>
      <w:r w:rsidR="00B90453">
        <w:rPr>
          <w:rtl/>
          <w:lang w:bidi="fa-IR"/>
        </w:rPr>
        <w:t xml:space="preserve">! </w:t>
      </w:r>
      <w:r w:rsidR="00C81505">
        <w:rPr>
          <w:rtl/>
          <w:lang w:bidi="fa-IR"/>
        </w:rPr>
        <w:t>هشت گروهند كه اگر مورد اهانت قرار گرفتند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خودشان را سرزنش كنند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نه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را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از آنان كسى است كه به مهمانى اى كه دعوت نشده برود و بر سر سفره ناخوانده بنش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</w:p>
    <w:p w:rsidR="00C81505" w:rsidRDefault="00863CBF" w:rsidP="00C81505">
      <w:pPr>
        <w:pStyle w:val="libNormal"/>
        <w:rPr>
          <w:rtl/>
          <w:lang w:bidi="fa-IR"/>
        </w:rPr>
      </w:pPr>
      <w:r w:rsidRPr="00863CBF">
        <w:rPr>
          <w:rStyle w:val="libAlaemChar"/>
          <w:rFonts w:eastAsia="KFGQPC Uthman Taha Naskh" w:hint="cs"/>
          <w:rtl/>
        </w:rPr>
        <w:t>(</w:t>
      </w:r>
      <w:r w:rsidR="00C81505" w:rsidRPr="00863CBF">
        <w:rPr>
          <w:rStyle w:val="libHadithChar"/>
          <w:rtl/>
          <w:lang w:bidi="fa-IR"/>
        </w:rPr>
        <w:t xml:space="preserve">الذاهب الى مائدة لم </w:t>
      </w:r>
      <w:r w:rsidR="00822EAC" w:rsidRPr="00863CBF">
        <w:rPr>
          <w:rStyle w:val="libHadithChar"/>
          <w:rtl/>
          <w:lang w:bidi="fa-IR"/>
        </w:rPr>
        <w:t>ی</w:t>
      </w:r>
      <w:r w:rsidR="00C81505" w:rsidRPr="00863CBF">
        <w:rPr>
          <w:rStyle w:val="libHadithChar"/>
          <w:rtl/>
          <w:lang w:bidi="fa-IR"/>
        </w:rPr>
        <w:t>دع ال</w:t>
      </w:r>
      <w:r w:rsidR="00822EAC" w:rsidRPr="00863CBF">
        <w:rPr>
          <w:rStyle w:val="libHadithChar"/>
          <w:rtl/>
          <w:lang w:bidi="fa-IR"/>
        </w:rPr>
        <w:t>ی</w:t>
      </w:r>
      <w:r w:rsidR="00C81505" w:rsidRPr="00863CBF">
        <w:rPr>
          <w:rStyle w:val="libHadithChar"/>
          <w:rtl/>
          <w:lang w:bidi="fa-IR"/>
        </w:rPr>
        <w:t>ها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93</w:t>
      </w:r>
      <w:r w:rsidR="00CB48FF" w:rsidRPr="00850661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>.</w:t>
      </w:r>
      <w:r w:rsidR="00B90453">
        <w:rPr>
          <w:rtl/>
          <w:lang w:bidi="fa-IR"/>
        </w:rPr>
        <w:t xml:space="preserve">... </w:t>
      </w:r>
      <w:r w:rsidR="004C03FB" w:rsidRPr="004C03FB">
        <w:rPr>
          <w:rStyle w:val="libAlaemChar"/>
          <w:rFonts w:hint="cs"/>
          <w:rtl/>
        </w:rPr>
        <w:t xml:space="preserve">)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2" w:name="_Toc426192401"/>
      <w:r>
        <w:rPr>
          <w:rtl/>
          <w:lang w:bidi="fa-IR"/>
        </w:rPr>
        <w:lastRenderedPageBreak/>
        <w:t>گله نداشتن</w:t>
      </w:r>
      <w:bookmarkEnd w:id="4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مشهور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سفره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نداخته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سفره انداخته هزار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مثل همان كلام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 كه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كته نوشته نشده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غلط ندارد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كسانى مهمانى مى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بخصوص به صورت دسته جمعى و عمومى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به نام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مطرح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ما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اهل گله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چرا مثلا ما را خبر نكردند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 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دعوت نشد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از طرف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هم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زبان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را براى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احتمالى آماده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آنچه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كارساز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عدم توقع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آرامش وجدان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درون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كسى از دوستان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بستگان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و همكاران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سورى داد و ما جزو مدعو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جاى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مگر به ما بدهكار بوده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دسترسى نداشته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فراموش كرده كه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از قلم افتاده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نظر جا و غذا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امكانات و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نبوده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هر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به ما نگفته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چرا به ما بربخورد و غبار كدورت بر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؟! </w:t>
      </w:r>
      <w:r>
        <w:rPr>
          <w:rtl/>
          <w:lang w:bidi="fa-IR"/>
        </w:rPr>
        <w:t>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است كه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مرز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آشفته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زبان به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گشودن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طرف مقابل را شرمنده و رنج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نشانه 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و دون همتى و حقارت نفس گله كننده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مناعت طبع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گوهرى است كه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را با سنگ توقعهاى كوچك شكست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اگر به مهمانى هم رفت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غذا و جا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بر طبق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انتظارمان نبود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هم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شكوه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مناسب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بعدى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كاست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گذشته را اصلاح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ما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تنها پا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بودن سطح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و افق فرهنگ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و گذشت و بلندنظرى و والاهمتى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مخصوص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جاهاست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پس همت بلنددار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مبادا صفاى دوستى 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شاوندى با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توقعها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كدورت مبدل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B90453">
        <w:rPr>
          <w:rtl/>
          <w:lang w:bidi="fa-IR"/>
        </w:rPr>
        <w:t xml:space="preserve">!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426192402"/>
      <w:r w:rsidR="00606244">
        <w:rPr>
          <w:rtl/>
          <w:lang w:bidi="fa-IR"/>
        </w:rPr>
        <w:lastRenderedPageBreak/>
        <w:t>8 - با همسایگان</w:t>
      </w:r>
      <w:bookmarkEnd w:id="4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تا به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دست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ناراحت شده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به عكس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همسا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ه از شما رنج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ده و دلخور شده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علت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چگونه مى توان از آن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كرد و راه همز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و حسن معاشرت 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گاهى به نشناختن حقوق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مربوط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هم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نكردن آن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 دستورالعملهاى مكتب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نكاتى وجود دارد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4" w:name="_Toc426192403"/>
      <w:r>
        <w:rPr>
          <w:rtl/>
          <w:lang w:bidi="fa-IR"/>
        </w:rPr>
        <w:t>سایه همسایه</w:t>
      </w:r>
      <w:bookmarkEnd w:id="4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كند و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به هم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حق و حقوق و حد و حدودى هم وجود دارد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چهار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نه معقول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مشروع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نه با عرف سازگار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با شرع و عقل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گرچه انسانها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وارهاى خانه ها از هم جدا مى كند و هر كس وارد محدوده خانه و زندگى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زندگى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افراد جامعه را بصورت اعضاى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خانواده در مى آورد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با هم در ارتباط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 و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برخورد و تعاون اند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ازهاى متقابل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هركدام از دو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آرام بخش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گرى باشد و هر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احساس امن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آسودگى و اعتماد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است كه دستورهاى معاشرتى و اخلاقى اسلام بر آن تاءك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متون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به نام حسن الجوار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تعهدالج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و سركشى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و داشتن رفتارى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با آنان و هم آزار نرساندن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صبورى و تحمل نسبت به آنچه از ناملا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ناح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سرمى 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همچنان كه خود شما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تان توقع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سازگارى نشان دهند و با اندك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عصبانى نشوند و پرخاش نكنند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خودتان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معرض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خواسته و انتظار از سوى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هرچه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اخوت اسلامى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 جامعه حاكم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همان اندازه رابطه ها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تر و فاصله ها كمتر و كمتر مى شود و دو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بازوى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شوند و در غم و شادى و راحت و رنج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هم مى گردند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 آن در جوامع غربى و اروپا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غرب زده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هر چه علا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مذهبى كمرنگ تر و ضع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تر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حالت سردى و كسالت بار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و به زندگى غرب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شب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نه تنها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وارهاى متعددى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دو هم محل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كسانى كه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ابان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مجتمع مسكونى به سر مى برند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از حال و روزگار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بغلى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طبقه بالا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خانه روبرو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بى خبر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انسانى و اسلامى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پس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عواطف اجتماعى كجاست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ما نسبت به او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تا كجاست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5" w:name="_Toc426192404"/>
      <w:r>
        <w:rPr>
          <w:rtl/>
          <w:lang w:bidi="fa-IR"/>
        </w:rPr>
        <w:t>همسایگى و حسن همجوارى</w:t>
      </w:r>
      <w:bookmarkEnd w:id="4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حسن همجوارى تنها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اصطلاح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در ارتباط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كشورها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تنها كاربرد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المللى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اهل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محل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 روابط دو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مطرح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داشتن 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بد و ناهنجار و مردم آزار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مفت هم گران است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افراد عاقل و هوش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جاى خانه مى خرند كه محلش خوب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گانش سالم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وگرنه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خانه را عوض كنند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عمرى در رنج و عذاب به سر برند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توجه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در 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ساختن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مغازه و محل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خردمندى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شواى نخست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نامه اى كه به فرزندش امام حسن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عنوان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پدرى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با تجربه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سل عن الرفیق قبل الطریق و عن الجار قبل الدار؛ </w:t>
      </w:r>
      <w:r w:rsidRPr="00850661">
        <w:rPr>
          <w:rStyle w:val="libFootnotenumChar"/>
          <w:rtl/>
        </w:rPr>
        <w:t>(94)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سفر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همسفر بپرس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بسا كس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همرهان آرى گوى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كه دل به وسوسه راه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بسا كس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موافقان رهند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كه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جاى هماهنگى است و همراهى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سبب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نخست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همرهى دانست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خوب داشتن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نعمتى ارزشمند است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خوب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 آور و 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ساز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دلها متوجه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شود كه دوستى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آنجا بجوشد و بتراود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هرجا كه شهد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افراد هم گرد هم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افراد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دلگرم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هم آباد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نقش رفتار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تجمعهاى پرشكوه و الفتهاى اجتماعى فراوان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گانش روزافزون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من حسن جواره كثر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آمده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حسن الجوار یعمر الدیار و یزید فى الاعمار؛ </w:t>
      </w:r>
      <w:r w:rsidRPr="00850661">
        <w:rPr>
          <w:rStyle w:val="libFootnotenumChar"/>
          <w:rtl/>
        </w:rPr>
        <w:t>(96)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خوش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آباد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را آبادان مى سازد و هم عمرها را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بازده عمرانى و اجتماعى سلوك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در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اشاره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منافع شخصى و بهداشت روانى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در پاداشهاى اخروى آن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فراوانى نقل شده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6" w:name="_Toc426192405"/>
      <w:r>
        <w:rPr>
          <w:rtl/>
          <w:lang w:bidi="fa-IR"/>
        </w:rPr>
        <w:t>توصیه به «حسن جوار»</w:t>
      </w:r>
      <w:bookmarkEnd w:id="46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پس از آنكه از دست شقى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افراد كوردل و كج فهم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ضربت خورد و در بستر افتاد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آستانه شهادت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وصا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ارزشمندى خطاب به فرزندان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روانش فرمود كه بخشى از آنها هم به حقوق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مربوط مى شود</w:t>
      </w:r>
      <w:r w:rsidR="00B90453">
        <w:rPr>
          <w:rtl/>
          <w:lang w:bidi="fa-IR"/>
        </w:rPr>
        <w:t xml:space="preserve">؛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الله الله فى جیرانكم، فانها وصیة نبیكم، ما زال یوصى بهم حتى ظننا انه سیورثهم؛ </w:t>
      </w:r>
      <w:r w:rsidRPr="00850661">
        <w:rPr>
          <w:rStyle w:val="libFootnotenumChar"/>
          <w:rtl/>
        </w:rPr>
        <w:t>(98)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سفارش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واپس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لحظات عمر است كه 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خداى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درباره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شماست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 همواره نسبت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سفارش مى فرمود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حدى كه گمان كرد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آنها را از ارث برندگان قرار خواهد داد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سخنى فرموده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 شما باد نماز خواندن در مسجدها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خوب با مردم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99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اگر به دستور مكتب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 بزرگوارانه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با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جلب مى كند و افراد در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مشكلات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ازهاى متقابل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بهره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توانند از قوت روح برخوردار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گاهى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جور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را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شرط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خوب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حسن جوار تنها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رنجى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نرسان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تحمل سخت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ناملا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ماتى از سوى او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مصداق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حسن همجوارى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روابط از هم نگسلد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صبور بود و با تحمل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پاسخ بدى را با بدى دادن و در زشت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مقابله به مثل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حقارت روح و دون همتى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علاوه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از همه برمى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گذشت و تحمل است كه اراده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بزرگوارى مى طلبد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عالم رفاقت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شراكت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ازدواج و همسرى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همسفرى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كار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گاهى سنگ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بى طاقت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كاظم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حسن جوار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خوب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آزار نرساندن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آن است كه بر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صبور و بردبار باشى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لیس حسن الجوار كف الاءذى و لكن حسن الجوار صبرك على الاءذى. </w:t>
      </w:r>
      <w:r w:rsidR="00850661" w:rsidRPr="00850661">
        <w:rPr>
          <w:rStyle w:val="libFootnotenumChar"/>
          <w:rtl/>
        </w:rPr>
        <w:t>(100)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روشن است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ثها هرگز مجوز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آزارى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به بردبارى نسبت به آزار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آن و 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دتر و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سفارش به خوش رفتارى و نرساندن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آزار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مزاحمت براى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رفتارهاى اجتماعى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7" w:name="_Toc426192406"/>
      <w:r>
        <w:rPr>
          <w:rtl/>
          <w:lang w:bidi="fa-IR"/>
        </w:rPr>
        <w:t>آخرین مرز</w:t>
      </w:r>
      <w:bookmarkEnd w:id="4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حد و مرز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وجود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از اندازه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صحنه بر مى گردد و اوضاع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گونه 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تحمل نسبت به آزار و زحمت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مزاحمت به حدى مى رسد كه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خط است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مها و حرمتها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فرو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خود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مردم آزار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نگه نداشته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است كه مردى خدمت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از آزار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اش شكا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برو و تحمل كن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بار دوم كه به شكوه آمد و نال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باز هم دستور صبر و تحمل داد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آزار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به اوج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خارج از مرز تحمل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براى سوم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از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حضرت رسول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سفارش كرد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روز جمعه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كه مردم به سوى نماز جمعه مى روند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اسباب و اثاث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در رهگذار مردم قرار بده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همه آنان كه به نماز مى روند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صحنه را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علت را مى پرسند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ماجرا را به آنان بگو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مرد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چنان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مردم آزار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آبروى خود را در خطر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بى درنگ به سوى او شتافت و ملتمسانه از او خواست كه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لش را به خانه برگرداند و قول داد و عهد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بست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آن گونه رفتار نكند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101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بى پروا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قدرنشناسى نسبت به لطفها و مداراهاست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لطف خدا هم با انسان خطاكار مدارا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چون كه از حد بگذرى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رسوا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حلم و بردبارى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سوء استفاده كرد و نجابت و بزرگوارى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به حساب ضعف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بى عرضگى آنان گذاشت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48" w:name="_Toc426192407"/>
      <w:r>
        <w:rPr>
          <w:rtl/>
          <w:lang w:bidi="fa-IR"/>
        </w:rPr>
        <w:t>حد و حق همسایه</w:t>
      </w:r>
      <w:bookmarkEnd w:id="4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محدوده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حقوق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و داشتن رفتار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دست راست و چپ خانه منحصر نمى شود و تنها به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آزار هم خلاصه نمى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سركشى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احوالپرسى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 و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مساعدت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انفاق و صدقه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همدردى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از جمله امورى است كه بر عهده هر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است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نشانه فتوت و جوانمردى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شواى جوانمردان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</w:t>
      </w:r>
      <w:r>
        <w:rPr>
          <w:rtl/>
          <w:lang w:bidi="fa-IR"/>
        </w:rPr>
        <w:lastRenderedPageBreak/>
        <w:t>طالب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63CBF" w:rsidRPr="00863CBF">
        <w:rPr>
          <w:rStyle w:val="libAlaemChar"/>
          <w:rFonts w:hint="cs"/>
          <w:rtl/>
        </w:rPr>
        <w:t>(</w:t>
      </w:r>
      <w:r w:rsidRPr="00863CBF">
        <w:rPr>
          <w:rStyle w:val="libHadithChar"/>
          <w:rtl/>
          <w:lang w:bidi="fa-IR"/>
        </w:rPr>
        <w:t>من المروة تعهد الج</w:t>
      </w:r>
      <w:r w:rsidR="00822EAC" w:rsidRPr="00863CBF">
        <w:rPr>
          <w:rStyle w:val="libHadithChar"/>
          <w:rtl/>
          <w:lang w:bidi="fa-IR"/>
        </w:rPr>
        <w:t>ی</w:t>
      </w:r>
      <w:r w:rsidRPr="00863CBF">
        <w:rPr>
          <w:rStyle w:val="libHadithChar"/>
          <w:rtl/>
          <w:lang w:bidi="fa-IR"/>
        </w:rPr>
        <w:t>ران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102</w:t>
      </w:r>
      <w:r w:rsidR="00CB48FF" w:rsidRPr="00850661">
        <w:rPr>
          <w:rStyle w:val="libFootnotenumChar"/>
          <w:rtl/>
          <w:lang w:bidi="fa-IR"/>
        </w:rPr>
        <w:t>)</w:t>
      </w:r>
      <w:r w:rsidR="004C03FB" w:rsidRPr="004C03FB">
        <w:rPr>
          <w:rStyle w:val="libAlaemChar"/>
          <w:rFonts w:hint="cs"/>
          <w:rtl/>
        </w:rPr>
        <w:t>)</w:t>
      </w:r>
      <w:r w:rsidR="006C33EB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از مروت و جوانمردى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صفات و خصال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روان و رهروان خط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دانسته و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والتعاهد للجیران من الفقراء و اهل المسكنة و الغارمین و الایتام...؛ </w:t>
      </w:r>
      <w:r w:rsidRPr="00850661">
        <w:rPr>
          <w:rStyle w:val="libFootnotenumChar"/>
          <w:rtl/>
        </w:rPr>
        <w:t>(103)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نشانه هاى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روان 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ازمند و تهى دست و بدهكاران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چگونه انسان شرافتمند و با وجدان مى تواند آسوده با شكم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بخوابد و مرفه و برخوردار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گانش محرومان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بى سرپرست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گرسنگان بى نوا و بدهكاران درمانده باشند و او بتواند گِرِهى بگشا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بى تفاوت باشد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نجاست كه كلام نورانى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 در تارك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مى درخشد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هركس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بخوابد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حالى كه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مسلمانش گرسنه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اورده است</w:t>
      </w:r>
      <w:r w:rsidR="00B90453">
        <w:rPr>
          <w:rtl/>
          <w:lang w:bidi="fa-IR"/>
        </w:rPr>
        <w:t xml:space="preserve">.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 ما آمن بى من بات شبعانا و جاره المسلم جایع </w:t>
      </w:r>
      <w:r w:rsidR="00850661" w:rsidRPr="00850661">
        <w:rPr>
          <w:rStyle w:val="libFootnotenumChar"/>
          <w:rtl/>
        </w:rPr>
        <w:t>(104)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مسلمانى به عمل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به ادعا و شعار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و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مرز چهل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از هر طرف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مى كند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چهل خانه از هر چهار طرف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محسوب مى 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105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حد الجوار اربعون دارا من كل جانب من بین یدیه و من خلفه و عن یمینه و عن شماله </w:t>
      </w:r>
      <w:r w:rsidRPr="00850661">
        <w:rPr>
          <w:rStyle w:val="libFootnotenumChar"/>
          <w:rtl/>
        </w:rPr>
        <w:t>(106)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 w:rsidR="00C81505">
        <w:rPr>
          <w:rtl/>
          <w:lang w:bidi="fa-IR"/>
        </w:rPr>
        <w:t>كه مضمونش همان حد و حر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م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گى تا چهل خانه از چهار طرف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 و 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اسلام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مسؤ ولانه شناخته و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جامعه اسلامى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و گرفتار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بى سرپرست و </w:t>
      </w:r>
      <w:r>
        <w:rPr>
          <w:rtl/>
          <w:lang w:bidi="fa-IR"/>
        </w:rPr>
        <w:lastRenderedPageBreak/>
        <w:t>رنجد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دگان دست از همه جا كوتاه و آبرومندانى كه صورت خود را با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لى سرخ نگه مى دارند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نخواهد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سخن را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كلامى از محدث بزرگوار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مرحوم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عباس قمى به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نوشته است</w:t>
      </w:r>
      <w:r w:rsidR="00B90453">
        <w:rPr>
          <w:rtl/>
          <w:lang w:bidi="fa-IR"/>
        </w:rPr>
        <w:t xml:space="preserve">: </w:t>
      </w:r>
    </w:p>
    <w:p w:rsidR="00C81505" w:rsidRDefault="00B90453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C81505">
        <w:rPr>
          <w:rtl/>
          <w:lang w:bidi="fa-IR"/>
        </w:rPr>
        <w:t>در زم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نه معاشرت 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كو با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ه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ث بس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ار است و حسن جوار هم تنها پره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ز از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ه آزارى 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="00C81505">
        <w:rPr>
          <w:rtl/>
          <w:lang w:bidi="fa-IR"/>
        </w:rPr>
        <w:t>بلكه تحمل جفا و ناملا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مات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ه هم از آن جمله است</w:t>
      </w:r>
      <w:r>
        <w:rPr>
          <w:rtl/>
          <w:lang w:bidi="fa-IR"/>
        </w:rPr>
        <w:t xml:space="preserve">. </w:t>
      </w:r>
      <w:r w:rsidR="00C81505"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از امور مربوط به خوش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گى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ابتدا كردن به سلام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ادت در هنگام ب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مارى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تسل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ت و تعز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ت گفتن در سوگها و مص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بتها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تبر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ك و تهن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ت گفتن در شاد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ها و اع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اد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چشم پوشى از لغزشها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سرك نكش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دن به رازها و امور پنهانى همسا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ه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مضا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قه نكردن از كمكها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ى كه مورد ن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از او است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حتى اگر مى خواهد چوبى</w:t>
      </w:r>
      <w:r w:rsidR="00CB48FF">
        <w:rPr>
          <w:rtl/>
          <w:lang w:bidi="fa-IR"/>
        </w:rPr>
        <w:t xml:space="preserve"> (</w:t>
      </w:r>
      <w:r w:rsidR="00C81505">
        <w:rPr>
          <w:rtl/>
          <w:lang w:bidi="fa-IR"/>
        </w:rPr>
        <w:t>و ت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ر آهنى</w:t>
      </w:r>
      <w:r w:rsidR="00CB48FF">
        <w:rPr>
          <w:rtl/>
          <w:lang w:bidi="fa-IR"/>
        </w:rPr>
        <w:t xml:space="preserve">) </w:t>
      </w:r>
      <w:r w:rsidR="00C81505">
        <w:rPr>
          <w:rtl/>
          <w:lang w:bidi="fa-IR"/>
        </w:rPr>
        <w:t>بر د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وارت بگذارد</w:t>
      </w:r>
      <w:r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 ناودانى را بر خانه تو بگذارد و از 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گونه امور</w:t>
      </w:r>
      <w:r>
        <w:rPr>
          <w:rtl/>
          <w:lang w:bidi="fa-IR"/>
        </w:rPr>
        <w:t xml:space="preserve">... </w:t>
      </w:r>
      <w:r w:rsidR="00C81505">
        <w:rPr>
          <w:rtl/>
          <w:lang w:bidi="fa-IR"/>
        </w:rPr>
        <w:t>مضا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قه نكنى و سخت نگ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رى</w:t>
      </w:r>
      <w:r>
        <w:rPr>
          <w:rtl/>
          <w:lang w:bidi="fa-IR"/>
        </w:rPr>
        <w:t>...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107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9" w:name="_Toc426192408"/>
      <w:r w:rsidR="00606244">
        <w:rPr>
          <w:rtl/>
          <w:lang w:bidi="fa-IR"/>
        </w:rPr>
        <w:lastRenderedPageBreak/>
        <w:t>9 - سوغات و عیادت</w:t>
      </w:r>
      <w:bookmarkEnd w:id="4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خوب است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با تحفه 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لذت بخش تر و مودت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زتر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اصل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جلب محبت و مودت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دارهاى پس از مسافرت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بهتر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مولا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الهدیة تجلب المحبة؛ </w:t>
      </w:r>
      <w:r w:rsidRPr="00850661">
        <w:rPr>
          <w:rStyle w:val="libFootnotenumChar"/>
          <w:rtl/>
        </w:rPr>
        <w:t>(108)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بازگشت از سفرها را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ادها زنده نگه مى دارد و خاطره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كسانى كه خاطره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سفر را تنها از رهگذر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و سوغاتش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خود نگه داشته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گرفتن هاى دوران كودكى و جوا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كه دانش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آموزان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مى كنند اغلب جزء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فراموش نشدنى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خاطرات زندگى آنهاست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افراد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به راه بازگشت مسافرشان از حج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شهرهاى داخلى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سفرهاى خارجى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هنگام آمدنش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كلمه سوغات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وردى است كه بر زبانها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جارى مى شود و بر خاطرشان مى گذرد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خانواده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خوشحال مى شوند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سوغات آوردن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اگر در حد و حدود مناسب و در شاءن انسان باشد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سنتى اسلامى است و نشانه آن است كه مسافر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سفر هم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آنها بوده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اصل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سوغات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آن چندان مهم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ارزش معنوى و عاطفى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جاى توجه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ارزش مادى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الى آن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گاهى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عطر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تسب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و سجاده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كتاب و مجله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دست كفش و لباس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جوراب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محلى از محل سفر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حلاوتى فراموش نشدنى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0" w:name="_Toc426192409"/>
      <w:r>
        <w:rPr>
          <w:rtl/>
          <w:lang w:bidi="fa-IR"/>
        </w:rPr>
        <w:t>هدیه، هر چه باشد</w:t>
      </w:r>
      <w:bookmarkEnd w:id="5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لازم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سفر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حتما طولانى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جاهاى دور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بطلبد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ضرورت هم ندارد كه سوغات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گرانبها و داراى ارزش مادى بالا باشد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خود سوغات 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سفر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ارزشى معنوى و اخلاقى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چند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متش نازل و مقدارش اندك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از اسوه 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اذا خرج احدكم الى سفر ثم قدم على اهله فلیهدهم ولیطرفهم و لو بحجارة؛ </w:t>
      </w:r>
      <w:r w:rsidRPr="00850661">
        <w:rPr>
          <w:rStyle w:val="libFootnotenumChar"/>
          <w:rtl/>
        </w:rPr>
        <w:t>(109)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شما به سفر رفت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به سوى خانه و خانواده اش برمى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حتما 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سوغات آورد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اگر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سنگى باشد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روشن است كه هدف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آوردن سنگ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مى خواهد بفرما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چند ارزان و ناچ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موضوع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دارد و خوب است كه مرد خانه و بزرگ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خالى و بى سوغات به خانواده اش برنگردد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اگر سفر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سفرى معنوى باشد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مانند حج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عمره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مشهد و</w:t>
      </w:r>
      <w:r w:rsidR="00B90453">
        <w:rPr>
          <w:rtl/>
          <w:lang w:bidi="fa-IR"/>
        </w:rPr>
        <w:t>...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از مسافر آگاه و مكتبى انتظار مى رود كه رهاوردهاى معنوى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سفر براى خانواده و دوستان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 و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معرفتها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آموخته هاى سفر را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ارمغان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كنندگانش بازگو كند و آنان را در فضاى معنوى و روحانى مسافرت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قرار دهد متاءسفانه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تحفه ها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اندك و زائران 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چمدان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از هرچ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پر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خاطرات معنوى و رهاوردهاى روحى و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مگر كسانى انگشت شمار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خداوند بر شمارشان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1" w:name="_Toc426192410"/>
      <w:r>
        <w:rPr>
          <w:rtl/>
          <w:lang w:bidi="fa-IR"/>
        </w:rPr>
        <w:t>عیادت بیمار</w:t>
      </w:r>
      <w:bookmarkEnd w:id="5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نمونه هاى بارز اخلاقى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رفتن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در شهرى كه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با سفر به شهرى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مارانى كه از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و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آنان كه دوست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چه حتى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بى دوست و آشنا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قدر عاف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كسى داند كه به مص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بتى گرفتار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تندرستى از نعمتهاى ناشناخته الهى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آنكه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به راه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و سركشى و احوالپرسى دوستان و بستگان است و از تفقد آنان خرسند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كارها كه پاداش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دارد و موجب رضاى خالق و مخلوق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عمل در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آداب خاصى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است كه انسان به عنوان سركشى و احوالپرسى از 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سراغ او برود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 بنش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مگر آنكه خود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طالب و مشتاق باشد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دست و نبض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را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بر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شانى اش بگذارد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دعا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او دعا بخواهد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به هر گونه اى باشد كه اسباب زحمت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و خانواده اش را فراهم نسازد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حتى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با خود بردن هنگام رفتن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همان گونه كه 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و مرسوم است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C81505">
        <w:rPr>
          <w:rtl/>
          <w:lang w:bidi="fa-IR"/>
        </w:rPr>
        <w:t>كى از غلامان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 w:rsidR="00C81505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كى از آشنا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ان ما 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مار شد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جمعى از دوستان به ملاقات او مى رفت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 كه در راه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 w:rsidR="00C81505">
        <w:rPr>
          <w:rtl/>
          <w:lang w:bidi="fa-IR"/>
        </w:rPr>
        <w:t>برخورد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امام پرس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كجا</w:t>
      </w:r>
      <w:r w:rsidR="00B90453">
        <w:rPr>
          <w:rtl/>
          <w:lang w:bidi="fa-IR"/>
        </w:rPr>
        <w:t xml:space="preserve">؟ </w:t>
      </w:r>
      <w:r w:rsidR="00C81505">
        <w:rPr>
          <w:rtl/>
          <w:lang w:bidi="fa-IR"/>
        </w:rPr>
        <w:t>گفت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به 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ادت فلانى مى رو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ما 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ستاد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پرس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م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وه اى 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بى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گلابى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عطر و</w:t>
      </w:r>
      <w:r w:rsidR="00B90453">
        <w:rPr>
          <w:rtl/>
          <w:lang w:bidi="fa-IR"/>
        </w:rPr>
        <w:t xml:space="preserve">... </w:t>
      </w:r>
      <w:r w:rsidR="00C81505">
        <w:rPr>
          <w:rtl/>
          <w:lang w:bidi="fa-IR"/>
        </w:rPr>
        <w:t>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زى همراه دار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 w:rsidR="00C81505">
        <w:rPr>
          <w:rtl/>
          <w:lang w:bidi="fa-IR"/>
        </w:rPr>
        <w:t>گفت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نه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چ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ك از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نها را ندار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نمى دان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 هر چه كه نزد 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مار برده شود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با همان خوشحال مى شود و ما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ه راحت و استراحت او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112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؟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نشانه كاهش دردهاى جسمى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خرسند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روحى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كه در روانشناسى و درمان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دستور درمانى مورد توجه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2" w:name="_Toc426192411"/>
      <w:r>
        <w:rPr>
          <w:rtl/>
          <w:lang w:bidi="fa-IR"/>
        </w:rPr>
        <w:t>اخلاق پیامبرانه</w:t>
      </w:r>
      <w:bookmarkEnd w:id="5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رفت و آمد به خانه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ادتشان و تفقد از حالشان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اخلاق انب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و سبب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رابطه ها و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الفت خانواده 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 مى 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بار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هودى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فرمود كه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او بود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ارزش مى بخشد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بودن آن و اخلاص 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خارج از مرز دوستى و رفاقت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شغل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طرف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رفتن مهم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آنجا جلوه مى كند كه 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گمنام و بى كس و ناشناخته و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باشد كه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چشم به راه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كنندگان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فى الله كه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 به چشم مى 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حساس اشاره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مى توان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گوهر دست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و از كجا مى توان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را 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ادتها تشخ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ص داد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3" w:name="_Toc426192412"/>
      <w:r>
        <w:rPr>
          <w:rtl/>
          <w:lang w:bidi="fa-IR"/>
        </w:rPr>
        <w:lastRenderedPageBreak/>
        <w:t>عیادت بى ریا</w:t>
      </w:r>
      <w:bookmarkEnd w:id="5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مى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روى چه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اى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ترس 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بعدى او و خانواده او است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چون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آشناست و فردا چشم در چشم هم خواه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انداخت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چون رئ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و مسؤ ول است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براى خدا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دلجو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مار و خانواده اش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حق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و حق رئ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جاى خود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شده كه جعبه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پاكت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اى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مارانى 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مارستانها 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كسى را ندارد و شما را هم نمى شناسد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 جنگ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رزمندگان مجروح مى رفتند كه در شهرستانها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دور از بستگان خود تحت درمان بودند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سابقه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 مجروحان جنگى داشته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خاطر خدا و انجام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انسانى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است و الهى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آسانى حساب خداوند در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قدسى آمده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عاد مومنا فى فقد عادنى؛ </w:t>
      </w:r>
      <w:r w:rsidRPr="00850661">
        <w:rPr>
          <w:rStyle w:val="libFootnotenumChar"/>
          <w:rtl/>
        </w:rPr>
        <w:t>(114)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هركس در راه من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به خاطر خدا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مومنى را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كرده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پروردگار به بنى آدم خطاب مى كند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شدم چرا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تو پروردگار جهانى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چگونه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تو مى آمدم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پاسخ مى شنود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فلان بنده ام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شد و از او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نكردى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مگر نمى دانستى كه اگر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 مى رفتى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نزد او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115</w:t>
      </w:r>
      <w:r w:rsidR="00CB48FF" w:rsidRPr="00850661">
        <w:rPr>
          <w:rStyle w:val="libFootnotenumChar"/>
          <w:rtl/>
          <w:lang w:bidi="fa-IR"/>
        </w:rPr>
        <w:t>)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علاوه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را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مى اندازد و او را متوجه نعمت تندرستى مى سازد و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ساز شكر به خاطر سلامتى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و تش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ع جنازه 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شما را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آخرت مى اندازد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4" w:name="_Toc426192413"/>
      <w:r>
        <w:rPr>
          <w:rtl/>
          <w:lang w:bidi="fa-IR"/>
        </w:rPr>
        <w:t>عیادت و سوغات بى توقع</w:t>
      </w:r>
      <w:bookmarkEnd w:id="5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دانست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اگر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سوغات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جنبه الهى بده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آن را به حساب خدا 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پاداش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مى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ترو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سنتهاى اسلامى در اخلاق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 كرده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حساب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دادن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و بردن سوغات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رفتن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حساب عوض و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آن را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چرا ما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ادتش رفت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كسى هنگام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تان از شما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نكرد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شما مقابله به مثل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بزرگوار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عد من لا یعودك و اهد من لا یهدى لك؛ </w:t>
      </w:r>
      <w:r w:rsidRPr="00850661">
        <w:rPr>
          <w:rStyle w:val="libFootnotenumChar"/>
          <w:rtl/>
        </w:rPr>
        <w:t>(117)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كسى برو كه از تو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نكرده است و براى كسى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ببر كه براى تو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سوغات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اخلاص و وسعت نظر و بزرگ منشى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جاها شناخته مى شود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426192414"/>
      <w:r w:rsidR="00606244">
        <w:rPr>
          <w:rtl/>
          <w:lang w:bidi="fa-IR"/>
        </w:rPr>
        <w:lastRenderedPageBreak/>
        <w:t>10 - حریم خانه و زندگى</w:t>
      </w:r>
      <w:bookmarkEnd w:id="5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منظور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جغراف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مورد نظر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حقوقى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آزادى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منظور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شخصى افراد و اوضاع خصوصى داخل خانه و روابط درونى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دارد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پاس داشته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روابط دوستى و صفا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محفوظ بماند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تعدى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مراعات نكردن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كدورتها و دشمن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را در پى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سخن را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نگونه آغاز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طرح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سئوال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شما دوست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كسى سرزده و بى خبر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خانه شما بشود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ناراحت نمى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شما در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 و كمد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اتاق و محل كار شما را باز كنند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به دست خط و نوشته هاى محرمانه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خصوصى 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بدتان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كسى از اسرار شما مطلع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آنكه خودتان رازى را با كسى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بخصوص اگر راز خانوادگى و مربوط به زندگى خصوصى شما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هم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برساند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خوشتان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بدون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در اموال و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شما تصرف كند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زدن به درون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چطور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و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مى دهد كه شما براى زندگى و خانه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دوست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آنها ناد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گرفته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مراعات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عدم مراعات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نكات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موضوعات اخلاق معاشرتى است كه در </w:t>
      </w:r>
      <w:r>
        <w:rPr>
          <w:rtl/>
          <w:lang w:bidi="fa-IR"/>
        </w:rPr>
        <w:lastRenderedPageBreak/>
        <w:t>اسلام براى آن قانون و حكم خاص وجود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را كمى بازتر مطرح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6" w:name="_Toc426192415"/>
      <w:r>
        <w:rPr>
          <w:rtl/>
          <w:lang w:bidi="fa-IR"/>
        </w:rPr>
        <w:t>خانه، یا محل آرامش و ایمنى</w:t>
      </w:r>
      <w:bookmarkEnd w:id="5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محل مسكونى هر فرد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خانواده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مسكن هم گفته مى شود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محل قرار و استقرار و آرامش و سكون نفس و اطم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 خاطر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محل سكونت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احساس امن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آرامش داشته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براى تاءم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احساس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آرامش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اقدامهاى گوناگونى لازم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طرز معمارى خانه و نداشتن اشراف بر آن و مناسب بودن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گرفته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نحوه ارتباط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و تردد كنندگان به خانه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اتاق خصوصى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كسى واهمه ورود ناگهانى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داشته باشد</w:t>
      </w:r>
      <w:r w:rsidR="00B90453">
        <w:rPr>
          <w:rtl/>
          <w:lang w:bidi="fa-IR"/>
        </w:rPr>
        <w:t xml:space="preserve">.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خانه شخصى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بى اجازه و بى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سرزده وارد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خانه اى مصون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چشم چرانى نگاههاى آلوده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مسكن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عامل تشنج و اضطراب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بر در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اتاق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پرده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افتادن نگاه ناروا به درون خانه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قبل از ورود به خانه اى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اجازه گرفت و خبر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صاحب خانه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تجه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خانه اش و تاءم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كه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منى و آرامش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كمك مى كند بكوشد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رهگذران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طبقات بالا و خانه هاى مشرف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نگاه خود را كنترل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بر در خانه اى پرده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كنار راست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چپ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ستاد و در زد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صاحبخانه را صدا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چشم به درون خانه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اسوه اخلاق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رفتارش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درس و الگو براى همگان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به در خانه كسى مى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روبه روى در نمى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بلكه سمت راست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چپ قرار مى گرفت و مى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سلام دادن بلند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ورود مى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 آن روزها هنوز معمول نشده بود كه همه در برابر خانه شان پرده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118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 بار هم ابو سع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 خدرى روبه روى خانه حضرت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ستاد و اذن ورود طلب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 w:rsidR="00C81505">
        <w:rPr>
          <w:rtl/>
          <w:lang w:bidi="fa-IR"/>
        </w:rPr>
        <w:t>روبه روى در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اجازه ورود مگ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119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اشخاص به خانه شخصى خود وارد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پناهگاه امن و آسوده را برگز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 تا استراحت كنند و آزاد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جاب مى كند كه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حرمت داخله منزلها حفظ شود و بى اجازه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وارد خانه ها نگردد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7" w:name="_Toc426192416"/>
      <w:r>
        <w:rPr>
          <w:rtl/>
          <w:lang w:bidi="fa-IR"/>
        </w:rPr>
        <w:t>استیذان</w:t>
      </w:r>
      <w:bookmarkEnd w:id="5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نجا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واژه قرآنى و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كه به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مربوط مى شود آشنا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ذان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اذن طلب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گرفتن و رخصت خواستن هنگام ورود به اتاق كسى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خانه ها را محل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افراد قرار داده و براى آنها حكم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اى مقرر كرده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 بسا كسى خسته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بى حال است و آمادگى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كسى را ندارد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در خانه اش كسى است كه با وجود او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نمى خواهد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را پذ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را باشد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ا اوضاع خانه به نحوى است كه دوست ندارد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آن حالت و وضع را بب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C81505">
        <w:rPr>
          <w:rtl/>
          <w:lang w:bidi="fa-IR"/>
        </w:rPr>
        <w:t>ا از نظر لباس و وضع پوشش در شرا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طى است كه آماده آمدن كسى 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وقت و هنگامى است كه لباسها را درآورده و به استراحت 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مروز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شبانه پرداخته و ما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ل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 مه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اى آن 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ست كه كسى مزاحم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ا وارد شود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به گونه اى است كه بى اذن وارد 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صاحبخانه را ناراحت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مواقعى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اجازه گرفت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كه افراد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آمدن كسى باشند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خودشان مهمان دعوت كرده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خانه را مرتب و خود را مه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و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وقتى كسى بى خبر و سرزده وارد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كدام به گوشه اى فرار مى كنند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شتاب و عجله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جمع و جور كردن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خانه و سامان دادن به وضع ظاهرى منزل مى پردازند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آمادگى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بخصوص بى خبر و ناگهانى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ندارند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مواردى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ذان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بدون خبر دادن و سرزده وارد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شخصى افراد در درون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تعدى نكرده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نحوه خبر دادن متفاوت و بسته به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و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طها و اشخاص گوناگون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در زدن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گرفتن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االله گفتن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زنگ زدن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سرفه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پابر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هر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ممكن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صاحب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ساكن اتاق و محلى را خبر داد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اجازه ورود داده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ناراحتى برمى 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همچنان كه اگر ما در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نامساعد 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و براى ورود كسى به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محل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نشان نداد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انتظار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نرنجد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تلقى نكند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8" w:name="_Toc426192417"/>
      <w:r>
        <w:rPr>
          <w:rtl/>
          <w:lang w:bidi="fa-IR"/>
        </w:rPr>
        <w:lastRenderedPageBreak/>
        <w:t>از پیشوایان بیاموزیم</w:t>
      </w:r>
      <w:bookmarkEnd w:id="5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همواره براى ورود به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مى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اجازه گرفتنش هم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صورت بود كه با صداى بلند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اهل خانه جواب مى داد و منتظر جواب مثبت مى 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براى ورود به خانه دخترش فاطمه زهرا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سلام الله 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خانه مى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ستاد و با صداى بلند سلام 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جواب از داخل خانه به معناى آمادگى آنان براى ورود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بود و آن حضرت داخل مى 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برخى فقها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اجازه گرفتن سه بار لازم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برخى هم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بار را كافى مى دانند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جنبه اخلاقى اقتضا مى كند سه 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اعلان قبلى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براى ورود به خانه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اذن گرفتن و اعلام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سه بار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بار اول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بشنوند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بار دوم براى آنكه خود را جمع و جور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مرتبه سوم اگر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بودند اجازه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والا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اذن نمى دهند و اجازه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رنده برمى گردد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الاستیذان ثلاثة: اولهن یسمعون، و الثانیة یحذرون والثالثة ان شاؤ وا اذنوا و ان شاؤ والم یفعلوا، فیرجع المستاءذن </w:t>
      </w:r>
      <w:r w:rsidR="00850661" w:rsidRPr="00850661">
        <w:rPr>
          <w:rStyle w:val="libFootnotenumChar"/>
          <w:rtl/>
        </w:rPr>
        <w:t>(121)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نسبت به حضرت زهرا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سلام الله 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نوشته اند كه گاهى در خانه آنها مى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مى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پاسخ نمى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تا بار سوم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مى خواست برگردد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جواب مى دادند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مى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چرا جواب نمى داد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مى گفتند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 داشت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صداى تو را 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و شب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آن در مورد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بن سعد بن عباده هم نقل شده است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سرزده وارد خانه 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خانه خود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ناپسند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آداب سفر آمده است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نهى كرد كه اگر كسى شبانه از </w:t>
      </w:r>
      <w:r>
        <w:rPr>
          <w:rtl/>
          <w:lang w:bidi="fa-IR"/>
        </w:rPr>
        <w:lastRenderedPageBreak/>
        <w:t>مسافرت برگشت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سرزده وارد خانه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آنكه قبلا اعلام كند و خبر دهد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نهى رسول الله </w:t>
      </w:r>
      <w:r w:rsidR="00081631" w:rsidRPr="00081631">
        <w:rPr>
          <w:rStyle w:val="libAlaemChar"/>
          <w:rFonts w:eastAsia="KFGQPC Uthman Taha Naskh"/>
          <w:rtl/>
        </w:rPr>
        <w:t>صلى‌الله‌عليه‌وآله‌وسلم</w:t>
      </w:r>
      <w:r w:rsidR="00850661" w:rsidRPr="00850661">
        <w:rPr>
          <w:rStyle w:val="libHadithChar"/>
          <w:rtl/>
        </w:rPr>
        <w:t xml:space="preserve"> ان یطرق الرجل اهله لیلا اذا جاء من الغیبة حتى یؤ ذنهم </w:t>
      </w:r>
      <w:r w:rsidR="00850661" w:rsidRPr="00850661">
        <w:rPr>
          <w:rStyle w:val="libFootnotenumChar"/>
          <w:rtl/>
        </w:rPr>
        <w:t>(122)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59" w:name="_Toc426192418"/>
      <w:r>
        <w:rPr>
          <w:rtl/>
          <w:lang w:bidi="fa-IR"/>
        </w:rPr>
        <w:t>از زبان قرآن</w:t>
      </w:r>
      <w:bookmarkEnd w:id="5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موضوع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ذان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قرآن هم آمده است و نشان دهنده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در روابط اجتماعى و خانوادگى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در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قرآن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جنسى و نگاههاى ناخواسته است و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قبل و بعدش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 كنترل چشم و نگاه مرتبط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 بسا سرزده وارد اتاق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محلى 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سبب مى شود كه نگاه به چهره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اندام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صحنه اى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فتد كه ابل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وسوسه 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دام و كام فتنه بكشد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اجازه ورود گرفتن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احت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6675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از هر نوع نگاه ناروا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صحنه هاى ناپسند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حلال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زبان قرآن 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آورده ها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به خانه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جز خانه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وارد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مگر آنكه قبلا خبر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اذن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بر اهل خانه سلام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تان بهتر است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باشد كه پند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در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را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خانه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تا آنكه به شما اجازه دهند و اگر به شما گفتند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شما هم برگرد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تان پاك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تر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رشد دهنده تر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اگر اجازه داده نشد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ناراحتى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برگشت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براى ناراحت شدن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است و آماده متما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نبوده كه وارد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ادب قرآنى است كه خدا به ما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ادآورى مى كند كه نحوه ورود به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با </w:t>
      </w:r>
      <w:r>
        <w:rPr>
          <w:rtl/>
          <w:lang w:bidi="fa-IR"/>
        </w:rPr>
        <w:lastRenderedPageBreak/>
        <w:t>اجازه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همراه با 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بدون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وحشت و ا</w:t>
      </w:r>
      <w:r w:rsidR="00183872">
        <w:rPr>
          <w:rFonts w:hint="cs"/>
          <w:rtl/>
          <w:lang w:bidi="fa-IR"/>
        </w:rPr>
        <w:t>ض</w:t>
      </w:r>
      <w:r>
        <w:rPr>
          <w:rtl/>
          <w:lang w:bidi="fa-IR"/>
        </w:rPr>
        <w:t>طراب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نحوى كه آنان احساس انس كنند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مرحوم 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اجازه گرفتن براى ورود به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 مى كند كه ساكن خانه خود را بپوشاند و از خودش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 و خاطر جمع باشد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روش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 مى كند تا اخوت و برادرى و الفت و تعاون عمومى در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آشكار كردن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پوشاندن ناخوشا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استمرار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ابو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انصارى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امبر خدا مى پرسد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 كه در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قرآن مطرح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حضرت پاسخ مى دهد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گفتن سبحان الله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الحمدلله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الله اكبر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سرفه كردن براى اهل خانه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 مردى به رسول خدا عرض كرد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من براى وارد شدن نزد مادرم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اجازه بخواهم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مرد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مادرم خدمتكارى جز من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لازم است كه هر بار كه بر او وارد مى شوم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اذن و 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دوست دارى كه مادرت را 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مرد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 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وارد شو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126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آموزش قرآن درباره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 و اذن گرفتن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درباره خانه هاى خودمان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در هر دو مورد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احترام گزاردن به حرمت ساكنان خانه و محترم شماردن حقوق شخصى آنان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0" w:name="_Toc426192419"/>
      <w:r>
        <w:rPr>
          <w:rtl/>
          <w:lang w:bidi="fa-IR"/>
        </w:rPr>
        <w:t>اذن و اجازه</w:t>
      </w:r>
      <w:bookmarkEnd w:id="6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نهاد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مقدستر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نهادهاست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سلامت و استوارى آن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توجه اسلام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نوع برخوردها نسبت به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رشته هاى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نهاد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گسستن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 و آفت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كردن آن مؤ ثر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خانواده و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دارد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شود و مورد تعدى و مرز شكنى قرار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تهاجم و تعدى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حدود و حقوق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هم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نگاه است كه كنترل آن ضرورى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1" w:name="_Toc426192420"/>
      <w:r>
        <w:rPr>
          <w:rtl/>
          <w:lang w:bidi="fa-IR"/>
        </w:rPr>
        <w:t>چشمهاى بى بها</w:t>
      </w:r>
      <w:bookmarkEnd w:id="6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سبب بى بها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چشمها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محابا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آنهاست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شناختن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مها و مراعات نكردن حقوق شخصى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ورود به قلمرو ممنوع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چشم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گوهر ارزنده و نعمت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الهى است و ارزش آن برابر با كل وجود و جان آدمى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آنجا كه اگر كسى دو چشم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را كور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كامل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 بر عهده او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چشم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قدر نصف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انسان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چشم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نگاه خائنانه كند و به خانه ها و عورات و اسرار و درون خانه مردم و به نوام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نگاه دزدانه كند و در آن حالت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بزنند و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بى ارزشى چشم ناپاك را مى رساند كه بى اذن و به ناروا و حرام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شود و مرتكب گناه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فتواى حضرت امام قدس سره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زدن به خانه مردم و نگاه به نامحرم گناه است و صاحبخانه حق دارد سنگ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به طرف او پرتاب كند و ضمانى هم بر او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اگر به درون خانه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ابزارى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مثل دورب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قوى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نگاه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مثل آن است كه از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نگاه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نگاه به درون خانه كسى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نصب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حكم را دارد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حرمت شكنى براى چشمهاى ناپاك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حرمت گذارى براى حقوق شخصى در زندگى خصوصى آنهاست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كس به خانه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اش سرك بكشد تا به عورت مردم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موى زنى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بدن او نگاه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خداوند رواست كه او را همراه منافقان به آتش دوزخ افكند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129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اطلع فى بیت بغیر اذنهم فقد حل لهم ان یفقاءواعینه؛ </w:t>
      </w:r>
      <w:r w:rsidRPr="00850661">
        <w:rPr>
          <w:rStyle w:val="libFootnotenumChar"/>
          <w:rtl/>
        </w:rPr>
        <w:t>(130)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هركس بى اجازه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خانه 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حق دارند كه چشمش را كور سازند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حالتى اگر چشمش را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بر آنان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131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نقلهاى متعددى آمده است كه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خانه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مشغول شانه زدن خود بود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همسرانش بود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كسى از شكاف در درون خانه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تو بودم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چشمت را با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شانه در مى آوردم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برخاست و به سراغش رفت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كه مرد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و صحنه را ترك كرده بود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132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اجازه وارد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زندگى كسى شدن تا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 ناپسند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سو هم سفارش به اجازه گرفتن براى ورود به خانه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و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ذان و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 شده است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در بخش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تفص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گذشت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2" w:name="_Toc426192421"/>
      <w:r>
        <w:rPr>
          <w:rtl/>
          <w:lang w:bidi="fa-IR"/>
        </w:rPr>
        <w:t>درسى براى نوجوانان</w:t>
      </w:r>
      <w:bookmarkEnd w:id="6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كه قرآن مى آموزد و به سلامت خانوادگى و اخلاقى جوانان نابالغ مربوط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گرفتن براى ورود به اتاق پدر و مادر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خود نوجوانان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هم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نحوى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هنرمندانه و بدون بدآموزى و تحر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را توج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گاهى پدر و مادر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اتاق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ممكن است به استراحت مشغول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لباسهاى راحت و وضعى متناسب با خواب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سرزده وارد شدن كودكانى كه در سن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قبل از بلوغ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ممكن است عوارضى داشته باشد و نوجوانان را به برخى مسائل انحرافى بكشد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نجاست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نوجوانان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بزنند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بى اطلاع و اذن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اتاق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آموزش قرآن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هم غلامان و خدمتكاران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هم كودكانى كه به سن بلوغ جنسى نرس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سه بار و در سه هنگام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اذن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سه وقت عبارتند از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نماز صبح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هنگام استراحت ظهر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شب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بعد از عشاء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سه وقت را 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به نام راز و سر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عورت</w:t>
      </w:r>
      <w:r w:rsidR="00CB48FF">
        <w:rPr>
          <w:rtl/>
          <w:lang w:bidi="fa-IR"/>
        </w:rPr>
        <w:t xml:space="preserve">)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كند و جز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سه وقت را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كه معمولا ممكن است افراد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مواقع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لباس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و وضع خاص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مه لخت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بدون پوشش كافى باشند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بلامانع اعلام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متن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قرآن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183872">
        <w:rPr>
          <w:rStyle w:val="libAieChar"/>
          <w:rtl/>
        </w:rPr>
        <w:t>یا ایها الذین امنوا لیستاءذنكم الذین ملكت ایمانكم و الذین لم یبلغوا الحلم منكم ثلاث مرات: من قبل صلوة الفجر و حین تضعون ثیابكم من الظهیرة و من بعد صلوة العشاء ثلاث عورات لكم...</w:t>
      </w:r>
      <w:r w:rsidRPr="00850661">
        <w:rPr>
          <w:rStyle w:val="libHadithChar"/>
          <w:rtl/>
        </w:rPr>
        <w:t xml:space="preserve"> </w:t>
      </w:r>
      <w:r w:rsidRPr="00850661">
        <w:rPr>
          <w:rStyle w:val="libFootnotenumChar"/>
          <w:rtl/>
        </w:rPr>
        <w:t>(133)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مرحله جلوتر و فراتر از اجازه گرفتن براى ورود به خانه را هم مطرح كرده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ورود به اتاق شخصى در موارد خاص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ممكن است برخى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تردد كودكان را نزد بزرگترها امرى ساده و عادى تلقى كنند و بچه ها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صحنه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 و با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روبه رو شوند كه 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قابل هضم و درك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بدآموز باشد و به انحراف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مساءله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نگاه عام 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كنترل روابط همسران نسبت به توجه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فهم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كودكان مربوط مى </w:t>
      </w:r>
      <w:r>
        <w:rPr>
          <w:rtl/>
          <w:lang w:bidi="fa-IR"/>
        </w:rPr>
        <w:lastRenderedPageBreak/>
        <w:t>شود كه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بماند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اشاره بسنده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بگذر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مساءله چندان مهم است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نوشته اى مفصل و مستقل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رامون آن نگاشت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مساءله به ظاهر ساده و جز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چنان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در تصح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معاشرت دارد كه 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به تفص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با ذكر جزئ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به آن پرداخته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خانواده ها و فرزندان گرفتار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روانى و اخلاقى نشوند و از آثار سوء عصبى و روانى نبودن كنترل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 معاشرتها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بخصوص در مورد خلوت سرا و تردد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فهم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كودكان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مصون بمانند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پرونده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گرفتاران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جنسى و انحرافات اخلاقى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اعترافاتى به چشم مى خورد كه نشان دهنده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منفى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ولنگار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نبودن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 معاشرتها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توجه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كودكان و نوجوانان به برخى از اسرار زندگى خصوصى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آنان را به گناه مى كشد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جاى دقت و تاءمل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كم </w:t>
      </w:r>
      <w:r w:rsidR="00183872" w:rsidRPr="00183872">
        <w:rPr>
          <w:rStyle w:val="libAlaemChar"/>
          <w:rFonts w:hint="cs"/>
          <w:rtl/>
        </w:rPr>
        <w:t>(</w:t>
      </w:r>
      <w:r w:rsidRPr="00183872">
        <w:rPr>
          <w:rStyle w:val="libHadithChar"/>
          <w:rtl/>
          <w:lang w:bidi="fa-IR"/>
        </w:rPr>
        <w:t>من نظرة جلبت حسرة</w:t>
      </w:r>
      <w:r w:rsidR="00183872" w:rsidRPr="00183872">
        <w:rPr>
          <w:rStyle w:val="libAlaemChar"/>
          <w:rFonts w:eastAsia="KFGQPC Uthman Taha Naskh" w:hint="cs"/>
          <w:rtl/>
        </w:rPr>
        <w:t>)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134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چه بسا نگاهى كه حسرت مى آورد</w:t>
      </w:r>
      <w:r w:rsidR="00B90453">
        <w:rPr>
          <w:rtl/>
          <w:lang w:bidi="fa-IR"/>
        </w:rPr>
        <w:t xml:space="preserve">!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3" w:name="_Toc426192422"/>
      <w:r>
        <w:rPr>
          <w:rtl/>
          <w:lang w:bidi="fa-IR"/>
        </w:rPr>
        <w:t>چرا بى اجازه</w:t>
      </w:r>
      <w:bookmarkEnd w:id="63"/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حقوق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در معاشرتها ما را به بحث از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ذان و 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 كشاند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سخن اصلى آن است كه احترام گذاشتن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فردى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شرط اخوت اسلامى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جامعه مكتبى است و پاى بندى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اصول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ضامن تداوم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عمل بى اذن و اجازه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مربوط به ورود به خانه و اتاق اشخاص نمى شود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دامنه اى گسترده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كسى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ادداشتى مى كند و نامه اى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دزدانه به آن نگاه كرد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كسى رازى را به امانت نزد ما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انت كرد و اسرارش را فاش كرد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ماش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موتور را به دست ما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از حدى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به اذن و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او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آن تصرف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دو نفر با هم صحبت خصوصى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حضورى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تلفنى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گوش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ستادن و به نجواها گوش كردن و استراق سمع كردن و شنود گذاشتن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حامل نامه اى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گشودن نامه و مطالعه محتواى آن را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پاكتى براى شخصى فرستاده مى شود و تاءك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كنند كه شخصا مفتوح فرما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حق باز كردن و مطالعه آن را ندارد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مگر با اجازه طرف اصلى</w:t>
      </w:r>
      <w:r w:rsidR="00CB48FF">
        <w:rPr>
          <w:rtl/>
          <w:lang w:bidi="fa-IR"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بى اجازه نمى توان سر كمد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دفتر كسى رفت و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برداشت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خواند و تصرف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روزى جزوه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بولتن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خبر نامه اى مهر محرمانه خورده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نقل مطلبى از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كسى منوط به اجازه دانسته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همه موارد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اذن كار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انت است و دور از ادب اسلامى و انسانى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آلبومى خانوادگى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بى اجازه حق نگاه كردن به آن را ندارد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گفتند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راضى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مطالب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دفتر را بخوانى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مطلبى و انتقادى و مقاله اى نوشتند و با نوشتن امضاء محفوظ گفتند كه راضى به افشاى نام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افشاى آن بر خلاف ادب و قانون و وجدان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كسى و طلبى را با ما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گذاشت و تاءك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كرد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راضى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ستم به كسى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چه اندازه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حاضر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را هم جزء حقوق و حدود اشخاص به حساب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مراعات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مجموعه آنچه راز شخصى و اسرار زندگى خصوصى محسوب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تنها در خانه و اتاق و نامه و راز هم خلاصه نمى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ممكن است حتى نوعى از غذا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وه و خوراكى در خانه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خچال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كسى باشد ولى دوست نداشته باشد كه آن را بدانند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نقص عضو و جسم در كسى باشد كه نخواهد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آن را بداند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بحرانى خاصى قرار داشته باشد كه نخواهد مردم بدانند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در قلمرو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شخصى است و ورود به آن اجازه مى خواهد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گاهى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خانواده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اختلاف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دوست ندارند كه اقوام و 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اختلاف با خبر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وسوسه شدن براى پى بردن به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فاش ساختن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مقوله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مجاز و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ماءذون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قطب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اشاره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لط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قرآنى و آداب اجتماعى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ما مسلمانان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نسبت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امور 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ظر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خود را از دست داده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شخصى به خانه برادرش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حمله ور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لحظه از لحظات شب و روز كه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فرق نمى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قدر در مى زند تا در را باز كنند و اگر در به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باز نكنند بر نمى گردد تا آنكه صاحبخانه را به ستوه آورد و در بگشا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در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تلفن وجود دارد و مى تواند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آمدن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تلفنى تماس گرفته و خبر دهد تا اجازه بدهند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روشن شود كه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مناسب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را رها مى كند تا بى خبر و بى موقع وارد شود و بدون قول و قرار قبلى به خانه اش رود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متاءسفانه چنان شده كه عرف هم نمى </w:t>
      </w:r>
      <w:r>
        <w:rPr>
          <w:rtl/>
          <w:lang w:bidi="fa-IR"/>
        </w:rPr>
        <w:lastRenderedPageBreak/>
        <w:t>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كه اگر چه صاحب خانه ناراحت و رنج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آمدن بى خبر و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منتظره باز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 مسلمانان امروز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سرزده و بى خبر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لحظه كه بخواه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وارد خانه هم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اگر وقت غذا باشد و غذاى مناسبى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دلمان مى رنج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هنگام به خانه كسى مى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آخر شب از ما نخواهد كه آنجا بخواب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دل رنج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به عذر آنان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مواقع توجه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نشانه آن است كه ما هنوز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ادب اسلام و ادب رسول خدا مؤ دب نشده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برده عرف خطاكار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اگر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مراعات آداب را در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مسلمان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شگفت جلوه مى كند و نمى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ادبها در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 خود ما نهفته است و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آن اصول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>...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135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هرچند در نوع ارتباطات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و دوستان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مواجه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هرگز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مجوزورود به منطقه ممنوعه از زندگى شخصى آنان شمرده نمى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آنكه اذن صر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نگاه همچون 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مسموم از 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رهاى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قلمداد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گناه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پى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نگاه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اگر كسى نتواند چشمها و پلكهاى خود را تحت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و كنترل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روز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اه مى 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است كه انسان از راه نگاه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جهنمى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چشمها شكارگاه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الع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مصائد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136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حضرت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ایاكم و النظر الى المحذورات فانها بذر الشهوات و نبات الفسق؛ </w:t>
      </w:r>
      <w:r w:rsidRPr="00850661">
        <w:rPr>
          <w:rStyle w:val="libFootnotenumChar"/>
          <w:rtl/>
        </w:rPr>
        <w:t>(137)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نگاه به آنچه ممنوع است 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نگاهى بذر شهوت و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فسق و گناه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تا در سخن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معاشرت و ارتباط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آنچه خارج از قلمرو اذن و اجازه قرار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نشو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4" w:name="_Toc426192423"/>
      <w:r w:rsidR="00606244">
        <w:rPr>
          <w:rtl/>
          <w:lang w:bidi="fa-IR"/>
        </w:rPr>
        <w:lastRenderedPageBreak/>
        <w:t>11 - مزاحمت</w:t>
      </w:r>
      <w:bookmarkEnd w:id="6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تعجب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اگر به جاى طرح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موضوع ارزشى و مثبت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رفتار منفى و ضد ارزش به نام مزاحمت بحث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چرا كه توجه نقاط ضعف اخلاقى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آنها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اندازه همان نقاط قوت و فضا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 ساز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معاشرتها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چ عاملى هم به اندازه خدمت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جلب كننده دلها و محبتها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عاملى هم به اندازه آزار و زحمت و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رسانى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رشته هاى دوستى و علقه هاى مودت را از هم نمى گسلد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 دلهاست كه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محبت مى شود و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از دشمنى و بدخواهى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انى از حوادث گذران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انسانها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نقش اصلى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حوادث را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فا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چه بى درد سر و بى مانع تر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دلها شادتر و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 به زندگى افزونتر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چه تصادم و تزاحم منافع و سلب آزاد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از هم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زحمت و مزاحمت براى هم فراهم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همان مق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رابطه ها 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دلها جداتر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 نسبت به هم منفى تر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به رنج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 و سرخوردگى ها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كتر و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تر خواهد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در آداب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فصلى تلخ برمى خور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به نام مزاحمت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در پى نشناختن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و عدم مراعات آنها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طرح مزاحمت در بحث آداب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معناست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ضد آداب را هم بشناس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راهمان دور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زندگى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تلخكامى و كدورت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انجامد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مقدمه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اندكى طولانى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سر اصل موضوع</w:t>
      </w:r>
      <w:r w:rsidR="00B90453">
        <w:rPr>
          <w:rtl/>
          <w:lang w:bidi="fa-IR"/>
        </w:rPr>
        <w:t xml:space="preserve">: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5" w:name="_Toc426192424"/>
      <w:r>
        <w:rPr>
          <w:rtl/>
          <w:lang w:bidi="fa-IR"/>
        </w:rPr>
        <w:lastRenderedPageBreak/>
        <w:t>مزاحمت چیست؟</w:t>
      </w:r>
      <w:bookmarkEnd w:id="65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حتما افرادى را مى شناس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وجودشان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رفتارشان و زبانشان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شما دردسر تول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كند و شما از دست و زبان آنان آسوده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كار و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خواسته هر انسان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آنكه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بهم بزند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مزاحم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توان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مزاحم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اسلام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صاحب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 و رسالت محمدى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آنجا كه به اصحاب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الا انبئكم من المسلم؟ من سلم المسلمون من یده و لسانه </w:t>
      </w:r>
      <w:r w:rsidRPr="00850661">
        <w:rPr>
          <w:rStyle w:val="libFootnotenumChar"/>
          <w:rtl/>
        </w:rPr>
        <w:t>(138)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شما را خبر دهم كه مسلمان كس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مسلمان كسى است كه مسلمانان از دست و زبانش آسوده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فرقى نمى كند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سلب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آزار رسانى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حرف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مادى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روحى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فرد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فرد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جمع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شخصى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دولتى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خانه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اجتماع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كار و مطالعه و استراحت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آگاهانه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غافلانه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حسن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باشد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سوء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6" w:name="_Toc426192425"/>
      <w:r>
        <w:rPr>
          <w:rtl/>
          <w:lang w:bidi="fa-IR"/>
        </w:rPr>
        <w:t>نمونه ها</w:t>
      </w:r>
      <w:bookmarkEnd w:id="66"/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تعداد انسانها بتوان مزاحمت برشمرد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كسى به نحوى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هر جا به گونه اى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 رابطه ها متنوع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مزاحمت و زحمت هم بى شمار و رنگارنگ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براى آنكه كسى تصور نكند مطلقا از مزاحمت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دور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براى هشدار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چند نمونه اشاره مى شود</w:t>
      </w:r>
      <w:r w:rsidR="00B90453">
        <w:rPr>
          <w:rtl/>
          <w:lang w:bidi="fa-IR"/>
        </w:rPr>
        <w:t xml:space="preserve">: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هنگام به خانه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به جاى زدن زنگ 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بوق زدن اعلام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در را باز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براى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در حال استراحتند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مزاحمت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ساختمان سازى داشتن و شن و ماسه و آجر و خاك را در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مردم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ختن و راه را بند آوردن و گرد و خاك به حلق و زندگى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رساندن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ماءموران شهردارى براى كسانى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گونه سد معبر مى كنند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شهر را كث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هشدار و اخطار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كاش خود شهردار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ادارات و شركتها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هم كه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ابانها و كوچه ها و معابر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اقدام كنند و براى شهروندان اسباب زحمت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بدب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نكنند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آبهاى اضافى خانه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فاضلاب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را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لوله اى به كوچه سراز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كردن و لجنزار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آوردن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مزاحمت است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صداى راد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ظبط و بلندگو را در مراسم شادى و عزا و جشن و سوگوارى تا حدى بلند كردن كه سلب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مساجدى كه بلندگوهاى خود را در مجالس ختم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شبهاى رمضان و محرم تا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از مسجد وصل مى كنند و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را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مسجد و عزادارى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زار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مسؤ ولند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فقهاى بزرگوار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پاسخ به استفتا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مزاحمتها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نهى كرده اند</w:t>
      </w:r>
      <w:r w:rsidR="00B90453">
        <w:rPr>
          <w:rtl/>
          <w:lang w:bidi="fa-IR"/>
        </w:rPr>
        <w:t xml:space="preserve">.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پارك كردن ماش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موتور در جاى نامناسب در كوچه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ابان و سد معبر كردن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دود آب گرم كن حمام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بخارى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را به خورد خانه هاى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استفاده از اتومب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لهاى دودزا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هواى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را آلوده مى سازد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فرزندان خود را 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مروز و هنگام استراحت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بازى به كوچه فرستادن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بساط فوتبال و وال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بال راه انداختن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مهمانى و شب 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رفتن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 و بى وقت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تلفن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براى مكالمات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ضرورى استفاده كردن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منطقه مسكونى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گورستان و مقبره احداث نمودن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كردن مغازه تراشكارى و آهنگرى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در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خانه هاى مردم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پخش مداوم نوار نوحه و قرآن و سرود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مغازه تكث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نوار و نوارفروش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ثابت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كتابخانه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سر و صدا و شكستن سكوت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مانع مطالعه و درس خواندن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شدن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مزاحمتهاى تلفنى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بى جهت تماس گرفتن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گوشى و تلفن را به عنوان سرگرمى و بازى در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كودكان گذاشتن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گذرگاههاى عمومى را به معبر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پارك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نگ خصوصى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كردن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پهن كردن كالا و اجناس در مقابل مغازه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 رو را گرفتن و براى عابران مشكل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كردن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سرزده و بى خبر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محل كار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زندگى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شدن</w:t>
      </w:r>
      <w:r w:rsidR="00B90453">
        <w:rPr>
          <w:rtl/>
          <w:lang w:bidi="fa-IR"/>
        </w:rPr>
        <w:t xml:space="preserve">،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گرما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سرما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آمادگى صاحبخانه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مهمانى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رفتن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دهها و صدها نمونه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كه در زندگى و معاشرتهاى اجتماعى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هدف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فهرست بلند بالاى مزاحمتها چه بود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مسلمانى در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رفتارهاى خلق آزار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جلوه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گرچه مراعات حقوق مردم و مواظبت بر عدم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مزاحمت دشوار است 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كن دستور و ادب اسلامى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اقتضا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گاهى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تحمل رنج كرد تا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مرفه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را محدود ساخت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سلب آزادى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را به زحمت افكند تا سبب مزاحمت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اخلاق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ات اسلامى و از نشانه هاى </w:t>
      </w:r>
      <w:r w:rsidR="001F3289">
        <w:rPr>
          <w:rtl/>
          <w:lang w:bidi="fa-IR"/>
        </w:rPr>
        <w:t>مؤمن</w:t>
      </w:r>
      <w:r>
        <w:rPr>
          <w:rtl/>
          <w:lang w:bidi="fa-IR"/>
        </w:rPr>
        <w:t xml:space="preserve">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كلام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المومن نفسه منه فى تعب و الناس منه فى راحة؛ </w:t>
      </w:r>
      <w:r w:rsidRPr="00850661">
        <w:rPr>
          <w:rStyle w:val="libFootnotenumChar"/>
          <w:rtl/>
        </w:rPr>
        <w:t>(139)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1F3289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C81505">
        <w:rPr>
          <w:rtl/>
          <w:lang w:bidi="fa-IR"/>
        </w:rPr>
        <w:t xml:space="preserve"> كسى است كه خودش از دست خودش در سختى و رنج است ولى مردم از دست او در آسا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شند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63"/>
        <w:gridCol w:w="269"/>
        <w:gridCol w:w="3655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خدا را بر آن بنده بخشایش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خلق از وجودش در آسایش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67" w:name="_Toc426192426"/>
      <w:r>
        <w:rPr>
          <w:rtl/>
          <w:lang w:bidi="fa-IR"/>
        </w:rPr>
        <w:t>فرمان دین</w:t>
      </w:r>
      <w:bookmarkEnd w:id="67"/>
    </w:p>
    <w:p w:rsidR="00C81505" w:rsidRDefault="00C81505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فداكارى به صورتهاى مختلف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خودسوز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مردم ساز گردد</w:t>
      </w:r>
      <w:r w:rsidR="00B90453">
        <w:rPr>
          <w:rtl/>
          <w:lang w:bidi="fa-IR"/>
        </w:rPr>
        <w:t>،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طبق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كه از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رمومنان گذشت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دستور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رنج خود و راحت مردم طلب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سعدى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1"/>
        <w:gridCol w:w="270"/>
        <w:gridCol w:w="3666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آن مورم كه در پایم بمالند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زنبورم كه از دستم بنالند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872" w:rsidTr="00681F57">
        <w:trPr>
          <w:trHeight w:val="350"/>
        </w:trPr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كجا خود شكر این نعمت گزارم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كه زور مردم آزارى ندارم </w:t>
            </w:r>
            <w:r w:rsidRPr="00850661">
              <w:rPr>
                <w:rStyle w:val="libFootnotenumChar"/>
                <w:rtl/>
                <w:lang w:bidi="fa-IR"/>
              </w:rPr>
              <w:t>(140)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دست و پا بودن افتخار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مسلمان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زور را هم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تحمل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انسان با زورى كه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آزار نرساند و با دست و زبان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زحمت و مزاحمتى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اصلى مهم در ادب اسلامى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مال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قدرت و نفوذ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مردم آزارى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سود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دارى هم به خود انسان باز مى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كف اذاك عن الناس فانه صدقة تصدق بها على نفسك؛ </w:t>
      </w:r>
      <w:r w:rsidRPr="00850661">
        <w:rPr>
          <w:rStyle w:val="libFootnotenumChar"/>
          <w:rtl/>
        </w:rPr>
        <w:t>(141)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آزار خود را از مردم باز 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صدقه اى است كه بر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انفاق و تصد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مى كنى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عنى پره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 از عدم مزاحمت براى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مه عاف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ت و سلامت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 است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آن حضرت در حد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ث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گرى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شر الناس من تاءذى به الناس و شر من ذلك من اكرمه الناس اتقاء شره؛ </w:t>
      </w:r>
      <w:r w:rsidRPr="00850661">
        <w:rPr>
          <w:rStyle w:val="libFootnotenumChar"/>
          <w:rtl/>
        </w:rPr>
        <w:t>(142)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كسى است كه مردم به خاطر او در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رنج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بدتر از او كسى است كه مردم به خاطر ترس از شر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احترامش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مگر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مزاحمت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جز مردم آزارى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مسلمانى مگر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جز مردم آزارى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مسلمانى مگر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جز آسودگى خلق الله از دست و زبان آدمى است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68" w:name="_Toc426192427"/>
      <w:r>
        <w:rPr>
          <w:rtl/>
          <w:lang w:bidi="fa-IR"/>
        </w:rPr>
        <w:t>نمونه اى از تاریخ</w:t>
      </w:r>
      <w:bookmarkEnd w:id="6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موارد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مزاحمت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فراوان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نمونه اى كه در صدر اسلام اتفاق افتاد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حادثه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مبداء و منشاء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قانون و مبناى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حكم فقهى ددر اسلام شد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قاعده فراگ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فقهى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آورد كه به قاعده لاضرر شهرت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آن داستان سمرة بن جندب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سمرة بن جندب مردى از هل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بود و نخلستانى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مردى از انصار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كنار در باغ و بوستان او خانه اى داشت كه درخت خرماى سمرة بن جندب داخل آن قرار گرفته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سمره گاه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خبر و سرزده وارد آن خانه مى شد و سراغ درخت خرما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رفت و هنگام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آمد و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نگاه به داخل </w:t>
      </w:r>
      <w:r>
        <w:rPr>
          <w:rtl/>
          <w:lang w:bidi="fa-IR"/>
        </w:rPr>
        <w:lastRenderedPageBreak/>
        <w:t>خانه و اوضاع زندگى آن مرد انصارى هم مى انداخت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خانواده از نگاهها و رفت و آمدهاى او در عذاب بودند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از رفتار سمره به رسول خدا شكا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تذكرهاى مكررش به صاحب درخت سودى نبخش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كسى را نزد آن مرد فرستاد و شكا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مرد انصارى را به اطلاع او رساند و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هنگام ورود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آن مرد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حاضر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نشد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نه حاضر بود آن درخت خرما را بفروشد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نه حتى 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شنهاد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حاضر شد با چند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درخت خرما در جاى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عوض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از آن درخت در 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خداوند در بهشت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سه درخت در مقابل آن به تو عطا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مرد باز هم حاضر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معاوضه نشد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اى سمره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نم كه تو مردى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رسان هستى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آن مرد انصارى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خطاب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برو و درخت او را از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بكن و به طرف صاحبش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ضرر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لا ضرر و لا ضرار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143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فقه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نمونه هاى متعددى از احكام شرعى وجود دارد كه در آن موارد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مزاحمت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آزار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نهى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چاه زدن در كنار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حفر چاه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چاه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كه سبب كاهش آب آن گردد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ممنوع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بالكن در رهگذر مردم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اگر براى تردد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مشقت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نصب ناودان خانه به كوچه و قرار دادن آبر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زگاهها بر سر راه مردم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144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جرئى و كوچك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نكردن آنها گاهى مفسده ها و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عات بزرگى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نمونه هاى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گرچه اغلب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مزاحمتهاى مالى و اقتصادى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حقوق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جاب مى كند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آداب معاشرت اسلامى از هر گونه مزاحمت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اجتناب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سلب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تعدى به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حقوق شخصى آنان است و نارواست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9" w:name="_Toc426192428"/>
      <w:r w:rsidR="00606244">
        <w:rPr>
          <w:rtl/>
          <w:lang w:bidi="fa-IR"/>
        </w:rPr>
        <w:lastRenderedPageBreak/>
        <w:t>12 - كارگشایى</w:t>
      </w:r>
      <w:bookmarkEnd w:id="6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روابط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كسانى بر دلها حكومت مى كنند كه دلشان را خانه مهر و محبت مردم كرده باشند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كه خودرا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همه مى پسندند و خود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دوست دارند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راحتى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بر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ترج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مى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نزد خدا و رسول اعتبارى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در دل و جان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گوهر خدمتگزارى به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در دلهاى وارسته از 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و خودخواهى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خداى مهربان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بندگانش را دوست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كسانى را هم كه به بندگان خدا خدمت و مهربانى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 مى دارد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مقتضاى محبت و علاقه است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83"/>
        <w:gridCol w:w="269"/>
        <w:gridCol w:w="3635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تاتوانى به جهان خدمت محتاجان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دمى یا درمى، یا قلمى یا قدمى!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70" w:name="_Toc426192429"/>
      <w:r>
        <w:rPr>
          <w:rtl/>
          <w:lang w:bidi="fa-IR"/>
        </w:rPr>
        <w:t>خدمت، سرمایه سرورى</w:t>
      </w:r>
      <w:bookmarkEnd w:id="7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ها به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و سرورى و عزت و 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علاقه مندند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راه به دست آوردن آن را نمى دانند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اصلا سخن را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عنوان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دلها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چه اندازه جا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باز كرده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چه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وقت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مردم اختصاص داده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اساسا تا چه حد به فكر مردم و مشكلات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رنجها و اندوههاى آنان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كسانى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ما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فراوان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حال خود بگر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م و اگر كمك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محتاج به كمك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و فتوت و جوانمردى چه مى 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مسائل و مشكلات مسلمانان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نداشته باشد كه اصلا مسلمان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چون كه مسلمانى تنها به اسم و شناسنامه و نماز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بخش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از محتواى اسلام را نوعدوستى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 به درماندگان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براى مشكلات مردم و قضاى حاجت گرفتاران تشك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دهد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براى چندم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گوش جان را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نبوى بنواز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اصبح لا یهتم بامور المسلمین فلیس من الاسلام فى شى ء، و من شهد رجلا ینادى یا للمسلمین! فلم یجبه فلیس من المسلمین </w:t>
      </w:r>
      <w:r w:rsidRPr="00850661">
        <w:rPr>
          <w:rStyle w:val="libFootnotenumChar"/>
          <w:rtl/>
        </w:rPr>
        <w:t>(145)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حالى صبح كند كه به امر مسلمانان بى فكر و اهتمام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بهره اى از اسلام نبرده است و هركس شاهد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ادخواهى و كمك طلب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مردى باشد كه مسلمانان را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مى طلبد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پاسخى به او ندهد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مسلمانان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بخشى از 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اهتمام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عشق ورز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دلسوزى كردن ما نسبت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باشد كه بندگان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بندگان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گرش را مى آزما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دوستى و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هركه براى مردم كار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او را دوست خواهند داشت</w:t>
      </w:r>
      <w:r w:rsidR="00B90453">
        <w:rPr>
          <w:rtl/>
          <w:lang w:bidi="fa-IR"/>
        </w:rPr>
        <w:t xml:space="preserve">. </w:t>
      </w:r>
    </w:p>
    <w:p w:rsidR="00C81505" w:rsidRDefault="00C81505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هركه خدمتگزار جامعه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حق شناسى مردم بهره مند مى شود و هركه به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دلها جاى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59"/>
        <w:gridCol w:w="269"/>
        <w:gridCol w:w="3659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فریدون فرخ، فرشته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مشك و عنبر سرشته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872" w:rsidTr="00681F57">
        <w:trPr>
          <w:trHeight w:val="350"/>
        </w:trPr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داد و دهش یافت آن نیكویى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داد و دهش كن، فریدون تویى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قت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مى خوان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سید القوم خادمهم؛ </w:t>
      </w:r>
      <w:r w:rsidRPr="00850661">
        <w:rPr>
          <w:rStyle w:val="libFootnotenumChar"/>
          <w:rtl/>
        </w:rPr>
        <w:t>(146)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سرور هر گروهى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خدمتگزار آنان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طن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معطر حضرت امام راحل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در گوشمان است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من رهبر نگو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من خدمتگزار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خدمتگزارى به بندگان 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آنكه رسالت دولتمردان و مسؤ ولان اجرا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متصد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امور در ادارات و نهادهاست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فه هر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ما در معاشرت با همنوعان خودمان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1" w:name="_Toc426192430"/>
      <w:r>
        <w:rPr>
          <w:rtl/>
          <w:lang w:bidi="fa-IR"/>
        </w:rPr>
        <w:t>كارگشایى</w:t>
      </w:r>
      <w:bookmarkEnd w:id="7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قات مهم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معضلات مردم به دست او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نعمتى است كه هزاران شكر و سپاس مى طلبد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كارگشا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مقدستر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خدماتى است كه مورد قبول و امضاى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خدا شرع محمدى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. </w:t>
      </w:r>
    </w:p>
    <w:p w:rsidR="00C81505" w:rsidRDefault="00C81505" w:rsidP="00183872">
      <w:pPr>
        <w:pStyle w:val="libNormal"/>
        <w:rPr>
          <w:rtl/>
          <w:lang w:bidi="fa-IR"/>
        </w:rPr>
      </w:pPr>
      <w:r>
        <w:rPr>
          <w:rtl/>
          <w:lang w:bidi="fa-IR"/>
        </w:rPr>
        <w:t>با عنوان قضاء حاجت مومن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انبوهى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از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نقل شده كه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و قداست كار راه اندازى و 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مردم و برطرف كردن مشكلات آنان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خلاصه در خدمت مردم و جامعه بودن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حساب خدا گذاشت و چشم تشكر و اجر هم از او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از مردم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44"/>
        <w:gridCol w:w="270"/>
        <w:gridCol w:w="3673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نیكى مى كن و در دجله انداز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ایزد در بیابانت دهد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قصد قربت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ثمر بخشى و ثواب الهى و ارزشمندى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آفت آن به شمار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خالصانه و بى توقع و چشمداشت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گره از كار بسته مردم مى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بندگان خاص خدا و ماءموران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الهى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امداد الهى را همراه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و اجر اخروى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دستاورد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خدمت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از حضرت رضا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توجه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ان لله عبادا فى الارض یسعون فى حوائج الناس، هم الامنون یوم القیامه؛ </w:t>
      </w:r>
      <w:r w:rsidRPr="00850661">
        <w:rPr>
          <w:rStyle w:val="libFootnotenumChar"/>
          <w:rtl/>
        </w:rPr>
        <w:t>(147)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را در روى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بندگانى است كه كارشان تلاش براى 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و حاجت مردم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آنان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 و آسوده 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رنج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راحت آخرت</w:t>
      </w:r>
      <w:r w:rsidR="00B90453">
        <w:rPr>
          <w:rtl/>
          <w:lang w:bidi="fa-IR"/>
        </w:rPr>
        <w:t xml:space="preserve">!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امام معصوم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طواف حج را رها كرد و به كار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كسى را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صدا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كرد و او به طواف مشغول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كرد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مگر نمى دانى انجام كار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طوافها برتر و ثوابش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نبى مكرم اسلام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هم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خیر النس من انتفع به الناس؛ </w:t>
      </w:r>
      <w:r w:rsidRPr="00850661">
        <w:rPr>
          <w:rStyle w:val="libFootnotenumChar"/>
          <w:rtl/>
        </w:rPr>
        <w:t>(148)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كسى است كه مردم از او سود و بهره ببرند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2" w:name="_Toc426192431"/>
      <w:r>
        <w:rPr>
          <w:rtl/>
          <w:lang w:bidi="fa-IR"/>
        </w:rPr>
        <w:t xml:space="preserve">درسى از امام سجاد </w:t>
      </w:r>
      <w:r w:rsidR="00850661" w:rsidRPr="00850661">
        <w:rPr>
          <w:rStyle w:val="libAlaemChar"/>
          <w:rtl/>
        </w:rPr>
        <w:t>عليه‌السلام</w:t>
      </w:r>
      <w:bookmarkEnd w:id="72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درخشان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فصلهاى زندگانى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محرومان و زدودن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ازمندان بوده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درسى كه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 آموخته و رهنمودى كه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به ارث برده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راستى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ملاك در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بودن آدمى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هر 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سود رسانى به خلا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گره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كار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قدر توان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 امام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راهى كه مى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هرگاه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جاده به كلوخى برمى 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مركب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 مى شد و آن را با دست خود از وسط راه برمى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آنگاه سوار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راه خود ادامه مى داد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لقد كان على بن الحسین یمر على المدرة فى وسط الطریق فینزل عن دابته حتى ینحیها بیده عن الطریق </w:t>
      </w:r>
      <w:r w:rsidRPr="00850661">
        <w:rPr>
          <w:rStyle w:val="libFootnotenumChar"/>
          <w:rtl/>
        </w:rPr>
        <w:t>(149)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ره نورانى و سازنده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زدودن موانع راه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 كردن چاله هاى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ابانها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رفع سد معبرها و دهها كار خدماتى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كارهاى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اى است كه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بنده رفتار اجتماعى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 خوش سروده است ابن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3"/>
        <w:gridCol w:w="269"/>
        <w:gridCol w:w="3675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سود دنیا و دین اگر خواهى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مایه هر دوشان نكوكارى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872" w:rsidTr="00681F57">
        <w:trPr>
          <w:trHeight w:val="350"/>
        </w:trPr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راحت بندگان حق جستن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عین تقوا و زهد و دیندارى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872" w:rsidTr="00681F57">
        <w:trPr>
          <w:trHeight w:val="350"/>
        </w:trPr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در خلد را كلیدى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بیش بخشیدن و كم آزارى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به گفته حافظ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4"/>
        <w:gridCol w:w="269"/>
        <w:gridCol w:w="3664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دایم گل این بستان، شاداب نمى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دریاب ضعیفان را در وقت توانایى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73" w:name="_Toc426192432"/>
      <w:r>
        <w:rPr>
          <w:rtl/>
          <w:lang w:bidi="fa-IR"/>
        </w:rPr>
        <w:t>خرج مال و آبرو</w:t>
      </w:r>
      <w:bookmarkEnd w:id="7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دارا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پول و اندوخته مالى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نفوظ و اعتبار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ثروت و پول مى ارزد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كمك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تنها خرج پول و مصرف مال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هم كه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آبرومند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تواند از وجهه و 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بگذارد و آن را در راه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 كار اندازد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خودتان هم كاره 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را به كارگشا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منتقل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هم عبادت است و هم خدمت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نقش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راهنما و واسطه داشتن براى حل مشكلات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مشاركت در پاداش آن خدمت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خودتان مقصد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فلش و راهنما به سوى مقصد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وجودتان بن بست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سراب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نزد شما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وقتى به شما برسند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وجود 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برخورد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وجودتان را هادى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سوى خدمتها و خدمتگزاران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شواى ششم حضرت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خدا و محمد و على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اورده است كسى كه هرگاه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براى 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به او مراجعه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چهره اى خندان با او برخورد نكند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رفع حاجتش به دست او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انجام آن بشتابد و اگر كار از دست او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سراغ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رود و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مشكل او را حل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متن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ما آمن بالله و لا بعلى من اذا اتاه اخوه المومن فى حاجة لم یضحك فى وجهه، فان كانت حاجته عنده سارع الى قضاءها و ان لم یكن عنده تكلف من عند غیره حتى یقضیها له. </w:t>
      </w:r>
      <w:r w:rsidRPr="00850661">
        <w:rPr>
          <w:rStyle w:val="libFootnotenumChar"/>
          <w:rtl/>
        </w:rPr>
        <w:t>(150)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كوشش براى رفع مشكل برادر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شرط اسلام است و هم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به خدا و رسول و ولا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خصلت شناخته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برخى دلال و كار چاق كن فساد و گناه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رنگ و حقه بازى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آنان فرزندان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و شاگردان ابل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به شمار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واسطه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شف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حسنات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دلالى و كارچاق كنى در انور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كارهاى صالح و خداپسند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بزرگتر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قات الهى است كه شامل بندگان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اش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ازمندى براى كارى سراغ ما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فورى رد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از خودمان كارى ساخته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مؤ سسه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اداره اى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معرفى و 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چاره كارش با آنجا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4" w:name="_Toc426192433"/>
      <w:r>
        <w:rPr>
          <w:rtl/>
          <w:lang w:bidi="fa-IR"/>
        </w:rPr>
        <w:t>صدقه، اما بى پول</w:t>
      </w:r>
      <w:bookmarkEnd w:id="7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كلمه صدقه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ذهنها فورى سراغ كمك مالى به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دستان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انداختن سكه و اسكناسى در صندوق صدقات و امثال آن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شكلهاى عملى صدقه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مى توان اهل صدقه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پول خرج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كمكهاى مالى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جاى خاصى دارد كه در هر حال و هرجا خوب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مهم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 به وسعت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هم از گفتار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الهام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است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مسلمان هر روز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صدقه اى بدهد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ان على كل مسلم فى كل یوم صدقة.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از اصحاب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شگفتى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چه كسى طاقت و توان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را دارد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براى رفع ابهام و توض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صدقه را تنها در انفاق مالى خلاصه نكنند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برطرف كردن عوامل 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از راه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صدقه است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كردن جاهل به راه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صدقه است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كردن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صدقه است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كردن تو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صدقه است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نهى از منكر كردنت صدقه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پاسخ سلام دادن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صدقه است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شگفتا كه چه وسعتى دارد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و احسان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چه آسان است ذخ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سازى عملى صالح براى آن روز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و احت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كلام رسول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اماطتك الاذى عن الطریق صدقة، و ارشادك الجاهل الى الطریق صدقة، و عیادتك المریض صدقة، و امرك بالمعروف صدقة و نهیك عن المنكر صدقة و ردك السلام صدقة. </w:t>
      </w:r>
      <w:r w:rsidRPr="00850661">
        <w:rPr>
          <w:rStyle w:val="libFootnotenumChar"/>
          <w:rtl/>
        </w:rPr>
        <w:t>(151)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5" w:name="_Toc426192434"/>
      <w:r>
        <w:rPr>
          <w:rtl/>
          <w:lang w:bidi="fa-IR"/>
        </w:rPr>
        <w:t>ایثار</w:t>
      </w:r>
      <w:bookmarkEnd w:id="7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كلمه اى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لتى بزرگ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عملى است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دشوار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گذشتن از خود و مقدم داشتن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شجاعتى بزرگ مى طلبد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عمل قهرمانانه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از روحهاى بزرگ و پاك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 نمى 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مالى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جانى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خودمحورى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سد راه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تعلقات و وابستگى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آفتى خطرناك براى رشد خصلتهاى كمال گراست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برادرى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ثار معنى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را بر خود مقدم مى دارد و 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خستگى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كارهاى سخت و دشوار را بر عهده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فداكارانه به خاطر 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نفع مردم از حق شخصى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گذرد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ثارگرى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وارستگى از وابستگ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رابطه هاى مالى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شادى خود را به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اندوه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 دست مى آورد مسلمان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آنكه راحت خود را با رنج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طلبد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جمع مومنان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ثارگرى برادرانه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بها و منافع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تنها اصطكاك منافع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نه تنها كلاه گذارى بر سر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در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 نمى گذرد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سختى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براى رفاه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رواج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كارى كه خداپسندانه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رضاى خدا را به دست مى آورد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عمق جان خشنود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اوج صفا و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است كه برادرى را به مرز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گانگى برسانند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وحدت در خواسته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وحدت در 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وحدت در منفعت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مردى فرمود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مرحله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شما دست در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كند و آنچه را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دارد بردارد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اجازه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 هنوز برادر برادر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هل یدخل احدكم یده فى كم اخیه و كیسه فیاءخذ ما یرید من غیر اذن؟ قال: لا. قال: فلستم باخوان. </w:t>
      </w:r>
      <w:r w:rsidRPr="00850661">
        <w:rPr>
          <w:rStyle w:val="libFootnotenumChar"/>
          <w:rtl/>
        </w:rPr>
        <w:t>(152)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براستى كه چه مرز دشوارى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ولى برادرى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دشوار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آسان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بى اجازه دست در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كسى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حرام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خلاف 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كن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منظور آن است كه صفا و برادرى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كرنگى و اخوت دو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به حدى برسد كه 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 من و تو با هم نداشته باشند و حتى در استفاده از اموال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محتاج به اجازه گرفتن نباشند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اوج برادرى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سرشار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خدمتگزارى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گذاشتن از مال و آبرو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ارزشى فوق تصور دارد و اگر بر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معاشرتها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گستر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بهشت را 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 مى توان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426192435"/>
      <w:r w:rsidR="00606244">
        <w:rPr>
          <w:rtl/>
          <w:lang w:bidi="fa-IR"/>
        </w:rPr>
        <w:lastRenderedPageBreak/>
        <w:t>13 - رازدارى</w:t>
      </w:r>
      <w:bookmarkEnd w:id="76"/>
    </w:p>
    <w:p w:rsidR="00C81505" w:rsidRDefault="00C81505" w:rsidP="00183872">
      <w:pPr>
        <w:pStyle w:val="Heading2"/>
        <w:rPr>
          <w:rtl/>
          <w:lang w:bidi="fa-IR"/>
        </w:rPr>
      </w:pPr>
      <w:bookmarkStart w:id="77" w:name="_Toc426192436"/>
      <w:r>
        <w:rPr>
          <w:rtl/>
          <w:lang w:bidi="fa-IR"/>
        </w:rPr>
        <w:t>حرمت راز</w:t>
      </w:r>
      <w:bookmarkEnd w:id="7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اقتضاى حرمتش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پنهان و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بماند وگرنه راز نمى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ترد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گفته اند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غلامى طبق سرپوش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اى بر سر داشت و خاموش و بى صدا در راهى مى رفت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راه به او برخورد و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طبق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غلام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نگفت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 شخص به اسرار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تا بداند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آن سرپوشى كه روى طبق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غلام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فلانى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اگر قرار بود كه همه افراد بدانند در طبق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سرپوشى روى آن نمى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رازهاى درونى افراد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آن را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راز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افتد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64"/>
        <w:gridCol w:w="269"/>
        <w:gridCol w:w="3654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 مردم بیگانه مگو راز دل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بیگانه، دل راز نگهدار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راز فاش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زندانى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از محبس است كه باز گرداندنش به بازداشتگاه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دشوار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كه از كمان رها گشت و گلوله اى كه از سلاح شل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به كمان و سلاح برنمى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 زندانى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 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گلوله است و دهان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زندان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مانند چله كمان و مانند خشاب اسلحه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وقتى كه رها نشده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مصون و پنهان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كه از چنگت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 و از تفنگت شل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گشت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تو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رفته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تا آن لحظه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راز در گروگان تو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تو در گرو آنى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باى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سرك اسیرك، فان افشیته صرت اسیره؛ </w:t>
      </w:r>
      <w:r w:rsidRPr="00850661">
        <w:rPr>
          <w:rStyle w:val="libFootnotenumChar"/>
          <w:rtl/>
        </w:rPr>
        <w:t>(153)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راز تو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توست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آشكارش ساختى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آن شده اى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1"/>
        <w:gridCol w:w="269"/>
        <w:gridCol w:w="3647"/>
      </w:tblGrid>
      <w:tr w:rsidR="00183872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خامشى به كه ضمیر دل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كسى گویى و گویى كه: مگوى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872" w:rsidTr="00681F57">
        <w:trPr>
          <w:trHeight w:val="350"/>
        </w:trPr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سلیم! آب ز سر چشمه ببند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3872" w:rsidRDefault="00183872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كه چو پر شد، نتوان بستن جوى </w:t>
            </w:r>
            <w:r w:rsidRPr="00850661">
              <w:rPr>
                <w:rStyle w:val="libFootnotenumChar"/>
                <w:rtl/>
                <w:lang w:bidi="fa-IR"/>
              </w:rPr>
              <w:t>(154)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 آنچه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برخى كدورتها و گله ها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اش دست خود صاحب سر است كه نمى تواند رازدار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راز راحتى به دوستان هم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واقعا راز است و پنهان بودنش حتمى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چرا كه همان دوستان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تو هم دوستان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همان افراد مورد اعتماد هم به كسان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اعتماد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هم به همه كس نمى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به بعضى چطور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باز هم به قول شاعر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سعدى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رازى كه پنهان خواهى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كسى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چه دوست مخلص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مر آن دوست را دوستان مخلص باشد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155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نگهبانان 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چه كمتر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محفوظتر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برخلاف نگهدارى از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كه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ادى نگهبانان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سالمتر نگاه مى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اسرار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چه صندوقهاى متعددتر داشته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ناامن تر و در معرض فاش شدن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كل سر جاوز الاءثن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شاع</w:t>
      </w:r>
      <w:r w:rsidR="00B90453">
        <w:rPr>
          <w:rtl/>
          <w:lang w:bidi="fa-IR"/>
        </w:rPr>
        <w:t xml:space="preserve">؛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رازى كه از دو نفر فراتر رفت پخش خواهد شد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8" w:name="_Toc426192437"/>
      <w:r>
        <w:rPr>
          <w:rtl/>
          <w:lang w:bidi="fa-IR"/>
        </w:rPr>
        <w:t>كدام راز؟</w:t>
      </w:r>
      <w:bookmarkEnd w:id="78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رازهاى خودتان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اسرار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همان حكم را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همان طور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نگهدارى از راز خودت را داشته باشى و آن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رازى را هم كه كسى با تو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گذاشته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اسرارى به نحوى آگاه شده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نگهبان و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باشى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قدرت رازدارى و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حفظ اسرار را هم </w:t>
      </w:r>
      <w:r>
        <w:rPr>
          <w:rtl/>
          <w:lang w:bidi="fa-IR"/>
        </w:rPr>
        <w:lastRenderedPageBreak/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نسبت به آنچه به خود 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مربوط است داشته باشى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نسبت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گرانم و اسرارشان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افشاى اسرار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ضعف نفس و سستى اراده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كتمان راز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قوت روح و كرامت نفس است و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 را مى رساند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نگهبانى از راز مردم و راز نظام هم از تكال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اجتماعى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حفظ لسان و كنترل زبان در مباحث اخلاقى و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مهمى دارد و به موضوعاتى چون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دروغ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افتراء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لغو و بهتان و در بخشى هم به رازدارى مربوط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نتواند رازدار مردم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گرفتار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اخلاقى و معاشرتى است و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رفع آن بكوشد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تقوا و تمر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تواند راهى مناسب به شمار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79" w:name="_Toc426192438"/>
      <w:r>
        <w:rPr>
          <w:rtl/>
          <w:lang w:bidi="fa-IR"/>
        </w:rPr>
        <w:t>اسرار مردم</w:t>
      </w:r>
      <w:bookmarkEnd w:id="7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انسان از بعضى اسرار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آگاه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بود و 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را نر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 و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مشكل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حفظ اسرار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خدا آموخت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خداوند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هر 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اعمال و حالات و رفتار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گناهان بندگانش باخبر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حلم و بردبارى و پرده پوشى و راز دارى او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همه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كارهاى پرده پوشى و راز دارى او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همه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كارهاى پشت پرده و پنهانى بندگانش را افشا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كسى با كسى دوست مى شود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اگر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كارهاى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مردم را رو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چه كسى آبرو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باقى مى ماند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است و آبرودارى و خطا پوشى مى كند و زشتكار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پنهانى مردم را فاش نمى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در برابر افشاگر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بتواند تاب </w:t>
      </w:r>
      <w:r>
        <w:rPr>
          <w:rtl/>
          <w:lang w:bidi="fa-IR"/>
        </w:rPr>
        <w:lastRenderedPageBreak/>
        <w:t>آورد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همان است كه در دعاى كم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خوان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و لا تفضحنى بخفى ما اطلعت علیه من سرى...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امانت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در باز پس دادن فرش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مراقبت از گلدانهاى او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آبرو از هر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بالاتر است و با رازدارى مى توان آبرودارى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از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پنهان و راز مخفى كسى مطلع مى شود و آن را در بوق و كرنا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گناهكار است و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حق مردم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تعجب است كه گاهى رازهاى خصوصى بعضى خانواده ها زبان به زبان نقل مى شود و صغ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كب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آن آگاهند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رضا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فرموده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مومن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مومن راست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نخواهد بود مگر آنكه سه خصلت داشته باشد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سنتى از پروردگار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سنتى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و سنتى از ولى خدا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سنت و روشى را كه مومن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خدا آموخته و به كار بندد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رازدارى معرفى مى كند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و اما السنة من ربه كتمان سره. </w:t>
      </w:r>
      <w:r w:rsidR="00850661" w:rsidRPr="00850661">
        <w:rPr>
          <w:rStyle w:val="libFootnotenumChar"/>
          <w:rtl/>
        </w:rPr>
        <w:t>(156)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حرفى را از كسى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كه راضى به نقل آن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نقل آن گناه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آبروى خانواده اى را به خطر اندازد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مسؤ 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دارد و پاسخ گفتن به آن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دشوار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چرا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حرام است و زشت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چون خم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اش همان افشاى اسرار و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مگر آبروى رفته را مى توان دوباره باز گرداند و مگر آب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را مى توان جمع كرد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از اختلافات خانوادگى زن و مردى خبر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و لزومى به طرح و افشاى آن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كسى نقطه ضعفى سراغ 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كدام حجت شرعى و مستمسك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آن را فاش و پخش و بازگو مى كنى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مگر مى توان هر چه را دانست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مگر گفتن هر راستى واجب است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0" w:name="_Toc426192439"/>
      <w:r>
        <w:rPr>
          <w:rtl/>
          <w:lang w:bidi="fa-IR"/>
        </w:rPr>
        <w:t>اسرار نظام</w:t>
      </w:r>
      <w:bookmarkEnd w:id="8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برخى از اسرار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نظام و حكومت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تشك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لات مربوط مى شود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محفوظ و مكتوم بماند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اسرارى كه مهمتر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اتى تر از رازهاى شخصى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فرد است و فاش شدنش براى دشمن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ضررهاى جبران ناپذ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براى خودى در پى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خراب بودن قفل در خانه تان را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بدانند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همان سان كه نابسامانى اوضاع داخلى زندگى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ملاء عام و بر سر زبان مردم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اوضاع درونى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نظام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جنبه راز محرمانه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مى كند و برخى اطلاعات مربوط به امور نظامى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و اقتصادى و حتى فرهنگى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جزء اسرارى مى شود كه از چشم و گوش دشمنان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بماند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عمل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موفق در جبهه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رازدارى در حد اعلاست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جنگها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بهره مى گرفت و نقشه جنگ و برنامه عمل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گاهى هدف حركت نظامى و اعزام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 و نفرات را پنهان مى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ضربه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به جناح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سهل انگارى حق پرستان خورده است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در نهضت مسلم بن عق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در كوفه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جاسوس ابن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به نام معقل نبود كه با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اى مزوّرانه اعتماد مسلم بن عوسجه را جلب كرد و از مخف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مسلم آگاه شد و كار به دستگ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شهادت هانى و سپس مسلم انجام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مگر مى توان به هر كس كه چهره اى انقلابى و خودى از خود ارا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زودى اعتماد كرد و سفره دل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او گسترد</w:t>
      </w:r>
      <w:r w:rsidR="00B90453">
        <w:rPr>
          <w:rtl/>
          <w:lang w:bidi="fa-IR"/>
        </w:rPr>
        <w:t xml:space="preserve">؟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مگر از پشت تلفن رو است كه انسان هر چه را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شنود دشمنان و مغرضان چه مى شود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دارى و كف نفس و حفظ زبان به كجا مى رود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تطلع صدیقك من سرك الا على مالو اطلعت علیه عدوك لم یضرك فان الصدیق قد یكون عدوا یوما ما؛ </w:t>
      </w:r>
      <w:r w:rsidRPr="00850661">
        <w:rPr>
          <w:rStyle w:val="libFootnotenumChar"/>
          <w:rtl/>
        </w:rPr>
        <w:t>(157)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 خود را از اسرار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اندازه و حدى مطلع ساز كه اگر آن اندازه را به دشمن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نتواند به تو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برساند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گاهى 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ممكن است روزى دشمن شود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امام معصوم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با در كلام سعدى انعكاس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 است كه</w:t>
      </w:r>
      <w:r w:rsidR="00B90453">
        <w:rPr>
          <w:rtl/>
          <w:lang w:bidi="fa-IR"/>
        </w:rPr>
        <w:t xml:space="preserve">: </w:t>
      </w:r>
    </w:p>
    <w:p w:rsidR="00C81505" w:rsidRDefault="00B90453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C81505">
        <w:rPr>
          <w:rtl/>
          <w:lang w:bidi="fa-IR"/>
        </w:rPr>
        <w:t>هر آن سرى كه دارى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با دوست در م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ان منه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چه مى دانى</w:t>
      </w:r>
      <w:r>
        <w:rPr>
          <w:rtl/>
          <w:lang w:bidi="fa-IR"/>
        </w:rPr>
        <w:t xml:space="preserve">؟ </w:t>
      </w:r>
      <w:r w:rsidR="00C81505">
        <w:rPr>
          <w:rtl/>
          <w:lang w:bidi="fa-IR"/>
        </w:rPr>
        <w:t>كه وقتى دشمن گردد</w:t>
      </w:r>
      <w:r>
        <w:rPr>
          <w:rtl/>
          <w:lang w:bidi="fa-IR"/>
        </w:rPr>
        <w:t>!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158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1" w:name="_Toc426192440"/>
      <w:r>
        <w:rPr>
          <w:rtl/>
          <w:lang w:bidi="fa-IR"/>
        </w:rPr>
        <w:t>انگیزه فاش ساختن راز</w:t>
      </w:r>
      <w:bookmarkEnd w:id="8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حكمتهاى بلند بزرگان آمده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صدور الاحرار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قبور الاسرار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هاى آزادمردان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گور رازهاست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دلى پاك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 محكم و اراده اى استوار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به افشاى راز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نپرداخت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انسان بتواند هر چه كمتر از اسرار مردم مطلع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است و احتمال فاش كردن آن هم كمتر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راهها و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انسان را در 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اطلاعات و اسرار قرار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پرحرفى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لا به لاى پرحرف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اسرار مگو از زبان مى پرد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درمانش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كم حرفى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خودنما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صه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ضربه ها را مى زند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وانمود كردن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انسان در 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است و با</w:t>
      </w:r>
      <w:r w:rsidR="00CB48FF">
        <w:rPr>
          <w:rtl/>
          <w:lang w:bidi="fa-IR"/>
        </w:rPr>
        <w:t xml:space="preserve"> ((</w:t>
      </w:r>
      <w:r>
        <w:rPr>
          <w:rtl/>
          <w:lang w:bidi="fa-IR"/>
        </w:rPr>
        <w:t xml:space="preserve">بالاها ارتباط دارد و اخبار دست اول را مى داند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آدم مهمى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سبب مى شود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از اسرار 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چه شخصى و چه مربوط به نظام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باز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3 - دوستى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آنان كه روى رفاقت و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اسرار محرمانه را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به عواقب آن بى توجهند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دوستانه دشمنى مى كنند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4 -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ارتباط جمعى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آنچه از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رسانه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تلفن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عكس و 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حرفهاى عادى مردم كوچه و بازار و در مجالس و محافل مطرح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رازها را فاش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برخى علتها و راههاى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ولى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توجه داشت كه 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اتى تو و جامعه و انقلاب تو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پاسدارى از آن هم بر عهده تو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ژرف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حضرت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سرك من دمك فلا یجرین من غیر اوداجك؛ </w:t>
      </w:r>
      <w:r w:rsidRPr="00850661">
        <w:rPr>
          <w:rStyle w:val="libFootnotenumChar"/>
          <w:rtl/>
        </w:rPr>
        <w:t>(159)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راز تو از خون تو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جز در رگهاى خودت جارى شود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مگر خون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 بقاى انسان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اگر خون از بدن برود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جان هم پر مى كشد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اسرار هم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حكم را دارد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63"/>
        <w:gridCol w:w="269"/>
        <w:gridCol w:w="3655"/>
      </w:tblGrid>
      <w:tr w:rsidR="00681F57" w:rsidTr="00681F57">
        <w:trPr>
          <w:trHeight w:val="350"/>
        </w:trPr>
        <w:tc>
          <w:tcPr>
            <w:tcW w:w="4288" w:type="dxa"/>
            <w:shd w:val="clear" w:color="auto" w:fill="auto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گفتن هر سخنى در هر 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81F57" w:rsidRDefault="00681F57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نبود شیوه مردان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57" w:rsidTr="00681F57">
        <w:trPr>
          <w:trHeight w:val="350"/>
        </w:trPr>
        <w:tc>
          <w:tcPr>
            <w:tcW w:w="4288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سخن، جا و مقامى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مرد حق، حفظ كلامى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57" w:rsidTr="00681F57">
        <w:trPr>
          <w:trHeight w:val="350"/>
        </w:trPr>
        <w:tc>
          <w:tcPr>
            <w:tcW w:w="4288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حاصل كار دهد باد 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81F57" w:rsidRDefault="00681F57" w:rsidP="00681F5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گفتن هر سخنى در هر 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زبان را در حفظ راز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امانت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حفظ آن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بسا اختلافها و كدورتها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افشاى اسرار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دارد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426192441"/>
      <w:r w:rsidR="00606244">
        <w:rPr>
          <w:rtl/>
          <w:lang w:bidi="fa-IR"/>
        </w:rPr>
        <w:lastRenderedPageBreak/>
        <w:t>14 - ادب</w:t>
      </w:r>
      <w:bookmarkEnd w:id="8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متى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راثهاى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آدمى ادب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بالاتر از ثروت و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ادب مرد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ز دولت اوست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برخوردها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جذاب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ادب نمى رسد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را آموخت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كار بست تا روابطى سالم و احترام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حاكم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واژه متداول و مشهور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تعر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فى ناشناخته و حد و مرزى مبهم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مناسب است كه بر مفهوم و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تاملى مجدد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براستى ادب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3" w:name="_Toc426192442"/>
      <w:r>
        <w:rPr>
          <w:rtl/>
          <w:lang w:bidi="fa-IR"/>
        </w:rPr>
        <w:t>ادب چیست؟</w:t>
      </w:r>
      <w:bookmarkEnd w:id="83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صفت كه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ارزشمند رفتارى انسان و رسالت پدر و مادر و مربى است بر چه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استوار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خصلت درونى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رفتارى اجتماعى است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حالتى روحى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رمز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انسان از افراد مؤ دب خوشش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سخن از ادب به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رفتار خاص و سنج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با افراد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رامون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از كوچك و بزرگ و آشنا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در نظر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 كه از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نشاءت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نحوه سخن گفتن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 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درخواست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سئوال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جواب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مربوط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هنرى آموختنى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مى توان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خواه مربى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پدر و مادر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استاد و مربى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پدرم مرا به سه نكته ادب كرد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 كس با 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بد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سالم نمى ماند و هركس كه مراقب و مق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به گفتارش </w:t>
      </w:r>
      <w:r>
        <w:rPr>
          <w:rtl/>
          <w:lang w:bidi="fa-IR"/>
        </w:rPr>
        <w:lastRenderedPageBreak/>
        <w:t>نباشد پش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مى گردد و هركس به جاهاى 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 و آمد كند متهم مى شود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ادبنى ابى بثلاث... قال لى: یا بنى! من یصحب صاحب السوء لا یسلم و من لا یقید الفاظه یندم و من یدخل مداخل السوء یتهم </w:t>
      </w:r>
      <w:r w:rsidR="00850661" w:rsidRPr="00850661">
        <w:rPr>
          <w:rStyle w:val="libFootnotenumChar"/>
          <w:rtl/>
        </w:rPr>
        <w:t>(160)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مطرح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ضابطه داشتن دوستى و گفتار و معاشرت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دوست دارى با تو چگونه رفتار كنند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مگر 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نكه مى خواهى تو را با احترام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نام و لقب زشت بر تو نگذارند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مگر 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از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استهزاى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نسبت به خودت ناراحت و رنج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مگر 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دوست دارى در جمع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توجه قرار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B90453">
        <w:rPr>
          <w:rtl/>
          <w:lang w:bidi="fa-IR"/>
        </w:rPr>
        <w:t xml:space="preserve">؟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از نكات مهم مربوط به معاشرت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آن است كه آنچه را درباره خود نمى پسندى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درباره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هم روا ندانى و آنچه نسبت به خو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 دوست مى دارى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براى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هم بخواهى و آنچه را در كار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زشت مى شمارى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براى خود 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 زشت بدانى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اگر از كارهاى ناپسند 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گران انتقاد مى كنى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همان كارها و صفات در تو نباشد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نوعى خود ادب كردن است و كسى به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 xml:space="preserve">ن موهبت دست مى 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ابد كه از فرزانگى و هوش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ارى و عقلان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تى 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ز و بص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برخوردار باشد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به فرموده حضرت ام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كفاك ادبا لنفسك اجتناب تكرهه من غیرك؛ </w:t>
      </w:r>
      <w:r w:rsidRPr="00850661">
        <w:rPr>
          <w:rStyle w:val="libFootnotenumChar"/>
          <w:rtl/>
        </w:rPr>
        <w:t>(161)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ادب كردن تو نسبت به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تو را بس كه آنچه را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ناپسند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از آن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هركس حد و مرز خود را بشناسد و از آن فراتر نرود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داراى ادب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بى ادبى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نوعى ورود به منطقه ممنوعه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مال كردن حد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در برخوردهاست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بلند علوى را هم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بخوان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افضل الادب ان یقف الانسان على حده و لا یتعدى قدره؛ </w:t>
      </w:r>
      <w:r w:rsidRPr="00850661">
        <w:rPr>
          <w:rStyle w:val="libFootnotenumChar"/>
          <w:rtl/>
        </w:rPr>
        <w:t>(162)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انسان بر سر حد و مرز و اندازه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ستد و از حد خود فراتر نرود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خودى خود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ارزش اخلاقى و اجتماعى است و ارزش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براى فرزندان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براى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كه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كننده آنانند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ادب در هركه و هر كجا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هاله اى از محبت و مجذوب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 بر گرد خود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 و انسان با ادب را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دوست داشتنى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خودش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است و هر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بدون آن بى بهاست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مدالى است بر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صاحبش كه چشمها و دلها را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و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فته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آراستگى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گونه كه علم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حلم آراسته مى گردد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شجاعت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باگذشت و عفو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ثروت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انفاق و بخشش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ارزش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حسب و نسب هم با 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ارج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شرافت نسبت و اعتبار خانوادگى و آبرو و وجهه اجتماع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داشتن 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شى سطحى بر چهره اى زشت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شرف مع سوء الادب؛ </w:t>
      </w:r>
      <w:r w:rsidRPr="00850661">
        <w:rPr>
          <w:rStyle w:val="libFootnotenumChar"/>
          <w:rtl/>
        </w:rPr>
        <w:t>(163)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بى ادبى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شرافتى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بى اصل و تبار و نسب و حسب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ادب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شرافت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نسب و تبار نامناسب را هم مى پوشاند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كلام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حسن الادب یستر قبیح النسب. </w:t>
      </w:r>
      <w:r w:rsidRPr="00850661">
        <w:rPr>
          <w:rStyle w:val="libFootnotenumChar"/>
          <w:rtl/>
        </w:rPr>
        <w:t>(164)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4" w:name="_Toc426192443"/>
      <w:r>
        <w:rPr>
          <w:rtl/>
          <w:lang w:bidi="fa-IR"/>
        </w:rPr>
        <w:lastRenderedPageBreak/>
        <w:t>نشانه ها و جلوه ها</w:t>
      </w:r>
      <w:bookmarkEnd w:id="8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ادب و بى ادبى نشانها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شناخت ادب هم جز با توجه به نمودهاى بى ادبى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سر نمى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نمودها و نشانه ها و علا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گفتار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رفتار و برخورد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عاقلانه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 و متانت در گفتار و وقار در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ادب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بى خردى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گفتار زشت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بددهانى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تند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زشت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دشنام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سبكسرى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سرى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لجاجت و عناد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هم بى ادبى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اگر كنترل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معاشرتها ادب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بى ادبى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رفت و آمد با افراد ناباب و بى دقتى در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نش دوستان و بى تعهدى در مجالستها و رفاقتها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آنكه زشت گفتار و بد زبان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ادب بى بهره است</w:t>
      </w:r>
      <w:r w:rsidR="00B90453">
        <w:rPr>
          <w:rtl/>
          <w:lang w:bidi="fa-IR"/>
        </w:rPr>
        <w:t xml:space="preserve">: </w:t>
      </w:r>
      <w:r w:rsidR="00596039" w:rsidRPr="00596039">
        <w:rPr>
          <w:rStyle w:val="libAlaemChar"/>
          <w:rFonts w:hint="cs"/>
          <w:rtl/>
        </w:rPr>
        <w:t>(</w:t>
      </w:r>
      <w:r w:rsidRPr="00596039">
        <w:rPr>
          <w:rStyle w:val="libHadithChar"/>
          <w:rtl/>
        </w:rPr>
        <w:t>لا ادب لس</w:t>
      </w:r>
      <w:r w:rsidR="00822EAC" w:rsidRPr="00596039">
        <w:rPr>
          <w:rStyle w:val="libHadithChar"/>
          <w:rtl/>
        </w:rPr>
        <w:t>ی</w:t>
      </w:r>
      <w:r w:rsidRPr="00596039">
        <w:rPr>
          <w:rStyle w:val="libHadithChar"/>
          <w:rtl/>
        </w:rPr>
        <w:t>ى ء النطق</w:t>
      </w:r>
      <w:r w:rsidR="00596039" w:rsidRPr="00596039">
        <w:rPr>
          <w:rStyle w:val="libAlaemChar"/>
          <w:rFonts w:eastAsia="KFGQPC Uthman Taha Naskh" w:hint="cs"/>
          <w:rtl/>
        </w:rPr>
        <w:t>)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165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در برخورد با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حاضر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از آنان با عظمت و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مدام به استهزاء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آنان مشغول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را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اوه و دشنامشان را با دشنامى زشت تر پاسخ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آنكه در مجالس و محافل و صفها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نظم و مقررات و سكوت و نوبت را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آنكه حاضر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به حرف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گوش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كه در گفتگو و بحث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داد مى 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گلو پاره مى كند و جانب انصاف و حق را مراعات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آنكه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همه نشانه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فقدان ادب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سو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آداب در خوردن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لباس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لخت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خلال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دهن دره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سرفه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عطسه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نشان ادب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بى ادبى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حقوق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انسانهاست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كسى هنگام عطسه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آب دهان به سفره و صورت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طرز مشمئز كننده اى غذا بخورد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جاى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دو </w:t>
      </w:r>
      <w:r>
        <w:rPr>
          <w:rtl/>
          <w:lang w:bidi="fa-IR"/>
        </w:rPr>
        <w:lastRenderedPageBreak/>
        <w:t>دستىِ نامه و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و ابزار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پرت كند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حتى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دستى بدهد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هنگام مطالعه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 و صدا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هنگام خلوت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سرزده وارد اتاقتان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اجازه ورود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نمونه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مراعات نكردن ادب اجتماعى است</w:t>
      </w:r>
      <w:r w:rsidR="00596039">
        <w:rPr>
          <w:rtl/>
          <w:lang w:bidi="fa-IR"/>
        </w:rPr>
        <w:t>.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جالب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اسلام براى 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دستورالعمل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اسلامى و اخلاق مكتبى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همه دستورها و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آموزى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بند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حوزه ادب به وادى بى ادبى پاى نهاده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5" w:name="_Toc426192444"/>
      <w:r>
        <w:rPr>
          <w:rtl/>
          <w:lang w:bidi="fa-IR"/>
        </w:rPr>
        <w:t>ادب از كه آموزیم؟</w:t>
      </w:r>
      <w:bookmarkEnd w:id="85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رفتار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انسان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مثبت مى گذارد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امرى روشن و 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ناپسند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اخلاقى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سوء مى گذارد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 عادى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هنر انسانهاى فرزانه و هوشمند آن است كه از رفتارهاى ناپسند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عبرت و درس مى آموزند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كان الگوى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بدان سرمشق بدى براى غافلان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عاقلتر كسى است كه از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راه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مى آموزد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همان حكمت لقمانى است كه از فرزانگى او سرچشمه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لقمان را گفتند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ادب از كه آموختى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از بى ادبان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هرچه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در نظرم ناپسند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فعل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كردم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166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و اگر جز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لقمان به لقب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مشهور نمى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ادب آموختن از بى ادبان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همچنان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كم حرفى را از وراجان پر حرف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هوده گوى الهام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بزرگوارى و كرامت نفس را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زشتى كار تنگ نظران و خس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طبعان فرا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كس از زشتى و بدى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خوشش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 چرا ما خود را از آن پاك نساز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محبوب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اگر از زشت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آموخت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به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روى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استاد اخلاق ما در دوران خودمان نهفته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آموخته از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اذا راءیت فى غیرك خلقا ذمیما فتجنب من نفسك امثاله؛ </w:t>
      </w:r>
      <w:r w:rsidRPr="00850661">
        <w:rPr>
          <w:rStyle w:val="libFootnotenumChar"/>
          <w:rtl/>
        </w:rPr>
        <w:t>(167)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اخلاق ناپسندى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كه آن گونه رفتار در خودت نباشد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ساى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هم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روش را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او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چه كسى تو را ادب آموخت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كسى مرا ادب نكرد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زشتى جهل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دم و از آن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كردم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168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86" w:name="_Toc426192445"/>
      <w:r>
        <w:rPr>
          <w:rtl/>
          <w:lang w:bidi="fa-IR"/>
        </w:rPr>
        <w:t xml:space="preserve">از ادب پیامبر </w:t>
      </w:r>
      <w:r w:rsidR="00081631" w:rsidRPr="00081631">
        <w:rPr>
          <w:rStyle w:val="libAlaemChar"/>
          <w:rtl/>
        </w:rPr>
        <w:t>صلى‌الله‌عليه‌وآله‌وسلم</w:t>
      </w:r>
      <w:bookmarkEnd w:id="86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اسوه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الگوى اخلاق و ادب و رفتار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را ادب كرده پروردگار دانسته و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ادبنى ربى فاحسن تاءدیبى؛ </w:t>
      </w:r>
      <w:r w:rsidR="00850661" w:rsidRPr="00850661">
        <w:rPr>
          <w:rStyle w:val="libFootnotenumChar"/>
          <w:rtl/>
        </w:rPr>
        <w:t>(169)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پروردگارم مرا ادب كرد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ادب كرد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كتاب ادب آموزى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رفتار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نمونه عالى اخلاقى و معاشرت والاست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چند نمونه از ادب برخورد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اشاره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 با هركس روبه رو مى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مى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كوچك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بزرگ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گاه پاى خود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كسى دراز نمى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هنگام نگاه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صورت كسى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نمى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چشم و ابرو به كسى اشاره نمى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هنگام نشستن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نمى داد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با مردم دست مى داد و مصافحه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گاه دست خود را عقب نمى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طرف مقابل دست خود را بكشد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خوراكى را مذمت نمى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173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كس دشنام و ناسزا نمى گفت و سخن ناراحت كننده اى بر زبان </w:t>
      </w:r>
      <w:r>
        <w:rPr>
          <w:rtl/>
          <w:lang w:bidi="fa-IR"/>
        </w:rPr>
        <w:lastRenderedPageBreak/>
        <w:t>نمى آورد و بدى را با بدى پاسخ نمى گفت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رانداز خود را به عنوان اكرام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پاى كسى كه خدمتش مى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پهن مى كرد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از روز بعثت تا دم مرگ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در حال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دادن غذا نخورد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افراد 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هر چند اندك و ناچ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قبول مى كرد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اوقات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 به قبله مى نشست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زانوها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اشخاص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نمى كرد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نمى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 تند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به ها در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 xml:space="preserve"> و درخواست و سخن صبر 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كس را ملامت و سرزنش نمى كرد و در پى كشف اسرار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نبود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خنده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تبسم بود و هرگز قهقهه سر نمى داد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179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شرمگ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با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سخن كسى را قطع نمى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جلوى خودش غذا مى خورد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كار افراد را به هر شكلى راه مى انداخت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فضائل برجسته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كه همه از روحى بلند و اخلاقى والا و ادبى متعالى بود</w:t>
      </w:r>
      <w:r w:rsidR="00596039">
        <w:rPr>
          <w:rtl/>
          <w:lang w:bidi="fa-IR"/>
        </w:rPr>
        <w:t>.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ادب در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رشد و شعور انسان است و هر كس به اندازه اى مى ارزد كه ادب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سنجش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انسانى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آنان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مى توان با ادب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دلها را 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هنگامى كه ادب داشتن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تقرب به خدا و 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نزد خالق و خلق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از سنت رسول خدا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در گفتار و كردار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خانه و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كوچك و بزرگ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خودى و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همه جا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و با همگان</w:t>
      </w:r>
      <w:r w:rsidR="00B90453">
        <w:rPr>
          <w:rtl/>
          <w:lang w:bidi="fa-IR"/>
        </w:rPr>
        <w:t xml:space="preserve">!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7" w:name="_Toc426192446"/>
      <w:r w:rsidR="00606244">
        <w:rPr>
          <w:rtl/>
          <w:lang w:bidi="fa-IR"/>
        </w:rPr>
        <w:lastRenderedPageBreak/>
        <w:t>15 - هنر گوش دادن</w:t>
      </w:r>
      <w:bookmarkEnd w:id="8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گفتن و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خط ارتباطى با مردم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نعمت بزرگ الهى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قدرت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شنوا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سهم مهمى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ارتباطهاى مهم انسانى دارد و براى داشتن روابطى سالم و سودمند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آن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استفاده از زبان و گوش را مورد توجه قرار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سخن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 گوش فرا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نكاتى مى آموز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باخبر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هنر گوش دادن در ارتباط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فرزندان و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شاگردان و معلمان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شنوندگان برنامه هاى راد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مجر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مستمعان و خط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در مساءله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كه بخش عمده اى از عمر ما را فرا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خوب گوش دادن و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ادب و آداب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نحوه بهره ورى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نعمت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بستگى به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آداب دانى و مراعات حقوق و حدود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دعاها آمده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اللهم متعنا باسماعنا و ابصارنا و قوتنا؛ </w:t>
      </w:r>
      <w:r w:rsidRPr="00850661">
        <w:rPr>
          <w:rStyle w:val="libFootnotenumChar"/>
          <w:rtl/>
        </w:rPr>
        <w:t>(180)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ما را از گوشها و چشمها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برخوردار و بهره مند بگردان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90"/>
        <w:gridCol w:w="270"/>
        <w:gridCol w:w="3627"/>
      </w:tblGrid>
      <w:tr w:rsidR="00596039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اگرخواهى سخن گویى سخن بشنو سخن بشنو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زبان آن كس تواند زد، كه اول گوش گردد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88" w:name="_Toc426192447"/>
      <w:r>
        <w:rPr>
          <w:rtl/>
          <w:lang w:bidi="fa-IR"/>
        </w:rPr>
        <w:t>در قلمرو آداب اجتماعى</w:t>
      </w:r>
      <w:bookmarkEnd w:id="8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ددر مباحث معاشرتى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نحوه استفاده از قدرت شنوا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خوب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درست گوش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نقش مهمى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به حرفهاى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بى ادبى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حسن توجه و ابراز علاقه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علامت ادب و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اجتماعى و بها دادن به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انسانى و مخاطب و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به شمار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حرفهاى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گوش مى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به سخن آنان كه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 دل بودند و روى اغراض شوم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حرفها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زدند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دو گوش </w:t>
      </w:r>
      <w:r>
        <w:rPr>
          <w:rtl/>
          <w:lang w:bidi="fa-IR"/>
        </w:rPr>
        <w:lastRenderedPageBreak/>
        <w:t>شنوا براى آنان بود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تا حدى كه آنان به ستوه مى آمدند و از روى طنز مى گفتند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او گوش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خداوند دستور مى دهد كه به آنان بگو اگر گوش هم هست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شما گوش خوبى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خدا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دارد و به حرفهاى 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باور دارد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یقولون هو اذن، قل اذن خیر لكم، یؤ من بالله و یؤ من لل</w:t>
      </w:r>
      <w:r w:rsidR="001F3289">
        <w:rPr>
          <w:rStyle w:val="libHadithChar"/>
          <w:rtl/>
        </w:rPr>
        <w:t>مؤمن</w:t>
      </w:r>
      <w:r w:rsidRPr="00850661">
        <w:rPr>
          <w:rStyle w:val="libHadithChar"/>
          <w:rtl/>
        </w:rPr>
        <w:t xml:space="preserve">ین. </w:t>
      </w:r>
      <w:r w:rsidRPr="00850661">
        <w:rPr>
          <w:rStyle w:val="libFootnotenumChar"/>
          <w:rtl/>
        </w:rPr>
        <w:t>(181)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از روى آزار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لقب گوش 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دادند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او را خوش باور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ساده لوح و سطحى قلمداد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را براى 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فتنه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آنان و دست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به سوژه هاى تبل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غاتى براى معارضه و مبارزه انتخاب كرده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نگونه سكوت كردن و گوش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خنثى كردن توطئه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باشد كه مى خواهند حرف بكشند و سوژه درست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صائب 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4"/>
        <w:gridCol w:w="270"/>
        <w:gridCol w:w="3643"/>
      </w:tblGrid>
      <w:tr w:rsidR="00596039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نیست درمان مردم كج بحث را جز خامشى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6039" w:rsidRDefault="00596039" w:rsidP="0059603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ماهى لب بسته، خون در دل كند قلاب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قرآن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از اخلاق خوش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اعتماد او را تنها نسبت به حرفهاى مومنان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حسن سلوك و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جاب مى كند كه انسان در ظاهر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حالت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و قبول از خودش نشان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هرچند در دل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رفته باشد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كسى خبر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داستان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مطلبى را باز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چنان با علاقه گوش فرا داد كه تصور شود كه نمى 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زبان او براى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 است كه مى 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با 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آن را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خوانده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آن مطلع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استاد هم اگر درس را توض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مى دهد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پاسخ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>مان را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شوق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را ابراز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او با علاقه پاسخ دهد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مستمع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صاحب سخن را بر سر ذوق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به چند نمونه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موارد اشاره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كه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ما هم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مقوله با عنوان حسن الاستماع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خوب گوش دادن</w:t>
      </w:r>
      <w:r w:rsidR="00D51D1A">
        <w:rPr>
          <w:rtl/>
          <w:lang w:bidi="fa-IR"/>
        </w:rPr>
        <w:t xml:space="preserve">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89" w:name="_Toc426192448"/>
      <w:r>
        <w:rPr>
          <w:rtl/>
          <w:lang w:bidi="fa-IR"/>
        </w:rPr>
        <w:t>1</w:t>
      </w:r>
      <w:r w:rsidR="00606244">
        <w:rPr>
          <w:rtl/>
          <w:lang w:bidi="fa-IR"/>
        </w:rPr>
        <w:t xml:space="preserve"> - با گوینده</w:t>
      </w:r>
      <w:bookmarkEnd w:id="8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نسبت به سخنان هر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تحمل و صبورى نشان داد و به آن گوش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كلامش به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برسد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حرف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اى ناپسند و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و بى ادبى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اخلاقى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مجلس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آمده 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تكلم، انصتوا له حتى یفرغ؛ </w:t>
      </w:r>
      <w:r w:rsidRPr="00850661">
        <w:rPr>
          <w:rStyle w:val="libFootnotenumChar"/>
          <w:rtl/>
        </w:rPr>
        <w:t>(182)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سخن مى گفت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او گوش مى دادند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سخنش به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برسد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بود كه از مجالست با اسوه ادب و 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آموخته بودند و خود آن حضرت عملا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 و با رفتار به آنان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نگونه درس آموخته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حضرت رضا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ابراه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بن عباس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 ما راءیت قطع على احد كلامه حتى یفرغ منه؛ </w:t>
      </w:r>
      <w:r w:rsidRPr="00850661">
        <w:rPr>
          <w:rStyle w:val="libFootnotenumChar"/>
          <w:rtl/>
        </w:rPr>
        <w:t>(183)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را هرگز 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دم كه سخن كسى را قطع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مگر آنكه آن شخص از سخن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فارغ شود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0" w:name="_Toc426192449"/>
      <w:r>
        <w:rPr>
          <w:rtl/>
          <w:lang w:bidi="fa-IR"/>
        </w:rPr>
        <w:t>2</w:t>
      </w:r>
      <w:r w:rsidR="00606244">
        <w:rPr>
          <w:rtl/>
          <w:lang w:bidi="fa-IR"/>
        </w:rPr>
        <w:t xml:space="preserve"> - با استاد</w:t>
      </w:r>
      <w:bookmarkEnd w:id="9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رسالة الحقوق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 حق سائسك بالعلم، التعظیم له و التوقیر لمجلسه و حسن الاستماع الیه؛ </w:t>
      </w:r>
      <w:r w:rsidRPr="00850661">
        <w:rPr>
          <w:rStyle w:val="libFootnotenumChar"/>
          <w:rtl/>
        </w:rPr>
        <w:t>(184)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آن كس كه عهده دار آموزش تو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احترامش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مجلس او را بزرگ و گرامى بدارى و به او خوب گوش دهى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شنونده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را داناتر از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و استادش فرض كند و به گفته هاى او گوش ندهد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تصور كند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را مى فهمد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به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گوش دادن ندارد</w:t>
      </w:r>
      <w:r w:rsidR="00B90453">
        <w:rPr>
          <w:rtl/>
          <w:lang w:bidi="fa-IR"/>
        </w:rPr>
        <w:t xml:space="preserve">.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ثانى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نسبت به تمركز حواس و استماع 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سخنان استاد و ارج نهادن به توض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حات او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شاگرد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ادامه هر نوع سخن و گفتگوى استاد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وقفه 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كند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وستگى كلام او 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با حرف زدن خود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از هم بگسلد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او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مطالب بر استاد سبقت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در خط مشى گفتار او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را در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گفتار او آورده و با وى هماوردى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درنگ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سخن استاد به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برسد و سپس سخن خود را به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كه استاد با او گفتگو مى كند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 جمع حاضران جلسه درس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سرگرم بحث و مذاكره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شاگردان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صحبت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موظف است سراپا گوش گردد و درس استاد را كاملا استماع نموده و تمام حواس و قواى خود را به منظور درك و فهم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او متمركز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استاد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مطلب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حكمتها و نكات 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را بازگو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 توض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ح مساءله اى به داستان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شعرى تمثل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شاگرد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حكمتها و نكات و داستان و شعر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قبلى داشته باشد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را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شواهد 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جلوه داده و از استاد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روى برگرداند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فرد ناآگاه و خالى الذهن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تمام دقت به گفتار استاد گوش فرا دهد و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وانمود كند كه با عطش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علاقه وافرى خواهان چنان مطالبى است</w:t>
      </w:r>
      <w:r w:rsidR="00B90453">
        <w:rPr>
          <w:rtl/>
          <w:lang w:bidi="fa-IR"/>
        </w:rPr>
        <w:t>....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185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1" w:name="_Toc426192450"/>
      <w:r>
        <w:rPr>
          <w:rtl/>
          <w:lang w:bidi="fa-IR"/>
        </w:rPr>
        <w:lastRenderedPageBreak/>
        <w:t>3</w:t>
      </w:r>
      <w:r w:rsidR="00606244">
        <w:rPr>
          <w:rtl/>
          <w:lang w:bidi="fa-IR"/>
        </w:rPr>
        <w:t xml:space="preserve"> - با نصیحتگر</w:t>
      </w:r>
      <w:bookmarkEnd w:id="9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هركس به موعظه و پند و 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مى پردازد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 دارد شاهد حسن توجه و گوش دادن او باشد و علا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رش و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و قبول را در او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درباره حق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حتگر بر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شونده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 حق الناصح ان تلین له جناحك و تصغى الیه بسمعك؛ </w:t>
      </w:r>
      <w:r w:rsidRPr="00850661">
        <w:rPr>
          <w:rStyle w:val="libFootnotenumChar"/>
          <w:rtl/>
        </w:rPr>
        <w:t>(186)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ناصح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بر تو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آن است كه بال تواضع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براى او نرم سازى و با گوش خود به سخن او گوش فرا دهى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جامعه و مردنم را بهتر به سمت برخوردارى از راهنما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هاى دلسوزانه و انتقادهاى سالم و سازنده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برد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اوصاف متق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هنگام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اتى از قرآن كه مشتمل بر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دادن الهى و موعظه و اندرز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اصغوا الیها بمسامع قلوبهم؛ </w:t>
      </w:r>
      <w:r w:rsidRPr="00850661">
        <w:rPr>
          <w:rStyle w:val="libFootnotenumChar"/>
          <w:rtl/>
        </w:rPr>
        <w:t>(187)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گوشهاى جانشان به آن هشدارهاى الهى گوش مى سپارند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علل بى اثر بودن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هشدارها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تذكرها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انتقادها و نهى از منكرها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شنونده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مواعظ و ارشادها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بنابر بى توجهى گذاشته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خود را به ندانستن و نفهم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مى زند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چندان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براى آنان قائل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قهرى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روشن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دلسردى هشدار دهنده از تذكر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اءس از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گذارى انتقاد سالم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 مجموعه جامعه برمى گردد كه از نعمت ارشادهاى دلسوزانه و امر به معروف و نهى از منكر محروم مى ماند و ملت بى تفاوت نسبت به هشدارها و موعظه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گرفتار غفلت و غرور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سنگدلى و قساوت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2" w:name="_Toc426192451"/>
      <w:r>
        <w:rPr>
          <w:rtl/>
          <w:lang w:bidi="fa-IR"/>
        </w:rPr>
        <w:lastRenderedPageBreak/>
        <w:t>4</w:t>
      </w:r>
      <w:r w:rsidR="00606244">
        <w:rPr>
          <w:rtl/>
          <w:lang w:bidi="fa-IR"/>
        </w:rPr>
        <w:t xml:space="preserve"> - با درد دل كننده</w:t>
      </w:r>
      <w:bookmarkEnd w:id="9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دلهاى آكنده از غم و خاطرات تلخ و مشكلات و نابسامان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دارند كه آنان را در فشار روحى قرار مى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پى دو گوش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شنوا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كه با آنها درد دل كنند و با بازگو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دردمند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سبك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آنكه عاطفه نشان مى دهد و به شكوه ها و غمنامه هاى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دردمند گوش مى سپارد و خود را علاقه مند به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نشان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او نوعى همدردى كرده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خوب و بزرگ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ستودنى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السؤ دد الصبر لاستماع شكوى الملهوف؛ </w:t>
      </w:r>
      <w:r w:rsidRPr="00850661">
        <w:rPr>
          <w:rStyle w:val="libFootnotenumChar"/>
          <w:rtl/>
        </w:rPr>
        <w:t>(188)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بزرگوارى و آقا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انسان براى گوش سپردن به شكوى و ناله دردمند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و صبر داشته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گرم و مردم دوستى و داشتن عواطف بشر دوستانه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گرمتر و بار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غمهاى گرفتاران را سبكتر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3" w:name="_Toc426192452"/>
      <w:r>
        <w:rPr>
          <w:rtl/>
          <w:lang w:bidi="fa-IR"/>
        </w:rPr>
        <w:t>5</w:t>
      </w:r>
      <w:r w:rsidR="00606244">
        <w:rPr>
          <w:rtl/>
          <w:lang w:bidi="fa-IR"/>
        </w:rPr>
        <w:t xml:space="preserve"> - پرهیز از پرحرفى</w:t>
      </w:r>
      <w:bookmarkEnd w:id="9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به آداب گوش فرا دادن مرتبط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اختصاص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چون در رابطه متقابل با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و شنونده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قابل طرح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ادآورى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اغلب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تصور مى شود كه در مجالس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است كه چون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 مصرف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خسته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شنونده كه كارى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در صورتى كه اگر آمادگى براى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نداشته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حرفها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تكرارى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جذاب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زودتر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از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خسته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خودش حال شنونده و اقتضاى جلسه را مراعات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پرحرفى و اطاله كلام </w:t>
      </w:r>
      <w:r>
        <w:rPr>
          <w:rtl/>
          <w:lang w:bidi="fa-IR"/>
        </w:rPr>
        <w:lastRenderedPageBreak/>
        <w:t>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هرچند سخنورى و نطق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خود سخنران و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وصا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حضرت خضر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دانش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كمتر از شنونده خسته و ملول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نانت را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با پرحرفى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خسته مكن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189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4" w:name="_Toc426192453"/>
      <w:r>
        <w:rPr>
          <w:rtl/>
          <w:lang w:bidi="fa-IR"/>
        </w:rPr>
        <w:t>6</w:t>
      </w:r>
      <w:r w:rsidR="00606244">
        <w:rPr>
          <w:rtl/>
          <w:lang w:bidi="fa-IR"/>
        </w:rPr>
        <w:t xml:space="preserve"> - بى اجازه گوش ندادن</w:t>
      </w:r>
      <w:bookmarkEnd w:id="9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آداب اجتماعى مربوط به گوش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اذن و اجازه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كسانى با هم صحبت مى كنند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سخنانشان را بشنود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صورت فضولى گوش دهد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محل سخن آنان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خود را به كارى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مشغول ساخت كه حرفها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به گوش نرسد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حداقل آنكه بى تفاوت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حساس براى گوش دادن و پى بردن به محتواى مكالمات آنان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فرقى نمى كند كه صحبتها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حضورى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تلفنى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اگر انسان بفهمد كه آنان علاقه مندند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حرفها را نشنود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چون گاهى حرفها خصوصى است و راضى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آگاه شوند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باره نهى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جمله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من استمع الى حدیث قوم و هم له كارهون، یصب فى اذنیه الانك یوم القیامة؛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190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سخن گروهى گوش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خوش نداشته باشند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تما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به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او نداشته باشند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گوشها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سرب گداخته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گوش نشستن و استراق سمع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آداب ناپسند اجتماعى است كه گاهى مفاسد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تلخ به دنبال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 ساده و معمولى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گوش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همه آداب و رسوم</w:t>
      </w:r>
      <w:r w:rsidR="00B90453">
        <w:rPr>
          <w:rtl/>
          <w:lang w:bidi="fa-IR"/>
        </w:rPr>
        <w:t xml:space="preserve">،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و تاءثر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 و عواقب و حد و حدود و حق وحقوق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بهره مندى از مراعات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حقوق و حدود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هم هنر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هنر خوب گوش كردن</w:t>
      </w:r>
      <w:r w:rsidR="00B90453">
        <w:rPr>
          <w:rtl/>
          <w:lang w:bidi="fa-IR"/>
        </w:rPr>
        <w:t xml:space="preserve">!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5" w:name="_Toc426192454"/>
      <w:r w:rsidR="00606244">
        <w:rPr>
          <w:rtl/>
          <w:lang w:bidi="fa-IR"/>
        </w:rPr>
        <w:lastRenderedPageBreak/>
        <w:t>16 - برخورد كریمانه</w:t>
      </w:r>
      <w:bookmarkEnd w:id="9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عملهاى بزرگ و اقدامهاى والا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سوى صاحبان روحهاى بلند سر مى 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پاسخ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به لبخند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به لبخند پاسخ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رفتارى عادى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برخورد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دادن نوعى مناعت طبع و بلندى همتى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والا است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را هم تحت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قرار مى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مثل آنكه بدى را با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پاسخ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قهر و خشونت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محبت و عاطفه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فتوت و جوانمردى در برخورد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بزرگوارى ها در معاشرتهاست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خود را 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در قاموس زندگى شخصى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باز كردن و دلى به دست آوردن و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گاهى براى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 گشتن</w:t>
      </w:r>
      <w:r w:rsidR="00B90453">
        <w:rPr>
          <w:rtl/>
          <w:lang w:bidi="fa-IR"/>
        </w:rPr>
        <w:t xml:space="preserve">!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96" w:name="_Toc426192455"/>
      <w:r>
        <w:rPr>
          <w:rtl/>
          <w:lang w:bidi="fa-IR"/>
        </w:rPr>
        <w:t>ضعیفان و جوانمردان</w:t>
      </w:r>
      <w:bookmarkEnd w:id="9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صاحبان دلهاى شكسته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پى مرهم گذار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سو و آن سو مى دوزند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 بى پناه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تنگناهاى زندگى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همت و فتوت آزاد مردان مى آرمند و مظلومان بلا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 را با دست گرم و نوازشگر جوانمردان خوش مى سازند و به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آنان دلگرم و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دوارند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افراد آزاده اى نباشند كه عشق محرومان و ضع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فان را در دل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ستمگران روزگار آنان را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اهتر مى كنند و بى دردان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دستان را به روز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اه مى نشانند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عهد كهن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رمز و راز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گروهها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جوانمردان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خدمت به همنوع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بى دفاع و پناه بودن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بى پناهان بوده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خوش سروده است مرحوم 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كاشانى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9"/>
        <w:gridCol w:w="269"/>
        <w:gridCol w:w="3669"/>
      </w:tblGrid>
      <w:tr w:rsidR="008B338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بیا تا مونس هم، یار هم، غمخوار هم باشیم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3380" w:rsidRDefault="008B3380" w:rsidP="008B33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انیس جان هم، فرسوده بیمار هم باشیم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380" w:rsidTr="005035A3">
        <w:trPr>
          <w:trHeight w:val="350"/>
        </w:trPr>
        <w:tc>
          <w:tcPr>
            <w:tcW w:w="4288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شب آید، شمع هم گردیم و بهر یكدگر سوزیم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شود چون روزدست و پاى هم دركارهم باشیم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380" w:rsidTr="005035A3">
        <w:trPr>
          <w:trHeight w:val="350"/>
        </w:trPr>
        <w:tc>
          <w:tcPr>
            <w:tcW w:w="4288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دواى هم، شفاى هم، براى هم، فداى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3380" w:rsidRDefault="008B3380" w:rsidP="008B338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هم، جان هم، جانان هم، دلدار هم باشیم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فتوت و جوانمردى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رمومنان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ما تزین الانسان بزینة اجمل من الفتوة؛ </w:t>
      </w:r>
      <w:r w:rsidRPr="00850661">
        <w:rPr>
          <w:rStyle w:val="libFootnotenumChar"/>
          <w:rtl/>
        </w:rPr>
        <w:t>(191)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باتر از مروت و جوانمردى آراسته نشده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97" w:name="_Toc426192456"/>
      <w:r>
        <w:rPr>
          <w:rtl/>
          <w:lang w:bidi="fa-IR"/>
        </w:rPr>
        <w:t>مفهوم فتوت</w:t>
      </w:r>
      <w:bookmarkEnd w:id="9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بى دردى و بى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الى نسبت به وضع مردم و محروم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مظلوم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مردانگى و از مسلمانى به دور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آن سو غم مردم خوردن و حامى مظلوم بودن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 رساندن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مسلمانى و مردانگى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رادمردى حكم مى كند كه صاحبان قدرت و مكنت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دستى هم به سر و روى محرومان بكشند و بازوى آنان را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از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خاك 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بلند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عزت ببخشند و حرمت گزارند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زكات توانا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توانگرى است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مردانگى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صفت برجسته و ارزشمندى است كه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احتماع زنده آبرو مى بخشد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بزرگوارى و كرامت نفس در برخورد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صه آزادمردانى است كه از روى فتوت و جوانمردى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محرومان را در سر مى پرورانند و مهرشان را در دل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زندگى بى حضور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فرزانگانى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لذت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جامعه اى كه از جوانمردان خالى باشد غبار مرگ بر چهره اش نشسته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خصلت عملى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درون و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دارد و از آنجا به رفتار و معاشرت و برخوردها سرا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بعد المرء عن الدنیة فتوة؛ </w:t>
      </w:r>
      <w:r w:rsidRPr="00850661">
        <w:rPr>
          <w:rStyle w:val="libFootnotenumChar"/>
          <w:rtl/>
        </w:rPr>
        <w:t>(192)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جوانمردى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دور بودن انسان از پستى و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گى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زور و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حرمتى و تكبر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خودخواهى و حق كشى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توزى و انتقام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بخل و حسادت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سخت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بد رفتارى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وفا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دروغ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نفاق و دورنگى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مردانگى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و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عفو و مدارا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بخشندگى و نوازش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صبورى و تحمل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همت بلند و حسن خلق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كرنگى و وفادارى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صداقت و دلجو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نامرد و پست و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مروت و مردانگى كدام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خواجه عبد الله انصارى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بر روى آب روى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خسى باشى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به هوا پرى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مگسى باشى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دل به دست آر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كسى باشى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193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مى پسندد و 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پاداش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دلهاى شكسته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جلوه گاه محبت خدا و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درگاه او است و جوانمردى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آرامش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آن دلهاست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گفته مولانا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6"/>
        <w:gridCol w:w="269"/>
        <w:gridCol w:w="3672"/>
      </w:tblGrid>
      <w:tr w:rsidR="008B338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8B3380" w:rsidRDefault="008B338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هزار بار پیاده طواف كعبه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3380" w:rsidRDefault="008B3380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3380" w:rsidRDefault="008B338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قبول حق نشود گر دلى بیازارى </w:t>
            </w:r>
            <w:r w:rsidRPr="00850661">
              <w:rPr>
                <w:rStyle w:val="libFootnotenumChar"/>
                <w:rtl/>
                <w:lang w:bidi="fa-IR"/>
              </w:rPr>
              <w:t>(194)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چارچوب و استخوان بندى مروت و جوانمردى را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بر مى شمارد كه مى تواند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براى هر شخص جهت ارز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فتوت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باشد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نظام الفتوة احتمال عثرات الاخوان و حسن تعهد الجیران </w:t>
      </w:r>
      <w:r w:rsidRPr="00850661">
        <w:rPr>
          <w:rStyle w:val="libFootnotenumChar"/>
          <w:rtl/>
        </w:rPr>
        <w:t>(195)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نظام مردانگى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لغزشهاى برادران و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به 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98" w:name="_Toc426192457"/>
      <w:r>
        <w:rPr>
          <w:rtl/>
          <w:lang w:bidi="fa-IR"/>
        </w:rPr>
        <w:lastRenderedPageBreak/>
        <w:t>برخى از نشانه ها</w:t>
      </w:r>
      <w:bookmarkEnd w:id="9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نه فتوت به ادعا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جوانمردى به سخن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رفتار و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شاهد مردى و نامردى هر انسان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فتوت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تنها با عمل است كه مهر تاء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 مى خورد و مقبول خاطره ها مى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با حرف و شعار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نشانه هاى رادمردان كه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آمده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B90453">
        <w:rPr>
          <w:rtl/>
          <w:lang w:bidi="fa-IR"/>
        </w:rPr>
        <w:t xml:space="preserve">: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99" w:name="_Toc426192458"/>
      <w:r>
        <w:rPr>
          <w:rtl/>
          <w:lang w:bidi="fa-IR"/>
        </w:rPr>
        <w:t>1</w:t>
      </w:r>
      <w:r w:rsidR="00606244">
        <w:rPr>
          <w:rtl/>
          <w:lang w:bidi="fa-IR"/>
        </w:rPr>
        <w:t xml:space="preserve"> - عفو و گذشت</w:t>
      </w:r>
      <w:bookmarkEnd w:id="9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روحهاى بزرگ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بخشا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گذشت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افراد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سرعت در صدد انتقام بر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لیس من شیم الكرام تعجیل الانتقام؛ </w:t>
      </w:r>
      <w:r w:rsidRPr="00850661">
        <w:rPr>
          <w:rStyle w:val="libFootnotenumChar"/>
          <w:rtl/>
        </w:rPr>
        <w:t>(196)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شتاب و سرعت در انتقام گرفتن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اخلاق انسانهاى بزرگوار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از كلام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المبادرة الى العفو من اخلاق الكرام، المبادرة الى الانتقام من اخلاق اللئام؛ </w:t>
      </w:r>
      <w:r w:rsidRPr="00850661">
        <w:rPr>
          <w:rStyle w:val="libFootnotenumChar"/>
          <w:rtl/>
        </w:rPr>
        <w:t>(197)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سرعت در عفو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اخلاق مردان بزرگوار است و شتاب در انتقام گرفتن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اخلاق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0" w:name="_Toc426192459"/>
      <w:r>
        <w:rPr>
          <w:rtl/>
          <w:lang w:bidi="fa-IR"/>
        </w:rPr>
        <w:t>2</w:t>
      </w:r>
      <w:r w:rsidR="00606244">
        <w:rPr>
          <w:rtl/>
          <w:lang w:bidi="fa-IR"/>
        </w:rPr>
        <w:t xml:space="preserve"> - آغاز به نیكى</w:t>
      </w:r>
      <w:bookmarkEnd w:id="10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كسى از انسان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مى طلبد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هم پاسخ مى دهد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ولى اخلاق جوانمردانه آن است كه حفظ آبروى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كنى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>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رفع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ازشان بكوشى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خصلت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مردانگى و فتوت است و نشانه كرامت روح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الكریم من بدء باحسانه؛ </w:t>
      </w:r>
      <w:r w:rsidRPr="00850661">
        <w:rPr>
          <w:rStyle w:val="libFootnotenumChar"/>
          <w:rtl/>
        </w:rPr>
        <w:t>(198)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آغازگر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باشد و شروع به احسان كند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1" w:name="_Toc426192460"/>
      <w:r>
        <w:rPr>
          <w:rtl/>
          <w:lang w:bidi="fa-IR"/>
        </w:rPr>
        <w:lastRenderedPageBreak/>
        <w:t>3</w:t>
      </w:r>
      <w:r w:rsidR="00606244">
        <w:rPr>
          <w:rtl/>
          <w:lang w:bidi="fa-IR"/>
        </w:rPr>
        <w:t xml:space="preserve"> - پاسخ بدى با نیكى</w:t>
      </w:r>
      <w:bookmarkEnd w:id="10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والا و عفوى بزرگ مى خواهد كه اگر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بدى كردند و ناسزا گفتند و 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نمودند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خوبى كنى و ادب و احترام نشان دهى و اگر از تو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 و قطع رابطه 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قطع رابطه نكنى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 را نگه دارى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 هم مناسب 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كلام علوى آو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گوشمان باشد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الكریم من جازى الاسائة بالاحسان؛ </w:t>
      </w:r>
      <w:r w:rsidRPr="00850661">
        <w:rPr>
          <w:rStyle w:val="libFootnotenumChar"/>
          <w:rtl/>
        </w:rPr>
        <w:t>(199)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بدى را با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پاسخ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در عفو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لذتى است كه در انتقام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2" w:name="_Toc426192461"/>
      <w:r>
        <w:rPr>
          <w:rtl/>
          <w:lang w:bidi="fa-IR"/>
        </w:rPr>
        <w:t>4</w:t>
      </w:r>
      <w:r w:rsidR="00606244">
        <w:rPr>
          <w:rtl/>
          <w:lang w:bidi="fa-IR"/>
        </w:rPr>
        <w:t xml:space="preserve"> - عفو با قدرت</w:t>
      </w:r>
      <w:bookmarkEnd w:id="10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 كسى است كه وقتى قدرت دارد و مى تواند انتقام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درگذرد و عفو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خود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الكریم اذا قدر صفح و اذا ملك سمح و اذا سئل انجح؛ </w:t>
      </w:r>
      <w:r w:rsidRPr="00850661">
        <w:rPr>
          <w:rStyle w:val="libFootnotenumChar"/>
          <w:rtl/>
        </w:rPr>
        <w:t>(200)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 و بخشنده كسى است كه</w:t>
      </w:r>
      <w:r w:rsidR="00B90453">
        <w:rPr>
          <w:rtl/>
          <w:lang w:bidi="fa-IR"/>
        </w:rPr>
        <w:t xml:space="preserve">: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قدرت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درگذرد و ببخشا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توانمند و مالك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عطا كند و ببخشد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آنگاه كه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از او خواسته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را برآورد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3" w:name="_Toc426192462"/>
      <w:r>
        <w:rPr>
          <w:rtl/>
          <w:lang w:bidi="fa-IR"/>
        </w:rPr>
        <w:t>5</w:t>
      </w:r>
      <w:r w:rsidR="00606244">
        <w:rPr>
          <w:rtl/>
          <w:lang w:bidi="fa-IR"/>
        </w:rPr>
        <w:t xml:space="preserve"> - غمخوارى محرومان</w:t>
      </w:r>
      <w:bookmarkEnd w:id="10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جوانمردان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ازمندان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و نسبت به آنان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دلجو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كنند و خود را در راحت و رنج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مى شمارند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1"/>
        <w:gridCol w:w="270"/>
        <w:gridCol w:w="3646"/>
      </w:tblGrid>
      <w:tr w:rsidR="001B72E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كز محنت دیگران بى غمى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نشاید كه نامت نهند آدمى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ولى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پهلوانان نامدار و عارفى كه از مردانگى او حكا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زبانزد مردم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201</w:t>
      </w:r>
      <w:r w:rsidR="00CB48FF" w:rsidRPr="00850661">
        <w:rPr>
          <w:rStyle w:val="libFootnotenumChar"/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رباعى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سروده است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8"/>
        <w:gridCol w:w="269"/>
        <w:gridCol w:w="3670"/>
      </w:tblGrid>
      <w:tr w:rsidR="001B72E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بر سر نفس خود امیرى مردى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ور بر دگرى نكته نگیرى، مردى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72E0" w:rsidTr="005035A3">
        <w:trPr>
          <w:trHeight w:val="350"/>
        </w:trPr>
        <w:tc>
          <w:tcPr>
            <w:tcW w:w="4288" w:type="dxa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مردى نبود فتاده را پاى زدن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B72E0" w:rsidRDefault="001B72E0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گر دست فتاده اى بگیرى مردى </w:t>
            </w:r>
            <w:r w:rsidRPr="00850661">
              <w:rPr>
                <w:rStyle w:val="libFootnotenumChar"/>
                <w:rtl/>
                <w:lang w:bidi="fa-IR"/>
              </w:rPr>
              <w:t>(202)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جوانمردى همان خوشخو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مردم نوازى و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است و 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به شكرانه قدرت و توانى كه پروردگار عطا كرده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گفته حافظ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6"/>
        <w:gridCol w:w="269"/>
        <w:gridCol w:w="3662"/>
      </w:tblGrid>
      <w:tr w:rsidR="001B72E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صاحب كرامت، شكرانه سلامت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B72E0" w:rsidRDefault="001B72E0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روزى تفقدى كن، درویش بینوا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تماشاى جلوه هاى فتوت و بزرگوارى و برخورد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در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رفتار بزرگان و اسوه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تماشا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تر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نمونه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رفتارهاى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و نمونه هاى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خى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شما مى شود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04" w:name="_Toc426192463"/>
      <w:r>
        <w:rPr>
          <w:rtl/>
          <w:lang w:bidi="fa-IR"/>
        </w:rPr>
        <w:t>در مكتب جوانمردان و كریمان</w:t>
      </w:r>
      <w:bookmarkEnd w:id="10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فتوت و جوانمردى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شاخصه هاى برخورد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در معاشرتهاى اجتماعى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آنجا كه ذكر نمونه هاى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اخلاق و رفتار جوانمردان</w:t>
      </w:r>
      <w:r w:rsidR="00B90453">
        <w:rPr>
          <w:rtl/>
          <w:lang w:bidi="fa-IR"/>
        </w:rPr>
        <w:t xml:space="preserve">،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گذارتر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چند نمونه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خى از رفتار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اشاره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 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ذهن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آماده ترى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كلامى از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مورد استناد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ثلاثة هن المروءة: جود مع قلة، و احتمال من غیر ذلة و تعفف عن المساءلة؛ </w:t>
      </w:r>
      <w:r w:rsidRPr="00850661">
        <w:rPr>
          <w:rStyle w:val="libFootnotenumChar"/>
          <w:rtl/>
        </w:rPr>
        <w:t>(203)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مروت سه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B90453">
        <w:rPr>
          <w:rtl/>
          <w:lang w:bidi="fa-IR"/>
        </w:rPr>
        <w:t xml:space="preserve">: 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بذل و سخاوت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تنگدستى</w:t>
      </w:r>
    </w:p>
    <w:p w:rsidR="0002071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تحمل و بردبارى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ذلت و خوارى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عفاف ورز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از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 xml:space="preserve"> و طلب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صائب 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6"/>
        <w:gridCol w:w="270"/>
        <w:gridCol w:w="3671"/>
      </w:tblGrid>
      <w:tr w:rsidR="001B72E0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B72E0" w:rsidRDefault="001B72E0" w:rsidP="001B72E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دست طلب چو پیش كسى مى كنى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B72E0" w:rsidRDefault="001B72E0" w:rsidP="001B72E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B72E0" w:rsidRDefault="001B72E0" w:rsidP="001B72E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پل بسته اى كه بگذرى از آبروى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مساءله مناعت طبع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دورى از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 xml:space="preserve"> و طلب و طرح نكردن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ازمندى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نشانه هاى تعالى روح است و آنان كه صورت خود را با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سرخ نگه مى دارند و فقر و تنگدستى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به خاطر حفظ آبرو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نمى گذارند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گروهند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اما نمونه هاى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اسلام و شرح حال بزرگان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اندوخته هاى فراوانى از مروتهاى فراموش نشدنى به خاطر دارد كه هركدام درسى از فتوت است و تابلو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چشم دل را به سوى خود جذب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 به چند نمونه اشاره مى شود</w:t>
      </w:r>
      <w:r w:rsidR="00B90453">
        <w:rPr>
          <w:rtl/>
          <w:lang w:bidi="fa-IR"/>
        </w:rPr>
        <w:t xml:space="preserve">: </w:t>
      </w:r>
    </w:p>
    <w:p w:rsidR="00C81505" w:rsidRDefault="00C81505" w:rsidP="00157FEE">
      <w:pPr>
        <w:pStyle w:val="Heading3"/>
        <w:rPr>
          <w:rtl/>
          <w:lang w:bidi="fa-IR"/>
        </w:rPr>
      </w:pPr>
      <w:bookmarkStart w:id="105" w:name="_Toc426192464"/>
      <w:r>
        <w:rPr>
          <w:rtl/>
          <w:lang w:bidi="fa-IR"/>
        </w:rPr>
        <w:t>1</w:t>
      </w:r>
      <w:r w:rsidR="00606244">
        <w:rPr>
          <w:rtl/>
          <w:lang w:bidi="fa-IR"/>
        </w:rPr>
        <w:t xml:space="preserve"> - پیامبر </w:t>
      </w:r>
      <w:r w:rsidR="00081631" w:rsidRPr="00081631">
        <w:rPr>
          <w:rStyle w:val="libAlaemChar"/>
          <w:rtl/>
        </w:rPr>
        <w:t>صلى‌الله‌عليه‌وآله‌وسلم</w:t>
      </w:r>
      <w:r w:rsidR="00606244">
        <w:rPr>
          <w:rtl/>
          <w:lang w:bidi="fa-IR"/>
        </w:rPr>
        <w:t xml:space="preserve"> و </w:t>
      </w:r>
      <w:r w:rsidR="00157FEE">
        <w:rPr>
          <w:rFonts w:hint="cs"/>
          <w:rtl/>
          <w:lang w:bidi="fa-IR"/>
        </w:rPr>
        <w:t>«</w:t>
      </w:r>
      <w:r w:rsidR="00606244">
        <w:rPr>
          <w:rtl/>
          <w:lang w:bidi="fa-IR"/>
        </w:rPr>
        <w:t>پیمان جوانمردان»</w:t>
      </w:r>
      <w:bookmarkEnd w:id="105"/>
      <w:r w:rsidR="00606244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فرازهاى برجسته دوران جوانى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بعثت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شركت و عضو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او 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 بود كه عده اى از جوانمردان قر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براى دفاع از حقوق افتادگان و مظلومان بستند و به حلف الفضول معروف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را ملزم و متعهد مى دانستند كه به استغاثه و استمدادهاى بى پناهانى كه به حقشان تجاوز مى شود پاسخ دهند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به عظمت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كى و با افتخار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كرد و هرگز حاضر نبود به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آن را بشكند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6" w:name="_Toc426192465"/>
      <w:r>
        <w:rPr>
          <w:rtl/>
          <w:lang w:bidi="fa-IR"/>
        </w:rPr>
        <w:t>2</w:t>
      </w:r>
      <w:r w:rsidR="00606244">
        <w:rPr>
          <w:rtl/>
          <w:lang w:bidi="fa-IR"/>
        </w:rPr>
        <w:t xml:space="preserve"> - رسول خدا </w:t>
      </w:r>
      <w:r w:rsidR="00081631" w:rsidRPr="00081631">
        <w:rPr>
          <w:rStyle w:val="libAlaemChar"/>
          <w:rtl/>
        </w:rPr>
        <w:t>صلى‌الله‌عليه‌وآله‌وسلم</w:t>
      </w:r>
      <w:r w:rsidR="00157FEE">
        <w:rPr>
          <w:rtl/>
          <w:lang w:bidi="fa-IR"/>
        </w:rPr>
        <w:t xml:space="preserve"> و </w:t>
      </w:r>
      <w:r w:rsidR="00157FEE">
        <w:rPr>
          <w:rFonts w:hint="cs"/>
          <w:rtl/>
          <w:lang w:bidi="fa-IR"/>
        </w:rPr>
        <w:t>«</w:t>
      </w:r>
      <w:r w:rsidR="00606244">
        <w:rPr>
          <w:rtl/>
          <w:lang w:bidi="fa-IR"/>
        </w:rPr>
        <w:t>عفو عمومى»</w:t>
      </w:r>
      <w:bookmarkEnd w:id="106"/>
      <w:r w:rsidR="00606244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بزرگوارى و مروت و مداراى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حتى نسبت به دشمنان سرسخت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اعلان عفو عمومى بود كه نسبت به مردم مكه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سال فتح مكه كه مسلمانان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روزمندانه وارد مكه شدند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آنكه مك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</w:t>
      </w:r>
      <w:r>
        <w:rPr>
          <w:rtl/>
          <w:lang w:bidi="fa-IR"/>
        </w:rPr>
        <w:lastRenderedPageBreak/>
        <w:t>حضرت و مسلمانان را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آزرده بودند و چند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 براى نابودى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لشكركشى كرده بودند و خود مشركان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مستحق هر گونه انتقامجو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انتظار كرم و بزرگوارى هم داشتند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همه را بخشود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و با جمله اذهبوا فانتم الطلقاء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آزاد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همه را عفو كرد و آب عفو و گذشت بر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برخورد با دشمن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والاى او بود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7" w:name="_Toc426192466"/>
      <w:r>
        <w:rPr>
          <w:rtl/>
          <w:lang w:bidi="fa-IR"/>
        </w:rPr>
        <w:t>3</w:t>
      </w:r>
      <w:r w:rsidR="00606244">
        <w:rPr>
          <w:rtl/>
          <w:lang w:bidi="fa-IR"/>
        </w:rPr>
        <w:t xml:space="preserve"> - على </w:t>
      </w:r>
      <w:r w:rsidR="00850661" w:rsidRPr="00850661">
        <w:rPr>
          <w:rStyle w:val="libAlaemChar"/>
          <w:rtl/>
        </w:rPr>
        <w:t>عليه‌السلام</w:t>
      </w:r>
      <w:r w:rsidR="00606244">
        <w:rPr>
          <w:rtl/>
          <w:lang w:bidi="fa-IR"/>
        </w:rPr>
        <w:t xml:space="preserve"> در میدان نبرد خندق</w:t>
      </w:r>
      <w:bookmarkEnd w:id="10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رادمردى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نمونه است و نمونه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فراوان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جنگ خندق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با رق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شجاعى همچون عمرو بن عبدود در افتاد و او را به هلاكت رساند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خواهر عمرو كنار كشته برادرش آمد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زره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متى او بر تنش باقى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قاتل او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على بن ابى طالب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او را هماوردى بزرگوار و جوانمرد كشته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سپس در سوگ برادرش اشعارى خواند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كشنده عمرو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على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همواره بر برادرم مى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ولى چه كنم كه قاتل او كسى است كه از قتل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عارى بر عمرو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8" w:name="_Toc426192467"/>
      <w:r>
        <w:rPr>
          <w:rtl/>
          <w:lang w:bidi="fa-IR"/>
        </w:rPr>
        <w:t>4</w:t>
      </w:r>
      <w:r w:rsidR="00606244">
        <w:rPr>
          <w:rtl/>
          <w:lang w:bidi="fa-IR"/>
        </w:rPr>
        <w:t xml:space="preserve"> - مروت على </w:t>
      </w:r>
      <w:r w:rsidR="00850661" w:rsidRPr="00850661">
        <w:rPr>
          <w:rStyle w:val="libAlaemChar"/>
          <w:rtl/>
        </w:rPr>
        <w:t>عليه‌السلام</w:t>
      </w:r>
      <w:r w:rsidR="00606244">
        <w:rPr>
          <w:rtl/>
          <w:lang w:bidi="fa-IR"/>
        </w:rPr>
        <w:t xml:space="preserve"> با قاتل خود</w:t>
      </w:r>
      <w:bookmarkEnd w:id="10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با آنكه مى دانست قاتلش ابن ملجم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متعرض او نشد و قصاص قبل از جنا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مردانگى را به حدى رساند كه به فرزندش امام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او كه اكنون در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شماست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او مدارا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اگر من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ضربت به او بزن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دستور داد از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غذاى خودش به او هم بدهند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207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حتى دشمنان و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را مورد محبت و مروت قرار مى داد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شهر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9"/>
        <w:gridCol w:w="270"/>
        <w:gridCol w:w="3668"/>
      </w:tblGrid>
      <w:tr w:rsidR="00157FEE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بجز از على كه گوید به پسر كه: قاتل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اسیر توست اكنون، به اسیر كن مدارا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فتوتهاى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بود كه او را ملقب و مفتخر به لا فتى الا على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ساخت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09" w:name="_Toc426192468"/>
      <w:r>
        <w:rPr>
          <w:rtl/>
          <w:lang w:bidi="fa-IR"/>
        </w:rPr>
        <w:t>5</w:t>
      </w:r>
      <w:r w:rsidR="00606244">
        <w:rPr>
          <w:rtl/>
          <w:lang w:bidi="fa-IR"/>
        </w:rPr>
        <w:t xml:space="preserve"> - با سپاه معاویه</w:t>
      </w:r>
      <w:bookmarkEnd w:id="10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صف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سپاه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بر نهر فرات دست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از برداشتن آب 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كردند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خطر بى آبى سپاه حضرت را تهد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سخنان پرشور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سربازان اسلام بر دشمن تاختند و فرات را تصرف كردند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آنان مى توانستند مقابله به مثل كنند و سپاه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را با تشنگى به هلاكت برسانند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 تا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را باز بگذارند تا لشكر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 بتوانند از آب فرات بردارند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نمونه اى از جوانمردى مولى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در برخورد با لشكر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متجاوز شام و دشمنى همچون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10" w:name="_Toc426192469"/>
      <w:r>
        <w:rPr>
          <w:rtl/>
          <w:lang w:bidi="fa-IR"/>
        </w:rPr>
        <w:t>6</w:t>
      </w:r>
      <w:r w:rsidR="00606244">
        <w:rPr>
          <w:rtl/>
          <w:lang w:bidi="fa-IR"/>
        </w:rPr>
        <w:t xml:space="preserve"> - عاشورا، جلوه گاه مروت</w:t>
      </w:r>
      <w:bookmarkEnd w:id="11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حماسه عاشورا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سراسر درس كرامت و بزرگوارى و جلوه اى از برخوردهاى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سپاه تشنه حر آمدند و راه را بر امام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بستند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دستور داد همه آن گروه هزار نفرى و حتى اسبها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را هم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راب كنند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209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روز عاشورا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حر بن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وقتى تصم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گرفت از سپاه باطل جدا شود و به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او را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 و خطاى گذشته اش را ناد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حر به آغوش جوانمردى امام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پناه آورد و توبه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توبه اش هم قبول شد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سپاه كوفه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لا اقل آزاد مردم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خود او كه روح بلند و خصلت جوانمردى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دشمن را هم به داشتن مردانگى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هجوم به زنان و كودكان بى دفاع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فرا مى خواند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علمدار رش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وفادارش حضرت ابوالفضل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نمونه اعلاى فتوت و جوانمردى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ژه آنجا كه لب تشنه بر فرات وارد شد و مشك را از آب پر كرد و خواست از آب زلال آن بنوشد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تشنگى امام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كودكان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مانع از آن شد و به خود خطاب كرد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اى نفس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پس از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زنده نباشى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او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ارانش در آستانه مرگ و شهادتند و تو مى خواهى آب سرد بنوشى</w:t>
      </w:r>
      <w:r w:rsidR="00B90453">
        <w:rPr>
          <w:rtl/>
          <w:lang w:bidi="fa-IR"/>
        </w:rPr>
        <w:t>؟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آب را بر روى آب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 و لب تشنه از فرات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آمد و به شهادت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ابوالفضل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پهلوانى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دان فتوت و نام آورى از دودمان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رت و رادمردى بود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35"/>
        <w:gridCol w:w="269"/>
        <w:gridCol w:w="3683"/>
      </w:tblGrid>
      <w:tr w:rsidR="00157FEE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دریا پا نهاد و خشك لب بیرون شد از دریا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مروت بین، جوانمردى نگر، غیرت تماشا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606244">
      <w:pPr>
        <w:pStyle w:val="Heading3"/>
        <w:rPr>
          <w:rtl/>
          <w:lang w:bidi="fa-IR"/>
        </w:rPr>
      </w:pPr>
      <w:bookmarkStart w:id="111" w:name="_Toc426192470"/>
      <w:r>
        <w:rPr>
          <w:rtl/>
          <w:lang w:bidi="fa-IR"/>
        </w:rPr>
        <w:t>7</w:t>
      </w:r>
      <w:r w:rsidR="00606244">
        <w:rPr>
          <w:rtl/>
          <w:lang w:bidi="fa-IR"/>
        </w:rPr>
        <w:t xml:space="preserve"> - امام حسن </w:t>
      </w:r>
      <w:r w:rsidR="00850661" w:rsidRPr="00850661">
        <w:rPr>
          <w:rStyle w:val="libAlaemChar"/>
          <w:rtl/>
        </w:rPr>
        <w:t>عليه‌السلام</w:t>
      </w:r>
      <w:r w:rsidR="00606244">
        <w:rPr>
          <w:rtl/>
          <w:lang w:bidi="fa-IR"/>
        </w:rPr>
        <w:t xml:space="preserve"> و مرد شامى</w:t>
      </w:r>
      <w:bookmarkEnd w:id="11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مردى شامى كه در اثر تبل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غات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دشمن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امام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شروع كرد به ناسزاگو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لعنت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آن حضرت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نمى گفت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سخنانش كه تمام شد حضرت رو به او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سلام داد و لبخند زد و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هستى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اگر از ما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بخواهى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راهنما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بخواهى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رهنمون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بخواهى بارت را به مقصد مى رسان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گرسنه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برهنه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را مى پوشان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ازمندى 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رانده شده و بى پناهى پناهت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حاجتى </w:t>
      </w:r>
      <w:r>
        <w:rPr>
          <w:rtl/>
          <w:lang w:bidi="fa-IR"/>
        </w:rPr>
        <w:lastRenderedPageBreak/>
        <w:t>دارى بر مى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به منزل ما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وقتى كه بخواهى بروى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مهمانت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 شامى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سخنان را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 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شهادت مى دهم كه تو جانش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خدا در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 داناتر است كه رسالت خود را كجا قرار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تو و پدرت در نظر من منفورتر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اشخاص 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تو محبوب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فرد در نظر منى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به خانه امام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رفت و تا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مهمان او بود و از دوستداران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212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معجزه رفتار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است كه حتى دشمن را به دوست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606244">
      <w:pPr>
        <w:pStyle w:val="Heading3"/>
        <w:rPr>
          <w:rtl/>
          <w:lang w:bidi="fa-IR"/>
        </w:rPr>
      </w:pPr>
      <w:bookmarkStart w:id="112" w:name="_Toc426192471"/>
      <w:r>
        <w:rPr>
          <w:rtl/>
          <w:lang w:bidi="fa-IR"/>
        </w:rPr>
        <w:t>8</w:t>
      </w:r>
      <w:r w:rsidR="00606244">
        <w:rPr>
          <w:rtl/>
          <w:lang w:bidi="fa-IR"/>
        </w:rPr>
        <w:t xml:space="preserve"> - امام سجاد </w:t>
      </w:r>
      <w:r w:rsidR="00850661" w:rsidRPr="00850661">
        <w:rPr>
          <w:rStyle w:val="libAlaemChar"/>
          <w:rtl/>
        </w:rPr>
        <w:t>عليه‌السلام</w:t>
      </w:r>
      <w:r w:rsidR="00606244">
        <w:rPr>
          <w:rtl/>
          <w:lang w:bidi="fa-IR"/>
        </w:rPr>
        <w:t xml:space="preserve"> و جوانمردى</w:t>
      </w:r>
      <w:bookmarkEnd w:id="11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هشام بن اسماع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دولتمردان اموى و حاكم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بود كه در دوران حكومتش ستمهاى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بخصوص بر علو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و بزرگ آنان 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كرده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عزل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فرمان حاكم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او را جلوى خانه مروان حكم نگه داشته بودند كه هر كس از او ستم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ناروا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تلافى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مطهرى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خود هشام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همه نگران على بن الحس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علو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خود فكر مى كرد انتقام على بن الحس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مقابل آن همه ستمها و سب و لعنها نسبت به پدران بزرگوارش كمتر از كشتن نخواهد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از آن طرف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به علو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خوى ما 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به افتاده لگد بزن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دشمن پس از آنكه ضع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شد انتقام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بلكه برعكس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اخلاق ما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به افتادگان كمك و مساعدت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امام با جمع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انبوه علو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به طرف هشام بن اسماع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آمد رنگ در چهره وى باقى نماند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لحظه انتظار مرگ را مى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بر خلاف </w:t>
      </w:r>
      <w:r>
        <w:rPr>
          <w:rtl/>
          <w:lang w:bidi="fa-IR"/>
        </w:rPr>
        <w:lastRenderedPageBreak/>
        <w:t>انتظار 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طبق معمول كه مسلمانى به مسلمانى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صداى بلند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كم و با او مصافحه كرد و بر حال او ترحم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او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كمكى از من ساخته است حاضرم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مرد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هم شماتت به او را موقوف كردند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213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سخن از جوانمردى و رفتار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با دوست و دشمن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در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مكتبى و اصحاب آنان دامنه اى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بحث را با فرازى از دعاى 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به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مى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نشانگر روح بلند آن حضرت است و تجلى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كه 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او مشهود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بر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و دودمانش درود فرست و 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ق ده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كن در برابر كسى كه با من ناراستى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خواهانه رفتار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را كه از من دورى مى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پاداش دهم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هر كه مرا محروم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او عطا و بخشش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هر كه با من قطع رابطه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صله رحم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كه مرا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نعمت را سپاس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درگذرم</w:t>
      </w:r>
      <w:r w:rsidR="00B90453">
        <w:rPr>
          <w:rtl/>
          <w:lang w:bidi="fa-IR"/>
        </w:rPr>
        <w:t>...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214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است كه گوشه اى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رفتار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و اخلاق و منش بزرگوارانه و فتوت و جوانمردى در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 جلوه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و چهره جامعه و معاشرتهاى مردم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سازد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3" w:name="_Toc426192472"/>
      <w:r w:rsidR="00606244">
        <w:rPr>
          <w:rtl/>
          <w:lang w:bidi="fa-IR"/>
        </w:rPr>
        <w:lastRenderedPageBreak/>
        <w:t>17 - عزت نفس</w:t>
      </w:r>
      <w:bookmarkEnd w:id="113"/>
    </w:p>
    <w:p w:rsidR="00C81505" w:rsidRDefault="00C81505" w:rsidP="00157FEE">
      <w:pPr>
        <w:pStyle w:val="Heading2"/>
        <w:rPr>
          <w:rtl/>
          <w:lang w:bidi="fa-IR"/>
        </w:rPr>
      </w:pPr>
      <w:bookmarkStart w:id="114" w:name="_Toc426192473"/>
      <w:r>
        <w:rPr>
          <w:rtl/>
          <w:lang w:bidi="fa-IR"/>
        </w:rPr>
        <w:t>مفهوم «عزت نفس»</w:t>
      </w:r>
      <w:bookmarkEnd w:id="114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براى شما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آمده باشد كه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داشته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براى حفظ آبرو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با كسى مطرح نساخته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گاهى مشكلى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آن را در حدى ندانسته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براى چاره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حل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با كسى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تا كنون شده است كه براى روبه رو نشدن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نفر ناباب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 خود را كج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براى دهان به دهان نشدن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فرد هرزه و هتاك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دندان روى جگر گذاشته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به دفاع از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نپرداخته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و نمونه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شواهدى بر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اى متعالى است كه از آن با عزت نفس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جان آدمى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 و رفاه و برخوردارى دوست داشتنى است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اما انسان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انسان بالاتر از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آبرو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بالاتر از مال و اندوخته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كرامت نفس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ارزشى برتر از معادلات و محاسبات منفعت 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 و مادى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انسان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طمع مى بندد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بخشى از انسان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والاى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در معرض خطر و تلف شدن قرار مى دهد تا آن خواسته را برآورده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هم حق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شرف و كرامت نفس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گذاشته مى شود تا آن مطلوب و خواسته به دست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راستى خواسته هاى نفسانى تا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 مهم است كه 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معامله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انبارى پى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مى توان به خواسته هاى 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حساب و بى حد و مرز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از معنو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كمال و ارزش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را فدا كرد و از دست داد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صاحبان عزت نفس هرگز آبروى خود را به كف نانى نمى فروشند و به خاطر مناعت طبع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خواسته هاى دل را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ساز حقارت و زبونى و خفت و خوارى نمى كنند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15" w:name="_Toc426192474"/>
      <w:r>
        <w:rPr>
          <w:rtl/>
          <w:lang w:bidi="fa-IR"/>
        </w:rPr>
        <w:t>بهاى وجود</w:t>
      </w:r>
      <w:bookmarkEnd w:id="11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نماد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عزت نفس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پاسدار كرامت وجودى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باشد و ارزش فوق مادى خود را با خواسته هاى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هوسهاى ناپا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و درخواستهاى ذلت 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لكه دار نسازد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عزت به معناى صلابت و استوارى و نفوذ ناپذ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تسخ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نشدن و فرو نپاش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سست نشدن و نبودن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انسانى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 كه به پست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حقارتها راه ندهد كه در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دل و جان و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او نفوظ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عزت نفس دارد كه هو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امسانى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در مقابل ضربه هاى خرد كننده فسادها و تباه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حفظ كند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جز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خود شناسى و آگاهى به ارزش انسانى و والا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معنوى انسان فراهم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خود را با 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مقا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سه مى كند و به 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مى فروشد و خود را به چه مى دهد و چه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اصلا انسان به چه و چند مى ارزد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سخن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و بلند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انسان و ارزش وجودى او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براى جانها و وجودهاى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و بها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جز بهشت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آگاه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خود را جز به بهشت نفروش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انه لیس لانفسكم ثمن الا الجنة، فلا تبیعوها الا بها. </w:t>
      </w:r>
      <w:r w:rsidRPr="00850661">
        <w:rPr>
          <w:rStyle w:val="libFootnotenumChar"/>
          <w:rtl/>
        </w:rPr>
        <w:t>(215)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را بشناسد و از آن مراقبت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به پستى و حقارت و طمع و ذلت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نمى شود و گوهر خود را به تمن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ات نفسانى و </w:t>
      </w:r>
      <w:r>
        <w:rPr>
          <w:rtl/>
          <w:lang w:bidi="fa-IR"/>
        </w:rPr>
        <w:lastRenderedPageBreak/>
        <w:t>خواهشهاى مادى نمى فروشد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عزت نفس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مانع مى شود كه انسان آگاه خود را ارزان بفروشد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16" w:name="_Toc426192475"/>
      <w:r>
        <w:rPr>
          <w:rtl/>
          <w:lang w:bidi="fa-IR"/>
        </w:rPr>
        <w:t>خواستن، پلِ ذلت</w:t>
      </w:r>
      <w:bookmarkEnd w:id="11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وجودى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به خاطر طلب در هم مى شكند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كس مى كوشد خود را كامل و 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و بزرگوار جلوه دهد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نگهبان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گاهى افراد سست اراده و طماع در برابر خواستن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گوهر را از كف مى دهند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خواستن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سند احت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اج است و نشانه فقر و نادارى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آبرو در گرو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درخواست قرار دارد و با گشودن دست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آبرو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سال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دراز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كباره بر خاك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 و بر باد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>ماء وجهك جامد تقطره ال</w:t>
      </w:r>
      <w:r w:rsidR="001B72E0">
        <w:rPr>
          <w:rStyle w:val="libHadithChar"/>
          <w:rtl/>
        </w:rPr>
        <w:t>سئوال</w:t>
      </w:r>
      <w:r w:rsidRPr="00850661">
        <w:rPr>
          <w:rStyle w:val="libHadithChar"/>
          <w:rtl/>
        </w:rPr>
        <w:t>، فانظر عند من تقطره؟</w:t>
      </w:r>
      <w:r w:rsidR="006C33EB">
        <w:rPr>
          <w:rStyle w:val="libHadithChar"/>
          <w:rtl/>
        </w:rPr>
        <w:t>؛</w:t>
      </w:r>
      <w:r w:rsidRPr="00850661">
        <w:rPr>
          <w:rStyle w:val="libHadithChar"/>
          <w:rtl/>
        </w:rPr>
        <w:t xml:space="preserve"> </w:t>
      </w:r>
      <w:r w:rsidRPr="00850661">
        <w:rPr>
          <w:rStyle w:val="libFootnotenumChar"/>
          <w:rtl/>
        </w:rPr>
        <w:t>(216)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آبروى تو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جامد است و با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 xml:space="preserve"> و درخواست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قطره قطره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بنگر كه قطرات آبرو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چه كسى مى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گفته است صائب 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6"/>
        <w:gridCol w:w="270"/>
        <w:gridCol w:w="3671"/>
      </w:tblGrid>
      <w:tr w:rsidR="00157FEE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دست طلب چو پیش كسى مى كنى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57FEE" w:rsidRDefault="00157FEE" w:rsidP="00157FE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پل مى كشى كه بگذرى از آبروى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حرص و طمع و تكاثر و افزون طبى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را به خواستن وادار سازد و براى دست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به آنچه كه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به هر كارى بزند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هر كس و ناكسى كوچك شود و التماس و خواهش كند و كوچك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غلام و چاكر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بر داشته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برخى از خواسته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مگر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چه اندازه مى ارزد كه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اعتبار و شرف خود را در گرو آن بگذرد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مگر پول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چقدر مقدس است كه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عزت نفس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با آنان مبادله كند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هر خواسته اى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هرچه را دل خواست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تاءم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پس عفاف و كف نفس و كنترل غرا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تمن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مهار زدن بر حرص و آز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كجا و كى و چه كسانى است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داد و ستد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چه به دست مى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سخنى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از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 اكرم نفسك عن كل دنیة و ان ساقتك دلى الرغائب، فانك لن تعتاض بما تبذل من نفسك عوضا </w:t>
      </w:r>
      <w:r w:rsidRPr="00850661">
        <w:rPr>
          <w:rStyle w:val="libFootnotenumChar"/>
          <w:rtl/>
        </w:rPr>
        <w:t>(217)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را از هر چه كه پست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والاتر بدان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هرچند تو را به خواسته ها و مال برساند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چرا كه تو هرگز از آنچه كه از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دهى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زى عوض نخواهى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مساءله بر سر شرافت و كرامت انسان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داد و ستد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مقابل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خواهشهاى نفسانى قرار گرفت و بخشى از آن به هدر رفت و تباه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براى آن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نخواهد 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زانى كه در چاه خواستن افتادند و چون با طناب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آمدند و به خواسته هاى نفسانى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بار منت دو نان ماندند و عزت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در همان چاه وا نهادند و كرامت را با وابستگى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معامله و مبادله كردند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نخواه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بمانى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طمع مدار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سربلند باشى و قانع باش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نگردى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رهنمود مولاى آزادگان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فرموده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القناعة تؤ دى الى العز؛ </w:t>
      </w:r>
      <w:r w:rsidR="00850661" w:rsidRPr="00850661">
        <w:rPr>
          <w:rStyle w:val="libFootnotenumChar"/>
          <w:rtl/>
        </w:rPr>
        <w:t>(218)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قناعت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عزت مى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سخن او است كه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العز مع الیاءس؛ </w:t>
      </w:r>
      <w:r w:rsidR="00850661" w:rsidRPr="00850661">
        <w:rPr>
          <w:rStyle w:val="libFootnotenumChar"/>
          <w:rtl/>
        </w:rPr>
        <w:t>(219)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عزت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با ناام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از دست مردم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آنچه دارى قانع باش و به داشته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بساز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باشى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17" w:name="_Toc426192476"/>
      <w:r>
        <w:rPr>
          <w:rtl/>
          <w:lang w:bidi="fa-IR"/>
        </w:rPr>
        <w:t>حفظ گوهر عزت</w:t>
      </w:r>
      <w:bookmarkEnd w:id="11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نگهبانى از گوهر عزت و كرامت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خود را در معرض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 داد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انسان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كارى كه به معذرت خواهى وادار شود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وجهه و آبرو و اعتبارش صدمه 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معاشرت بزرگوارانه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مصون ماندن از تعرض و دشنام نا اهلان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نگهبانى از عزت نفس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هدف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خاصى را در روابط انسان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مى طلبد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رابطه اى بر مبناى هوش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و حفظ عزت و مناعت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گذاشتن طمعها و خواهشها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چنان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به پرداخت جر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مجبور نشد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چنان كار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مورد 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و ملامت قرار نگرفت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گونه رفتار كرد كه 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به انسان صورت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حداقل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به دست ماست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نه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معنا كه انسان از انجام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گفتارى و كردارى و موضع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در جاى مناسب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شانه خالى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موجبات وهن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نسبت به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شدن در حضور جمع را فراهم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 در برخورد با قدرتمندان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عزت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خود را پاسدار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مواجهه و معاشرت با پولداران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رفتار ذل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لانه و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رانه سربلند نگه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اگر كسى ثروتمندى را به خاطر پولش احترام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شرافت خود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له كرده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اتى غنیا فتواضع له لغناه، ذهب ثلثا دینه؛ </w:t>
      </w:r>
      <w:r w:rsidRPr="00850661">
        <w:rPr>
          <w:rStyle w:val="libFootnotenumChar"/>
          <w:rtl/>
        </w:rPr>
        <w:t>(220)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كس نزد ثروتمندى رود و به خاطر توانگرى و ثروتش در مقابل او كرنش و فروتنى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سوم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نش رفته است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شگفتا كه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كجاها لطمه مى خورد كه به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 هم نمى رسد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منش و رفتار را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كودكان هم آموخت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با عزت نفس بار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و در مقابل دارا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احساس حقارت و كوچكى و ذلت نكنند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نسل نوجوان 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مفهوم كرامت انسان و مناعت طبع و عزت نفس را 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روح كوچك و همت محدود و چشمى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گرسنه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داران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خدمت به فرزندان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تعالى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همتها و غنا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جودى آنهاست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صاحبان روحهاى بلند و وارسته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گونه طلبها را تلخ و دشوار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 و به آن تن نمى دهند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وان منصوب به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شعرى است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جابه جا كردن صخره ها از قله كوهها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نزد من از تحمل منت مردم محبوبتر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من تلخى همه 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را 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تلختر از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 xml:space="preserve"> و درخواست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به قول ناصر خسرو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9"/>
        <w:gridCol w:w="270"/>
        <w:gridCol w:w="3668"/>
      </w:tblGrid>
      <w:tr w:rsidR="00157FEE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157FEE" w:rsidRDefault="00157FEE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آب روى، اگر بى نان بمانم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57FEE" w:rsidRDefault="00157FEE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57FEE" w:rsidRDefault="00157FEE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بسى به زان كه خواهم نان ز دو 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8" w:name="_Toc426192477"/>
      <w:r w:rsidR="00606244">
        <w:rPr>
          <w:rtl/>
          <w:lang w:bidi="fa-IR"/>
        </w:rPr>
        <w:lastRenderedPageBreak/>
        <w:t>18 - بندگى و آزادگى</w:t>
      </w:r>
      <w:bookmarkEnd w:id="11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مرزهاى اخلاقى در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آشفته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نام خضوع و تواضع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دام ذلت و حقارت مى افتند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به نام وقار و عزت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گرفتار تكبر و خود برتر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شناختن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مرزها و تشخ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ص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صفات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19" w:name="_Toc426192478"/>
      <w:r>
        <w:rPr>
          <w:rtl/>
          <w:lang w:bidi="fa-IR"/>
        </w:rPr>
        <w:t>عزت و منت</w:t>
      </w:r>
      <w:bookmarkEnd w:id="11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در برابر خداوند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آزادى مقدس و مطلوب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نسبت به خدا و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فرمانبردارى قداست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خضوع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ناپسند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كن در برابر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دگار و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خدا و صالحان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خود را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ضعف روح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در برابر خداى هستى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عظمت مى رساند و بزرگى و عزت را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عبود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فراهم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تواضع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حاجت نزد دونان بردن و ملتمسانه بار منت نامردان را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زشت و حقارت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بدان جهت گفته مى شود تا كسى به اشتباه مپندارد كه براى عزت و سربلندى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خضوع و خاكسارى و فروتنى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شگاه خداى متعال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قلمرو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هركه بنده تر و خاضعتر باشد و دست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ازش گشوده 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مقرب تر است و محبوبتر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نزد خدا و در آستان ذولجلال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سر فرود آورد و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خواهى پرداخت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بندگى درگاهش و اطاعت فرمانش و سجود 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شگاهش در هركه </w:t>
      </w:r>
      <w:r>
        <w:rPr>
          <w:rtl/>
          <w:lang w:bidi="fa-IR"/>
        </w:rPr>
        <w:lastRenderedPageBreak/>
        <w:t>تحقق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بار منت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دن و خوارى و ذلت دونان را تحمل كردن نجات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عزت بدون قوم و عش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مى خواهد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شكوه بدون سلطنت و حكومت مى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بدون 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ذلت معص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به عزت اطاعت خدا منتقل 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خدا خود را چنان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محترم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كه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ازى به تملق كردنش در برابر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 نمى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چنان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را با عظمت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كه حقارت نفس را به خاطر مسائل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 نمى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چنان خود را به خاطر بندگى خدا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مى شمارد كه عزت خود را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آسانى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نمى گذارد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اقبال لاهورى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1"/>
        <w:gridCol w:w="270"/>
        <w:gridCol w:w="3666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آدم از بى بصرى بندگى آدم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گوهرى داشت، ولى نذر قباد و جم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631" w:rsidTr="005035A3">
        <w:trPr>
          <w:trHeight w:val="350"/>
        </w:trPr>
        <w:tc>
          <w:tcPr>
            <w:tcW w:w="4288" w:type="dxa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یعنى از خوى غلامى ز سگان پست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من ندیدم كه سگى پیش سگى سرخم كرد</w:t>
            </w:r>
            <w:r w:rsidRPr="00850661">
              <w:rPr>
                <w:rStyle w:val="libFootnotenumChar"/>
                <w:rtl/>
                <w:lang w:bidi="fa-IR"/>
              </w:rPr>
              <w:t>(223)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120" w:name="_Toc426192479"/>
      <w:r>
        <w:rPr>
          <w:rtl/>
          <w:lang w:bidi="fa-IR"/>
        </w:rPr>
        <w:t>سرافرازى واقعى</w:t>
      </w:r>
      <w:bookmarkEnd w:id="12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تملق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آزمندى و خصلت غلامى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گرچه ممكن است انسان را به نان و نوا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برساند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همراه آن آزادگى و استقلال و شرف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از دست مى رود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فرزانگان همواره با قناعت و ساختن بر سخت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تحمل محروم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را گرفتار سلسله منت دونان نكرده 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گفته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7"/>
        <w:gridCol w:w="270"/>
        <w:gridCol w:w="3650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نان خشك، قناعت كنیم و جامه دلق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بار محنت خود به، كه بار منت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به گفته او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7"/>
        <w:gridCol w:w="269"/>
        <w:gridCol w:w="3661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كهن جامه خویش، پیراستن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از جامه عاریت خواستن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چرا كه عار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گرفتن و قرض خواستن و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بودن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گاهى همراه با ذلت و خوارى است و آزادگان تا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اندازه هم نمى خواهند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بارى قرار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چه رسد آنجا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بخواهد با كمك و مساعدت و بخشش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منت نهد و به رخ بكشد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حالات مرحوم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رضى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گرد آورنده نهج البلاغه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آمده است كه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نوزادى به او كرامت فرمود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وزراى معاصر او هزار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نار در طبقى گذاشته به رسم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نزد او فرستاد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را رد كرد و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 از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كس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قبول نمى كنم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طبق را فرستاد كه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براى آن نوزاد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هم رد كرد و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كودكان ما هم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قبول نمى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بار سوم فرستاد و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 را به قابله بده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بار هم رد كرد و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زنان ما را زنان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 قابلگى نمى كنند بلكه قابله هم از زنان خودمان است و از كسى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نزد شما طلابى كه درس مى خوانند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آنان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رضى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طلاب همه حاضرند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كه هر قدر مى خواهد بردارد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تنها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نار برداشت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هم به خاطر آنكه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شب چون روغن براى چراغ لازم داشته و در خزانه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بسته بوده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بقال نس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اكنون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نار را برداشته تا قرض خود را بدهد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آن پس دستور داد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آن خزانه را كه وجوهات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آن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همه طلاب قرار دهند كه هر وقت خواستند بردارند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224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رضى آنان را با مناعت طبع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بار آورده بود و خود و خاندانش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عزت نفس برخوردار بودند و تز كسى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 نمى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مبادا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بار منت آنان روند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اعتصامى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7"/>
        <w:gridCol w:w="270"/>
        <w:gridCol w:w="3650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چرخ و زمین بنده تدبیر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بنده مشو درهم و دینار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631" w:rsidTr="005035A3">
        <w:trPr>
          <w:trHeight w:val="350"/>
        </w:trPr>
        <w:tc>
          <w:tcPr>
            <w:tcW w:w="4288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همسر پرهیز نگردد طمع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 هنر، انباز مكن عار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پروردگان مكتب الهى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گرسنگى همراه با عزت را بهتر از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ذل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لانه مى دانند و زندگى مشقت بار اما همراه با شرافت و سرافرازى را برتر از رفاه و خوشى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خوارى مى شمارند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مرگ با عزت در نظر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از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با ذلت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گفته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خداست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شاگردان آنان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چنانند كه با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دستى و فشارهاى اقتصادى و محروم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شتى مى سازند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ذلت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الصبر على الفقر مع العز اجمل من الغنى مع الذل؛ </w:t>
      </w:r>
      <w:r w:rsidRPr="00850661">
        <w:rPr>
          <w:rStyle w:val="libFootnotenumChar"/>
          <w:rtl/>
        </w:rPr>
        <w:t>(225)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 تنگدستى همراه با عزت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باتر از ثروتمندى با ذلت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سخن اوست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الجوع خیر من ذل الخضوع؛ </w:t>
      </w:r>
      <w:r w:rsidRPr="00850661">
        <w:rPr>
          <w:rStyle w:val="libFootnotenumChar"/>
          <w:rtl/>
        </w:rPr>
        <w:t>(226)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گرسنگى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از ذلت خضوع و كرنش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آزاده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گرسنگى مى كشد و فقر را تحمل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دست طمع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دراز نمى كند</w:t>
      </w:r>
      <w:r w:rsidR="00B90453">
        <w:rPr>
          <w:rtl/>
          <w:lang w:bidi="fa-IR"/>
        </w:rPr>
        <w:t xml:space="preserve">. </w:t>
      </w:r>
    </w:p>
    <w:p w:rsidR="00850661" w:rsidRDefault="00606244" w:rsidP="00606244">
      <w:pPr>
        <w:pStyle w:val="Heading2"/>
        <w:rPr>
          <w:rtl/>
          <w:lang w:bidi="fa-IR"/>
        </w:rPr>
      </w:pPr>
      <w:bookmarkStart w:id="121" w:name="_Toc426192480"/>
      <w:r>
        <w:rPr>
          <w:rtl/>
          <w:lang w:bidi="fa-IR"/>
        </w:rPr>
        <w:t>آزادگى</w:t>
      </w:r>
      <w:bookmarkEnd w:id="121"/>
    </w:p>
    <w:tbl>
      <w:tblPr>
        <w:tblStyle w:val="Heading2Char"/>
        <w:bidiVisual/>
        <w:tblW w:w="5000" w:type="pct"/>
        <w:tblLook w:val="01E0"/>
      </w:tblPr>
      <w:tblGrid>
        <w:gridCol w:w="3649"/>
        <w:gridCol w:w="270"/>
        <w:gridCol w:w="3668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غلام همت آنم كه زیر چرخ 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زهر چه رنگ تعلق پذیرد، آزاد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لقمان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به فرزندش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سفارش مى كند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فرزندم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اگر مى خواهى عزت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را داشته باشى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طمع از آنچه در دست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قطع كن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همانا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و 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هرچه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قطع طمع بوده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شرح حال بزرگان علم و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نمونه هاى بزرگ و فراوانى بر مى خور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هرگز حاضر نشدند عزت و كرامت خود را از دست بدهند و در گمنامى و بى نشانى و در 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سختى به سر بردند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به كسى رو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نداختند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مرحوم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آقا بزرگ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عسرت و تنگدستى روزگار به سر مى برند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كسانى از مشاه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كه از حال او آگاه شدند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او مقررى بالا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منظور داشتند و ابلاغى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فرستادند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او روى پاكت نوشت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ما آبروى فقر و قناعت نمى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پاكت را با محتوا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پس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فرستاد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نمونه اى از وسعت نظر و غناى روحى و آزادگى فرزانگانى است كه به مسند قناعت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داده اند و در كشور فقر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سلطنت و حكومت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گفته صائب 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19"/>
        <w:gridCol w:w="269"/>
        <w:gridCol w:w="3699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آبى است آبرو، كه نیاید به جوى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ازتشنگى بمیر 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مریز آبروى خویش</w:t>
            </w:r>
            <w:r w:rsidRPr="00850661">
              <w:rPr>
                <w:rStyle w:val="libFootnotenumChar"/>
                <w:rtl/>
                <w:lang w:bidi="fa-IR"/>
              </w:rPr>
              <w:t>(228)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تا انسان طمع و آزمندى را از خود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كن نكرده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آزادگى نمى رسد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ممكن است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طلبى و مال 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به خوار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شمارى بكشاند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7"/>
        <w:gridCol w:w="269"/>
        <w:gridCol w:w="3661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آبروى خود به كفى نان نمى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اختیار خویش به دونان نمى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631" w:rsidTr="005035A3">
        <w:trPr>
          <w:trHeight w:val="350"/>
        </w:trPr>
        <w:tc>
          <w:tcPr>
            <w:tcW w:w="4288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یوسفم، اسیر زلیخا نمى 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دست نفس شوم، گریبان نمى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نكته سنج 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توجه دادن انسانها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استغناى روحى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از تمث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حكا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از زبان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وانات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بهره گرفته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برخى از داستانهاى مور و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كه در تمث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لات و تلم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حات ادبى به آنها اشاره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ها مى توان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اعتصامى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شعرهاى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قالب گفتگو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مورچه و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آزادگى و مناعت طبع اشاره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در راه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مورچه اى را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كه به هزار زحمت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پاى ملخى را به لانه خود مى كشد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او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جاى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همه زحمت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به دربار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كه در سر </w:t>
      </w:r>
      <w:r>
        <w:rPr>
          <w:rtl/>
          <w:lang w:bidi="fa-IR"/>
        </w:rPr>
        <w:lastRenderedPageBreak/>
        <w:t>سفره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 برخوردار شوى و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زحمتها آسوده گردى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مور در پاسخ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براى موران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قناعت بهتر از سور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 و آقاى خودشان اند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بار امر و نهى و فرمان و منت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؛ </w:t>
      </w:r>
    </w:p>
    <w:tbl>
      <w:tblPr>
        <w:tblStyle w:val="Heading2Char"/>
        <w:bidiVisual/>
        <w:tblW w:w="5000" w:type="pct"/>
        <w:tblLook w:val="01E0"/>
      </w:tblPr>
      <w:tblGrid>
        <w:gridCol w:w="3657"/>
        <w:gridCol w:w="269"/>
        <w:gridCol w:w="3661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اندر لانه خود پادشاهند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نوال پادشاهان را نخواهند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ما از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خودمان توشه و انبار و جاى گرم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هم خادم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هم مخدوم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229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آزادگى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قناعت فراهم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نتوانند بر افزون خواهى نفس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مهار بزند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محتاج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آن است و آنچه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ازمندى از كف مى رود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عزت و مناعت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انسان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2"/>
        <w:gridCol w:w="269"/>
        <w:gridCol w:w="3666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هركه بر خود در سئوال گشود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بمیرد، نیازمند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606244" w:rsidP="00606244">
      <w:pPr>
        <w:pStyle w:val="Heading2"/>
        <w:rPr>
          <w:rtl/>
          <w:lang w:bidi="fa-IR"/>
        </w:rPr>
      </w:pPr>
      <w:bookmarkStart w:id="122" w:name="_Toc426192481"/>
      <w:r>
        <w:rPr>
          <w:rtl/>
          <w:lang w:bidi="fa-IR"/>
        </w:rPr>
        <w:t>بدهكارى به خویشتن</w:t>
      </w:r>
      <w:bookmarkEnd w:id="12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مقروض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هم فكر انسان را مشغول و پر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آدمى را در مقابل طلبكار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شرمنده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بخصوص اگر او بخواهد و فرد بدهكار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توان پرداخت نداشته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هم وابسته و خوى غلامى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جاها سرچشمه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مى توان 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مخارج را تنگ تر كرد و از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هاى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ضرورى چشم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قناعت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مجبور به وام گرفتن و خرج برنامه هاى تشر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فاتى كردن نشد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جاى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و بدهكار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نفس خود بدهكار شود كه قابل تحمل تر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از جلوى قصابى مى گذشت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قصاب از او خواست 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گوشتهاى تازه ببرد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پولى همراه ندارم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قصاب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نس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بعدا پولش را مى آورى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پاسخ حضرت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به شكم خود بدهكار باشم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از آن است كه بدهكار شخص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باشم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درس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عزت نفس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تا شكم و خواسته هاى نفسانى و تمن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مادى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گوهر كرامت را نشكند و مومن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همچنان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آقا بماند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آنچه خم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صبورى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در امور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به پا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تر از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بنگرد و به داشته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شاكر باشد و قانع نه آن كه به ثروتمند تر از خود نگاه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هم در عذاب روحى و رنج ابدى بماند و هم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وسوسه هاى افزون طلبى را به كار اندازد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براستى كه قناعت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سلطنت است و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گنجى بى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رضا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القناعة تجمع الى صیانة النفس و عز القدرة و طرح مؤ نة الاستكثار و التعبد لاهل الدنیا، لا یسلك طریق القناعة الا رجلان: اما متعبد یرید اجر الاخرة او كریم یتنزه عن لئام الناس؛ </w:t>
      </w:r>
      <w:r w:rsidRPr="00850661">
        <w:rPr>
          <w:rStyle w:val="libFootnotenumChar"/>
          <w:rtl/>
        </w:rPr>
        <w:t>(230)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قناعت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جمع مى آورد نگهبانى از نفس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عزت قدرت را و دور افكندن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افزون طلبى را و بندگى و خوارى نزد اهل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جز دو نفر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 قناعت را نمى پو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بنده خدا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با قناعت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پى پاداش آخرت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انسان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بزرگوارى كه از مزدم پست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دورى مى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مضمون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مى دهد كه تباه شدن انسان و ضعف و سستى و خوارى او و رنج تام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افزون خواهى و حقارت نزد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طلبان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رهاورد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دستى انسان از سرما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قناعت است و اگر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مسلمان هم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هم عزت و كرامت او با قناعت تام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شود و بندگى نفس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بندگى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هم در پى دارد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3" w:name="_Toc426192482"/>
      <w:r w:rsidR="00606244">
        <w:rPr>
          <w:rtl/>
          <w:lang w:bidi="fa-IR"/>
        </w:rPr>
        <w:lastRenderedPageBreak/>
        <w:t>19 - آیین دوستى</w:t>
      </w:r>
      <w:bookmarkEnd w:id="123"/>
    </w:p>
    <w:p w:rsidR="00C81505" w:rsidRDefault="00C81505" w:rsidP="00081631">
      <w:pPr>
        <w:pStyle w:val="Heading2"/>
        <w:rPr>
          <w:rtl/>
          <w:lang w:bidi="fa-IR"/>
        </w:rPr>
      </w:pPr>
      <w:bookmarkStart w:id="124" w:name="_Toc426192483"/>
      <w:r>
        <w:rPr>
          <w:rtl/>
          <w:lang w:bidi="fa-IR"/>
        </w:rPr>
        <w:t>نعمت «دوست»</w:t>
      </w:r>
      <w:bookmarkEnd w:id="124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گفته اند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هزار دوست كم است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دشمن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همدم تنها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غمها و شاد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بازوى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رسان 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گاه انسان در مشكلات و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مشاور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 در لحظات ترد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ابهام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خاطر خصلتهاى خودخواهانه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توقعات بالا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تنگ نظرى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سختگ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براى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برگز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 و از تنها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نوعى ناتوانى و بى دست و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 دوست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هنر است و هم دوست نگه داشتن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تعط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شده و به هم خورده را دوباره به هم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زدن و برقرار ساختن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اعجز الناس من عجز عن اكتساب الاخوان، و اعجز منه من ضیع من ظفر به منهم؛ </w:t>
      </w:r>
      <w:r w:rsidRPr="00850661">
        <w:rPr>
          <w:rStyle w:val="libFootnotenumChar"/>
          <w:rtl/>
        </w:rPr>
        <w:t>(231)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ناتوان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كسى است كه از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ناتوان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ناتوانتر از او كسى است كه دوستان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افته را از دست بدهد و قدرت حفظ آنها را نداشته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تامل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چه خصلتها و برخوردها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سبب مى شود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دوستان خود را از دست بدهد و تنها بماند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آن كه از آغاز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نتواند دوستى براى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ضرورى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سعدى گفته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دوستى را كه به عمرى فرا چنگ آرند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كه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ازارند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25" w:name="_Toc426192484"/>
      <w:r>
        <w:rPr>
          <w:rtl/>
          <w:lang w:bidi="fa-IR"/>
        </w:rPr>
        <w:lastRenderedPageBreak/>
        <w:t>همرنگ و هماهنگ</w:t>
      </w:r>
      <w:bookmarkEnd w:id="12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دوستان هركس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مبناى قضاوت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نسبت به اخلاق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افكار او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بعلاوه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انسان از دوستان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مختلف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كودكى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جوانى و چه حتى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انسالى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دقت در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نش دوست موافق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سلامت اخلاقى و رفتارى انسان كمك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الصاحب كالرقعة فاتخذه مشاكلا؛ </w:t>
      </w:r>
      <w:r w:rsidRPr="00850661">
        <w:rPr>
          <w:rStyle w:val="libFootnotenumChar"/>
          <w:rtl/>
        </w:rPr>
        <w:t>(232)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همچون وصله جامعه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آن را هم شكل و هم سان با خودت برگز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ارتباط قلبى و درونى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انسانها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اجتماعى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رونى مى انجامد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روابط اجتماعى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اخلاق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اثر مى گذارد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كه به تعالى فكر و سلامت اخلاق و تهذ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نفس و تكامل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علاقه مندند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انتخاب 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ارهاى مكتبى را لحاظ كنند و به آن چه از دوست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اهتمام ورزند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گفته اند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1"/>
        <w:gridCol w:w="269"/>
        <w:gridCol w:w="3657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اول بگو با كیان زیستى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پس آنگه بگویم كه تو كیستى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نشان دهنده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دوستان در ارز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فرد است كه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آن را در داور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ارز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به كار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باى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خواندنى و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دنى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مثل الجلیس الصالح مثل العطار، ان لم یعطك من عطره اصابك من ریحه و مثل الجلیس السوء مثل القین ان لم یحرق ثوبك اصابك من ریحه؛ </w:t>
      </w:r>
      <w:r w:rsidRPr="00850661">
        <w:rPr>
          <w:rStyle w:val="libFootnotenumChar"/>
          <w:rtl/>
        </w:rPr>
        <w:t>(233)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مثل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خوب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مثل عطار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اگر از عطر خودش هم به تو ندهد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از بوى خوش او به تو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مثل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همچون كوره </w:t>
      </w:r>
      <w:r>
        <w:rPr>
          <w:rtl/>
          <w:lang w:bidi="fa-IR"/>
        </w:rPr>
        <w:lastRenderedPageBreak/>
        <w:t>پز آهنگرى است كه اگر لباس تو را هم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جرقه هاى آتش كوره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نسوزاند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بوى كوره به تو مى رسد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همان سروده حكمت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سعدى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مورد گل خوشبوى در حمام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در اثر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با 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معطر مى شود و از كمال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بهره مى برد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من همان خاكم كه هستم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26" w:name="_Toc426192485"/>
      <w:r>
        <w:rPr>
          <w:rtl/>
          <w:lang w:bidi="fa-IR"/>
        </w:rPr>
        <w:t>دوست شایسته</w:t>
      </w:r>
      <w:bookmarkEnd w:id="12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منابع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دوست خوب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با چه كسانى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دوستى و مودت داشت و از معاشرت و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چه كسانى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رهنمودهاى كاربردى و جالب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صدد بررسى و نقل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در قلمرو بحث از آداب معاشرت با دوست و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 به نكاتى كه به عنوان صفات دوست خوب مطرح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ضرورى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همان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حاوى دستورالعمل چگونگى معاشرت هم هست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عنوان نمونه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اشاره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بستر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بود و پس از آن مسموم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كه به شهادت منجر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دارى كه جناده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از اصحاب وى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با حضرت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اصحب من اذا صحبته زانك، و اذا خدمته صانك و اذا اردت منه معونة اعانك و...؛ </w:t>
      </w:r>
      <w:r w:rsidRPr="00850661">
        <w:rPr>
          <w:rStyle w:val="libFootnotenumChar"/>
          <w:rtl/>
        </w:rPr>
        <w:t>(234)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كسى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مصاحبت و دوستى كن كه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هرگاه با او همنش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آراستگى تو باشد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آنگاه كه خدمتش 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را نگهبان باشد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3 - هرگاه از او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خواستى كمكت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4 - اگر سخنى گفتى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را تصد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5 - اگر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بر دشمن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حمله بردى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قدرت و صولت تو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6 - اگر دستت را به فضل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دراز كردى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هم دست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آورد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7 - اگر در تو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رخنه اى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برطرف سازد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8 - اگر از تو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در شمار و حساب آورد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9 - اگر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از او طلب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دى عطا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10 - و اگر تو ساكت بودى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نخواستى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او آغاز كند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ازت را برطرف سازد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اوصاف كسى است كه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رفاقت و دوستى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دگاه امام مجتبى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بر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 عبارت است از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آراستن دوست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رساندن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قدر شناس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همكارى داشتن و در راه 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فداكارى و خدمت كردن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در سخنان ائمه از دوستى با بعضى نهى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 عنوان صاحبان رفتار ناپسند محسوب مى شوند كه در قلمرو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 نمى گنجد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نابخردى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 توقعى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 دهانى و بدزبانى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تقوا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لجاجت و 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بى جا و آزار دهنده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پسندى و بد رفتارى و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دست خصلتها و رفتارها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موجب كاهش دوستان و سستى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مى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هاى ناپسند در معاشرت با دوستان است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آنها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دوستى حد و مرزى دارد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حفظ و آن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ادا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سخن بلندى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حدود و حقوق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فرموده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مراعات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حدود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هركس بود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همه اش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مقدارى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او دوست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نسبت دوستى و صداقت به او نده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پنج نكته عبارت است از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آنكه نهان و آشكار دوست براى تو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كسان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آنكه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نت تو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نت و آراستگى خود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نقصان تو را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بشمارد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به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است و و ثروت و پست و مقامى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پست و پول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 او را نسبت به تو عوض نكند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قدرت و توانگرى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چه دارد نسبت به تو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 و مضا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 نكند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90453">
        <w:rPr>
          <w:rtl/>
          <w:lang w:bidi="fa-IR"/>
        </w:rPr>
        <w:t>: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جامع همه آنهاست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تو را در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رها نكند و تنها نگذارد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235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نهاست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 و برادرى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جلوه دوستى كامل و راست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مودت قلبى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حفظ حرمتها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مراعات حقوق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در هنگام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و مساعدت در وقت گرفتارى است و بدون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ادعاى دوستى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با امتحان و آزما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شناخته نمى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 همسر و فرزندانت را در حال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نبودنت امتحان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دوستت را در مص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گرفتارى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 خود را هنگام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ازمندى و ته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دستى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و 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قك فى مص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بتك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236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27" w:name="_Toc426192486"/>
      <w:r>
        <w:rPr>
          <w:rtl/>
          <w:lang w:bidi="fa-IR"/>
        </w:rPr>
        <w:lastRenderedPageBreak/>
        <w:t>دوست بى عیب؟!</w:t>
      </w:r>
      <w:bookmarkEnd w:id="127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واقعگرا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همه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در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و دوست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چنان آرمانى فكر مى كنند كه از واقع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ملموس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فاصله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در عالم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 و ذهن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دوست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آرمانهاى دست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تا حد امكان و توان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سراغ افرادى كه نقطه ضعف كمترى داشته باشند و اگر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بهتر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انسان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معصوم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مى توان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هر كس در موردى ممكن است نقصان و نقطه ضعفى داشته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همان طور كه طالبان همسر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آل و صد درصد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نقص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مجرد و بى همسر مى مانند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هم كه در پى دوست صد درصد بى ضعف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مى مانند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قت به عنوان توجه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واقع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كلام مولا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آمده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لم یواخ الا من لا عیب فیه قل صدیقه؛ </w:t>
      </w:r>
      <w:r w:rsidRPr="00850661">
        <w:rPr>
          <w:rStyle w:val="libFootnotenumChar"/>
          <w:rtl/>
        </w:rPr>
        <w:t>(237)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بخواهد جز با افراد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دوستى و برادرى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دوستانش كم خواهند شد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28" w:name="_Toc426192487"/>
      <w:r>
        <w:rPr>
          <w:rtl/>
          <w:lang w:bidi="fa-IR"/>
        </w:rPr>
        <w:t>نكات دیگر...</w:t>
      </w:r>
      <w:bookmarkEnd w:id="128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باب 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گوهرهاى فراوانى در گنج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هاى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ما نهفته است 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مختصر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مجال بست سخن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از آن محتواهاى سودمند و كاربردى بى بهره نباش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 فهرستى از نكات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كه در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كار بست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برگرفته از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موضوع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تازه اش را انتخاب كن و از دوست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اش را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نشانه هاى بزرگوارى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حفظ دوستان 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دوستان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آنانند كه در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ساز شكارى و مصانعه نمى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تان را به شما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كارهاى اخروى كمك كار شما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شما را از گناهان باز مى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از لغزشهاى شما چشم مى پوشند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 خود را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عتاب و سرزنش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مى آورد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دوستان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آنانند كه دوستى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شما را به تكلف و رنج و زحمت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 واقعى كسى است كه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دوست خود را در نهان به خودش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در آشكارا و نزد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با كسى 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نامش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 پدرش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 قب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و شهر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ارش بپرس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كسب شناختها نشانه صدق در دوستى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به دوستى علاقه و محبت داشت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ابراز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به او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موجب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محبت و علاقه مندى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از دوست مى رسد تحمل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و بردبارى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 را مى پوشاند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برادران و دوستانتان را نسبت به هر خطا مؤ اخذه و محاسبه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دوستانتان كاهش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تداوم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دوست مى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 بر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استمرار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كسانى كه صرفا از روى طمع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ترس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لات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براى خوردن و نوش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با شما دوست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دوستى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ددر پى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دوستان با تقوا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* محبت و دوست خود را بى جا و بى مورد صرف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در معرض گسستن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 را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جالبى از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قرار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ما را به مراعات حقوق دوستان و برادران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فرا مى خواند و از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گذاشتن حقوق آنها به بهانه دوستى و خودمانى بودن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نهى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خود را با اتكاء به رابطه اى كه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تو و او است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مكن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هرگز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كه حقش را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و تباه كرده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برادر تو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تضیعن حق اخیك اتكالا على ما بینك و بینه، فانه لیس لك باخ من اضعت حقه. </w:t>
      </w:r>
      <w:r w:rsidRPr="00850661">
        <w:rPr>
          <w:rStyle w:val="libFootnotenumChar"/>
          <w:rtl/>
        </w:rPr>
        <w:t>(238)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قدر دوستى ها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عاطفى و دوستانه را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دوستان صادق و وفادار و پاك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برندار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چراغ محبت را در دلهاى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روشن و شعله ور نگاه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زخم زبان و كلمات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برخورد دشمنى برانگ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با دوستان بر حذر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دوستى را بشناس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به كار بند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9" w:name="_Toc426192488"/>
      <w:r w:rsidR="00606244">
        <w:rPr>
          <w:rtl/>
          <w:lang w:bidi="fa-IR"/>
        </w:rPr>
        <w:lastRenderedPageBreak/>
        <w:t>20 - ابزار دوستى</w:t>
      </w:r>
      <w:bookmarkEnd w:id="12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رابطه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بر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دوست داشتن و محبت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استوارتر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رپا تر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اهرم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رومند عشق و محبت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هاى اجتماعى و ارتباطات انسانى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كارساز تر از عوامل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عوامل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كننده 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كنى عوامل سست كننده علاقه ها و استفاده از عوامل محبت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بهبود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معاشرت مهم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عقل و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زندگى نقش چراغ راهنما دارد كه روشنى مى بخشد و راه را نشان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عشق و محبت قلبى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نقش موتور محرك را دارد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برنده است و حركت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زبان 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قوى تر از زبان عقل است و گاهى هم كه محبت و عشق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فرمان مى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عقل از پاى مى ماند و مط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مى گردد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0" w:name="_Toc426192489"/>
      <w:r>
        <w:rPr>
          <w:rtl/>
          <w:lang w:bidi="fa-IR"/>
        </w:rPr>
        <w:t>آثار مثبت و منفى محبت</w:t>
      </w:r>
      <w:bookmarkEnd w:id="13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روابط انسانى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عشق و علاقه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آثار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جهات مثبت دارد و هم اگر بى حساب و بى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و خارج از كنترل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سوء خواهد داشت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همان اندازه كه دوست داشتن و عشق ورز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انسان دوستدار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كشش و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دلگرمى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به همرنگى و همسانى با محبوب و اطاعت از معشوق مى كشاند و عاشق را به فداكارى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گذشت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در راه محبوب مى كشاند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هم حقا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را بر انسان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سازد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بها را كتمان مى كند و نقاط ضعف را به نقاط قوت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زشت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جلوه مى دهد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عوارض سوء افراط در محبت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حب الشى ء یعمى و یصم؛ </w:t>
      </w:r>
      <w:r w:rsidR="00850661" w:rsidRPr="00850661">
        <w:rPr>
          <w:rStyle w:val="libFootnotenumChar"/>
          <w:rtl/>
        </w:rPr>
        <w:t>(239)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علاقه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انسان را كور و كر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به فرموده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عشق شیئا اعشى بصره و اعمى قلبه...؛ </w:t>
      </w:r>
      <w:r w:rsidRPr="00850661">
        <w:rPr>
          <w:rStyle w:val="libFootnotenumChar"/>
          <w:rtl/>
        </w:rPr>
        <w:t>(240)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عاشق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فته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چشم صورت و چشم دل او را ناب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او با چشمى ناسالم مى نگرد و با گوشى ناشنوا مى شنود و خواسته ها و تمن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عقل او را از هم مى گسلد و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دلش را مى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راند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در داورى انسان نسبت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هم اثر مى گذارد و محبت را به داورى ناحق مى كشاند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علاقه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نپذ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رفتن نقد و انتقاد هم مؤ ثر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شما دوستدار كسى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اغلب حاضر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درباره او انتقاد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بعضى محبوبها را مغرور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آن را ندارند كه طرف محبت قرار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گرفتار عجب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بعضى كودكان اگر محبت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ادى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لوس و پر توقع و دشوار و خودپسند مى گردند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عوارض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بد محبت انسان است كه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نظر دور بماند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1" w:name="_Toc426192490"/>
      <w:r>
        <w:rPr>
          <w:rtl/>
          <w:lang w:bidi="fa-IR"/>
        </w:rPr>
        <w:t>ابراز علاقه</w:t>
      </w:r>
      <w:bookmarkEnd w:id="13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به جنبه معاشرتى مربوط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آشكار كردن محبت و علاقه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كسى را دوست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از دوستان و برادران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نسبت به فرزندان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همسر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محبت را بر زبان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آن را ابراز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محبتها افزوده شود و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استمرار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علاقه دارد كه مورد محبت و علاقه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آن دوستداران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 خود را آشكار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محبوب هم به محبان علاقه مند مى شود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محبت دوجانبه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 از صفا و محبت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برخوردار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اگر </w:t>
      </w:r>
      <w:r>
        <w:rPr>
          <w:rtl/>
          <w:lang w:bidi="fa-IR"/>
        </w:rPr>
        <w:lastRenderedPageBreak/>
        <w:t>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خدا دوستمان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 هم خدا را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دوست خواه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بفهم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ما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عنا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محبت دارند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علاقه را بارها نشان داده و اظهار كرده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 عترت در دل ما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خواهد 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خداوند بارها در 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محبت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ابراز كرده و در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اتى كه ان الله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حب الذ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دوستداران پاكان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توبه كنندگان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پاكى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كاران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متوكل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صابران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اهل قسط و عدل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در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از كسانى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كند كه هم خدا آنان را دوست دارد و هم آنان به خدا علاقه دارند</w:t>
      </w:r>
      <w:r w:rsidR="00CB48FF">
        <w:rPr>
          <w:rtl/>
          <w:lang w:bidi="fa-IR"/>
        </w:rPr>
        <w:t xml:space="preserve"> </w:t>
      </w:r>
      <w:r w:rsidR="00CB48FF" w:rsidRPr="00081631">
        <w:rPr>
          <w:rStyle w:val="libAlaemChar"/>
          <w:rtl/>
        </w:rPr>
        <w:t>(</w:t>
      </w:r>
      <w:r w:rsidR="00822EAC" w:rsidRPr="00081631">
        <w:rPr>
          <w:rStyle w:val="libAieChar"/>
          <w:rtl/>
        </w:rPr>
        <w:t>ی</w:t>
      </w:r>
      <w:r w:rsidRPr="00081631">
        <w:rPr>
          <w:rStyle w:val="libAieChar"/>
          <w:rtl/>
        </w:rPr>
        <w:t xml:space="preserve">حبهم و </w:t>
      </w:r>
      <w:r w:rsidR="00822EAC" w:rsidRPr="00081631">
        <w:rPr>
          <w:rStyle w:val="libAieChar"/>
          <w:rtl/>
        </w:rPr>
        <w:t>ی</w:t>
      </w:r>
      <w:r w:rsidRPr="00081631">
        <w:rPr>
          <w:rStyle w:val="libAieChar"/>
          <w:rtl/>
        </w:rPr>
        <w:t>حبونه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241</w:t>
      </w:r>
      <w:r w:rsidR="00CB48FF" w:rsidRPr="00850661">
        <w:rPr>
          <w:rStyle w:val="libFootnotenumChar"/>
          <w:rtl/>
          <w:lang w:bidi="fa-IR"/>
        </w:rPr>
        <w:t>)</w:t>
      </w:r>
      <w:r w:rsidR="00CB48FF" w:rsidRPr="00081631">
        <w:rPr>
          <w:rStyle w:val="libAlaemChar"/>
          <w:rtl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توجه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حب خدا را در دلها شعله ور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ائمه معصوم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محبتهاى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نسبت به هوادارانشان ابراز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متقابلا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اظهار عشق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عشق مى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على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چگونه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دوستدار دوستانمان و دشمن دشمنانمان هستم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اصبحت محبا لمحبنا و مبغضا لمن یبغضنا. </w:t>
      </w:r>
      <w:r w:rsidR="00850661" w:rsidRPr="00850661">
        <w:rPr>
          <w:rStyle w:val="libFootnotenumChar"/>
          <w:rtl/>
        </w:rPr>
        <w:t>(242)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مولاى متق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به دوستانش علاقه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نخواه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گوهر عشق او را در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آنچه روابط دوستانه را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رومندتر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ابراز علاقه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ممكن است شما به كسى علاقه و محبت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به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تنبلى و بى حالى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خجالت و شرم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هر علت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هرگز بر زبان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به او نگو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 كه دوستش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از كجا پى به علاقه مندى شما ببرد و به شما علاقه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جلب محبت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ابراز علاقه خودتان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در دستورالعملهاى اخلاقى آمده و حتى بابى براى آن گشوده شده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243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اذا احببت رجلا فاءخبره؛ </w:t>
      </w:r>
      <w:r w:rsidR="00850661" w:rsidRPr="00850661">
        <w:rPr>
          <w:rStyle w:val="libFootnotenumChar"/>
          <w:rtl/>
        </w:rPr>
        <w:t>(244)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اگر به كسى علاقه و محبت داشتى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آگاه كن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 مردى از مسجد گذر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مسجد نشسته بودند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اصحاب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خدا قسم من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شخص را دوست مى دارم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 به او خبر بده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خبر دادن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مودت و دوستى را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دارتر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الفت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خوب است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الا فاءعلمه فانه ابقى للمودة و خیر فى الاءلفة. </w:t>
      </w:r>
      <w:r w:rsidR="00850661" w:rsidRPr="00850661">
        <w:rPr>
          <w:rStyle w:val="libFootnotenumChar"/>
          <w:rtl/>
        </w:rPr>
        <w:t>(245)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اذا احب احدكم صاحبه او اخاه فلیعلمه؛ </w:t>
      </w:r>
      <w:r w:rsidRPr="00850661">
        <w:rPr>
          <w:rStyle w:val="libFootnotenumChar"/>
          <w:rtl/>
        </w:rPr>
        <w:t>(246)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از شما دوست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را دوست بدارد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به او اعلام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 آمده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اضافه كه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فانه اصلح لذات البین؛ </w:t>
      </w:r>
      <w:r w:rsidR="00850661" w:rsidRPr="00850661">
        <w:rPr>
          <w:rStyle w:val="libFootnotenumChar"/>
          <w:rtl/>
        </w:rPr>
        <w:t>(247)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اعلام دوستى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اصلاح و آشتى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تر و مف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دتر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2" w:name="_Toc426192491"/>
      <w:r>
        <w:rPr>
          <w:rtl/>
          <w:lang w:bidi="fa-IR"/>
        </w:rPr>
        <w:t>نقش ابراز علاقه در خانواده</w:t>
      </w:r>
      <w:bookmarkEnd w:id="13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نكته اى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ط اجتماعى و روابط انسانى مسلمانان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خانه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افراد خانواده هم مطرح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صفاى زندگى به حاكم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عشق و علاقه بر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زندگى و معاشرت است و اگر دوستى و علاقه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زندگى جهنمى است سوزان و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طى است سرد و بى روح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گفتن كلمه دوستت دارم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شعله محبت را فروزان مى كند و به 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روح و نشاط مى بخشد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ابراز عشق و علاقه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دو همسر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پدر و مادر نسبت به فرزندانشان خانه را به بهشت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 </w:t>
      </w:r>
      <w:r>
        <w:rPr>
          <w:rtl/>
          <w:lang w:bidi="fa-IR"/>
        </w:rPr>
        <w:lastRenderedPageBreak/>
        <w:t>دوزخهاى سوزانى كه معلول كمبود محبت و عاطفه فرزندان از جانب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و حسرت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دلبندم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را دوست دارم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سالها بر دل كودك مى ماند و گرفتار عقده كمبود محبت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اكرم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قول الرجل للمراءة انى احبك لا یذهب من قلبها ابدا؛ </w:t>
      </w:r>
      <w:r w:rsidRPr="00850661">
        <w:rPr>
          <w:rStyle w:val="libFootnotenumChar"/>
          <w:rtl/>
        </w:rPr>
        <w:t>(248)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مرد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همسر خود بگو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تو را دوست دارم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از دل همسر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نمى رود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شگفتا كه بك جمله كوتاه و ساده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و عشق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و چقدر بخ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لند آنان كه از گفتن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واژه هاى محبت آورى نسبت به همسر و فرزندان و دوستان و بستگان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 دارند و از عواقب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و آثار سازنده آن غافلند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ابراز دوستى و محبت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گفتن و لفظ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احترام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نوازش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سوغات 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حركات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عشق و دوستى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احبوا الصبیان و ارحموهم؛ </w:t>
      </w:r>
      <w:r w:rsidR="00850661" w:rsidRPr="00850661">
        <w:rPr>
          <w:rStyle w:val="libFootnotenumChar"/>
          <w:rtl/>
        </w:rPr>
        <w:t>(249)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كودكان را دوست بدار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به آنان ترحم و شفقت نما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لطف و مهربانى به خردسالان گواه به عشق و محبت به آنهاست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ترحم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نشانه محبت داشتن به فرزندان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به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فرزند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شده و براى هر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اولاد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درجه اى در بهشت منظور گشته است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من قبل ولده كتب الله له حسنة </w:t>
      </w:r>
      <w:r w:rsidR="00850661" w:rsidRPr="00850661">
        <w:rPr>
          <w:rStyle w:val="libFootnotenumChar"/>
          <w:rtl/>
        </w:rPr>
        <w:t>(250)</w:t>
      </w:r>
      <w:r w:rsidR="00863CBF">
        <w:rPr>
          <w:rStyle w:val="libHadithChar"/>
          <w:rtl/>
        </w:rPr>
        <w:t>.</w:t>
      </w:r>
      <w:r w:rsidR="00850661" w:rsidRPr="00850661">
        <w:rPr>
          <w:rStyle w:val="libHadithChar"/>
          <w:rtl/>
        </w:rPr>
        <w:t xml:space="preserve">...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دو فرزندش امام حسن و امام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020715" w:rsidRPr="00020715">
        <w:rPr>
          <w:rStyle w:val="libAlaemChar"/>
          <w:rtl/>
        </w:rPr>
        <w:t>عليهما‌السلام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اقرع بن حابس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كنار حضرت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 ده فرزند دارم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>
        <w:rPr>
          <w:rtl/>
          <w:lang w:bidi="fa-IR"/>
        </w:rPr>
        <w:lastRenderedPageBreak/>
        <w:t>كنون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كدام را نبوس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من با تو چه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خدا رحمت و عطوفت را از دلت كنده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متعددى هم به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عدالت در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تبع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در بوس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ابراز محبت به فرزندان تاءك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فرزندى كه از پدر و مادر محبت 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سخن گرم و عشق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نمى رسد كه دوستش ندارند و در خانه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ندارد و كسى او را به حساب نمى آورد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عقده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بعدها براى او چه پسر باشد و چه دختر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مشكل به بار نمى آورد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كودكانى كه از خانه فرار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پسران و دخترانى كه جذب برخوردهاى عاطفى دشمنان دوست نما مى شوند و به فساد مى 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جز معلمل فقدان محبت و عاطفه در درون خانواده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اگر فرزندان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خانه از نظر عاطفى و محبت اشباع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به دام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ادان كه با تور محبت به شكار جوانان و نوجوانان مى پردازند نمى افتند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بررسى پرونده برخى از بزهكاران و مجرم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فرار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از خانه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اقدام كنندگان به خودكشى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دهنده كمبود محبت به آنان در خانه و از سوى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نامه دخترى كه پس از آلوده شدن و گرفتارى در دام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ادان و گرگهاى عفاف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اقدام به خودكشى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درباره مادرش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او مادر من نبود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براى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من كه تنها فرزندش بودم رنج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هرگز نخواست دوست من باشد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روزى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كمبود را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جبران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كه من تشنه محبت بودم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پر مهر او را به گرمى فشردم و به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آغوش گشودم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دارم كه دختران محبت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دچار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لغزش نمى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در خانه اش چشمه آب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دنبال سراب نمى رود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آنكه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شادابى و صفاى خود را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 محبت و دوستى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به كسى علاقه و محبت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پدر و مادرمان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برادر و خواهرمان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فرزندانمان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استادمان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شاگردمان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هر انسان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كه به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داشتن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لتى و برخوردارى از عملكردى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تحس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محبوب ما شده و در دلمان جاى گرفته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دوست داشتن و ارادت و عشق را بر زبان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در دل نگه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ابراز دوستى و اظهار علاقه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ما را هم مورد علاقه و محبت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قرار مى دهد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معاشرت گرم و محبت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هنرى است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كه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ادب اجتماعى را فرا گرفت و به كار بست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33" w:name="_Toc426192492"/>
      <w:r w:rsidR="00606244">
        <w:rPr>
          <w:rtl/>
          <w:lang w:bidi="fa-IR"/>
        </w:rPr>
        <w:lastRenderedPageBreak/>
        <w:t>21 - شوخى و مزاح</w:t>
      </w:r>
      <w:bookmarkEnd w:id="13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كمتر جامعه و ملتى را مى توان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 كه در ارتباطات مردمى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به نام شوخى وجود نداشته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لازمه زندگى اجتماعى و داشتن ارتباطات سالم و فرح بخش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مزاح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گاهى هم مزاح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كدورت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مى انجامد و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معكوس مى دهد كه اشاره خواهد 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خصلت شوخى و مزاح را چه با گفتار و چه با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عنوان شاخصه خود قرار داده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هم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 خوشى با آن ندارند و اهل شوخى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آنجا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نوع برخورد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متداول است و نه مى توان به كلى آن را مردود دانست و نه مى توان بى حد و مرز طرفدار آن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 به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آثار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 و مرز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آن بر اساس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مى پرداز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4" w:name="_Toc426192493"/>
      <w:r>
        <w:rPr>
          <w:rtl/>
          <w:lang w:bidi="fa-IR"/>
        </w:rPr>
        <w:t>مزاح، خصلتى مومنانه</w:t>
      </w:r>
      <w:bookmarkEnd w:id="13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خستگى جسم و روح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تفر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حات سالم و مزاح و لط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برطرف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پرداختن به نشاط روحى و شادابى روان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لطا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ظرا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امرى 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و مقبول و مورد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شرع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البته با مراعاتها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خاص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خلاف تصور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القاء آنان كه مى كوشند چهره اى خشن و عبوس از اسلام ارا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مساءله خوشحالى و شادى و خرسند سازى و ادخال سرور و شاد كردن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جزء خصلتهاى مثبت و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به شمار آمده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مزاح و شوخ طبعى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خصلت مومنانه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بزرگان مكتب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بوده 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مومنى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مگر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در او دعابه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راوى از امام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دعابه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مزاح و شوخى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شوخى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در حد و مرز مجاز و معقول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شادى آور است و شاد كردن مردم به فرموده حضرت رسول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كارى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 و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ادخال سرور در دل اهل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تمج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شده است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ان من احب الاعمال الى الله عزوجل ادخال السرور على المومنین؛ </w:t>
      </w:r>
      <w:r w:rsidR="00850661" w:rsidRPr="00850661">
        <w:rPr>
          <w:rStyle w:val="libFootnotenumChar"/>
          <w:rtl/>
        </w:rPr>
        <w:t>(254)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محبوبتر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كارها نزد خداوند متعال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وارد ساختن شادمانى بر دل مومنان است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ونس ش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بانى 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 w:rsidR="00C81505">
        <w:rPr>
          <w:rtl/>
          <w:lang w:bidi="fa-IR"/>
        </w:rPr>
        <w:t>نقل كرده كه آن حضرت پرس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چگونه است شوخى و مزاح كردن شما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اندك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با لحنى عتاب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چرا با هم شوخى و مزاح ندار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فان المداعبة من حسن الخلق، </w:t>
      </w:r>
      <w:r w:rsidR="004C03FB" w:rsidRPr="004C03FB">
        <w:rPr>
          <w:rStyle w:val="libAlaemChar"/>
          <w:rFonts w:eastAsia="KFGQPC Uthman Taha Naskh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81505">
        <w:rPr>
          <w:rtl/>
          <w:lang w:bidi="fa-IR"/>
        </w:rPr>
        <w:t>شوخى و مزاح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بخشى و جز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ى از خوش رفتارى و حسن خلق است و تو مى خواهى از 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طر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سرور و شادى بر دل برادرت وارد كنى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امبر هم با افراد شوخى مى كرد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مى خواست كه آنها را شادمان سازد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="00C81505" w:rsidRPr="00850661">
        <w:rPr>
          <w:rStyle w:val="libFootnotenumChar"/>
          <w:rtl/>
          <w:lang w:bidi="fa-IR"/>
        </w:rPr>
        <w:t>255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5" w:name="_Toc426192494"/>
      <w:r>
        <w:rPr>
          <w:rtl/>
          <w:lang w:bidi="fa-IR"/>
        </w:rPr>
        <w:t>در سیره رهبران الهى</w:t>
      </w:r>
      <w:bookmarkEnd w:id="13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از مزاحها و رفتارهاى لط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سخنان مطا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حضرت رسول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مى دهد كه آن حضرت در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حال كه خوشرفتارى و گشاده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بذله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مرز حق و سخن درست فراتر نمى رفت و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باطل و لغو و ناروا نبود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انى لامزح و لا اقول الا حقا؛ </w:t>
      </w:r>
      <w:r w:rsidRPr="00850661">
        <w:rPr>
          <w:rStyle w:val="libFootnotenumChar"/>
          <w:rtl/>
        </w:rPr>
        <w:t>(256)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مزاح مى كنم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جز حق نمى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نشان دهنده مزاح در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رسول خداست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حد و مرز آن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على بن ابى طالب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كه وى شوخ طبع بود و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شوخ طبعى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بهانه مخالفان او گشت تا حضرت را از گردونه خلافت كنار بزنند و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وانمود كنند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فرد خوش مشرب و شوخ طبع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نمى تواند رهبرى مسلم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عهده دار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اهل مزاح بودن و بذله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از زبان مخالفان او هم نقل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عمر و عاص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عمر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سخنانى دارند كه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ژگى در آن حضرت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خود حضرت با شگفتى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كند كه عمر و عاص در منطقه شام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وانمود و تبل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غات مى كند كه فرزند ابوطالب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مزاح گر و بذله گو و 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257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تا چهره ناخوشا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ندى از وى در اذهان شام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ترس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گفته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خدا اباالحسن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على بن ابى طالب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را رحمت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خندان و گشاده رو و اهل فكاهى بود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او مى خواست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به عنوان نقطه ضعف حضرت قلمداد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باره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كه آن 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خنده رو و شوخ طبع بود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و كان كث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الدعا و التبسم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259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برخى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هم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شده كه در مسافرت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جمع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سرور و رفع خستگى از مزاح و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سالم استفاده شود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از اداب سفر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گذشت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شوخى و تفر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حات سالم و مزاحهاى بدون آزار و دور از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از استهزاء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زندگى فردى و اجتماعى نشاط مى </w:t>
      </w:r>
      <w:r>
        <w:rPr>
          <w:rtl/>
          <w:lang w:bidi="fa-IR"/>
        </w:rPr>
        <w:lastRenderedPageBreak/>
        <w:t>بخشد و موضوع مهم طنز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به نحوى در قلمرو شوخى و مزاح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شرط آن كه نگاه جدى به زندگى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بشرى به 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چه و لودگى و هرزگى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عاقلان در هر شوخى و هزل هم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سخن جدى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 و از وراى مزاح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حقا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مى 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غافلان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جدى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را هم به بازى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شوخى در گفتار و مطا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به در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فلسفه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را به پوچى و خامى مبدل سازد و نگاه آدمى را به قشر نازكى از حقا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هستى متوقف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اساسا مرز شوخى و جدى پنداشتن زندگى 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نگرش و زاو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نهفته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زنده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محمد تقى جعفرى در تعر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شوخى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فروغ جهان افروز روح را خاموش ساختن و به قشر نازكى از نفت كه روى آب مى سوزد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شدن و لذت بردن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شوخى نام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260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استاد علامه جعفرى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فرض كه همه عقلاى عالم به وجود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عده امور جدى معتقدند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ما به صورت استراحتها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باشد كه براى تكاپو ددر كار و فعال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لازم مى 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شوخى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ضمنا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شوخى در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قت مانند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 آمدن از كشتى است كه در سطح 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انوس زندگى در حركت است و گام گذاشتن به صندوق مقوا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در روى امواج 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انوس بى اخت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جست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ممكن است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 خنده آور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تلخى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كنواخت بودن حركت كشتى و تماشا به دستگاه و ساكن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كشتى را به دست فراموشى بسپارد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فراموش كرد كه در نورد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پهنه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كران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اج به همان كشتى مجهز دارد كه حتى كوچكتر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و مهره اش هم به طور جدى منظور شده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261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6" w:name="_Toc426192495"/>
      <w:r>
        <w:rPr>
          <w:rtl/>
          <w:lang w:bidi="fa-IR"/>
        </w:rPr>
        <w:lastRenderedPageBreak/>
        <w:t>حد و مرز شوخى</w:t>
      </w:r>
      <w:bookmarkEnd w:id="13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انسانها از نظر تحمل شوخى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لازم براى مزاح را ندارند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شوخى به جاى دلشاد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كدورت مى آورد و به جاى غم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اندوه زا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افراط در هر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خند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خنداندن و شوخى و لط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ناپسند است و آثار سوء و عوارض تلخ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در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نى از مزاح نهى شده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كثرت مزاح مذمت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عوارض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مولوى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2"/>
        <w:gridCol w:w="270"/>
        <w:gridCol w:w="3655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گوش سر بربند از هزل و دروغ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ببینى شهر جان را با فروغ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كه نگاه جدى به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شناخت ناب از فلسفه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 و توجه به عقبه ها و گردنه هاى پر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و خم و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دشوار و اسرار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وجود ما به حدى مشغول كننده است كه اگر كسى به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جهات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لب از خنده و زبان از شوخى و عمل از مزاح برگ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چندان قابل ملامت و نكوهش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 نگاهى گذرا به برخى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مى افكن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اساسا از مزاح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نهى مى كند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افراط در شوخى بر حذر مى دارد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عوارض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اخلاقى و اجتماعى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اده روى در مزاح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بى حساب و لجام گس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و بى ملاحظه نسبت به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آبرو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اشاره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توجه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مزاح را از اخلاق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مومن مى داند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نهى از مزاح در موارد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جاى تامل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همران بن 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ایاك والمزاح، فانه یذهب هیبة الرجل و ماء وجهه؛ </w:t>
      </w:r>
      <w:r w:rsidRPr="00850661">
        <w:rPr>
          <w:rStyle w:val="libFootnotenumChar"/>
          <w:rtl/>
        </w:rPr>
        <w:t>(262)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شوخى بپره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شوخى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آبروى انسان را مى برد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تمزح، فیذهب نورك؛ </w:t>
      </w:r>
      <w:r w:rsidRPr="00850661">
        <w:rPr>
          <w:rStyle w:val="libFootnotenumChar"/>
          <w:rtl/>
        </w:rPr>
        <w:t>(263)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شوخى مكن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فروغت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كثره المزاح تذهب بماء الوجه و كثرة الضحك تمحو الایمان؛ </w:t>
      </w:r>
      <w:r w:rsidRPr="00850661">
        <w:rPr>
          <w:rStyle w:val="libFootnotenumChar"/>
          <w:rtl/>
        </w:rPr>
        <w:t>(264)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شوخى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اندازه و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آبرو را مى برد و خنده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را محو مى كند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59"/>
        <w:gridCol w:w="269"/>
        <w:gridCol w:w="3659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شوخى بپرهیز اى باخرد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شوخى تو را آبرو مى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آداب و اخلاق مسافرت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متعددى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چند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جزء جوانمردى و فتوت به شمار آمده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مزاح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به شرطى كه معص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گناه نباشد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موجب خشم و نارضا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پروردگار نگردد</w:t>
      </w:r>
      <w:r w:rsidR="00B90453">
        <w:rPr>
          <w:rtl/>
          <w:lang w:bidi="fa-IR"/>
        </w:rPr>
        <w:t xml:space="preserve">.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المزاح فى غیر المعاصى. كثرة المزاح فى غیر ما یسخط الله عزوجل </w:t>
      </w:r>
      <w:r w:rsidR="00850661" w:rsidRPr="00850661">
        <w:rPr>
          <w:rStyle w:val="libFootnotenumChar"/>
          <w:rtl/>
        </w:rPr>
        <w:t>(265)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سخنى هم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 الله یحب المداعب فى الجماعة بلا رفث؛ </w:t>
      </w:r>
      <w:r w:rsidRPr="00850661">
        <w:rPr>
          <w:rStyle w:val="libFootnotenumChar"/>
          <w:rtl/>
        </w:rPr>
        <w:t>(266)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شوخ و مزاح كننده و بذله گو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جمع را دوست مى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به گناه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كاظم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فرزندانش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... ایاك و المزاح، فانه یذهب بنور ایمانك و یستخف مروتك؛ </w:t>
      </w:r>
      <w:r w:rsidRPr="00850661">
        <w:rPr>
          <w:rStyle w:val="libFootnotenumChar"/>
          <w:rtl/>
        </w:rPr>
        <w:t>(267)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شوخى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نور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مانت را مى برد و مروت تو را سبك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بلندى كه به خصلتهاى گناهان و آثار و عواقب سوء آنها پرداخته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گناهانى كه پرده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عصمت را مى درد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شرابخوارى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قماربازى و پرداختن به لغو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شمارد كه براى خنداندن مردم به كار گرفته مى شود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268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اشاره به آثار سوء اخلاقى و روحى دلقك 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باشد كه عده اى شغل خود را انجام حركات سبك و خنداندن مردم ساخته اند و مردم را از واق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عمق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نش و نگرش به زندگى و مراعات آداب و سنن دور مى دارند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چهره هاى دلقك و انسانها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حرفه 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در خنداندن و لودگى و مسخرگى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جلف و سبك و نسنج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دور از وقار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عى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وقار انسانى خود را از دست مى دهند و در نظرها سبك جلوه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مطرح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كثر مزاحه استخف به و من كثر ضحكه ذهبت هیبته؛ </w:t>
      </w:r>
      <w:r w:rsidRPr="00850661">
        <w:rPr>
          <w:rStyle w:val="libFootnotenumChar"/>
          <w:rtl/>
        </w:rPr>
        <w:t>(269)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شوخى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سبب همان سبك مى شود و هركه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بخندد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بتش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الكامل من غلب جده هزله؛ </w:t>
      </w:r>
      <w:r w:rsidR="00850661" w:rsidRPr="00850661">
        <w:rPr>
          <w:rStyle w:val="libFootnotenumChar"/>
          <w:rtl/>
        </w:rPr>
        <w:t>(270)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كامل است كه جد او بر شوخى اش غلبه و فزونى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نفى اصل شوخى و مزاح و هزل را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بى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مزاحهاى خارج از حد را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را تحت الشعاع قرار مى دهد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7" w:name="_Toc426192496"/>
      <w:r>
        <w:rPr>
          <w:rtl/>
          <w:lang w:bidi="fa-IR"/>
        </w:rPr>
        <w:lastRenderedPageBreak/>
        <w:t>شوخیهاى بدفرجام</w:t>
      </w:r>
      <w:bookmarkEnd w:id="13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شوخى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مرز اعتدال فراتر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اهانت مى گردد و طرف شوخى بر مى آشوبد و در دفاع از آبروى خود و حفظ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تش به مبارزه و برخورد مى پردازد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نجاست كه شوخى تبد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به كدورت و دشمنى 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نمونه هاى فراوانى مى توان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افت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مزاح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 و نسنج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ده كه بى حرمتى به كسى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گروهى تلقى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خشم آنان را برانگ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ضرب المثلهاى ما تعاب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همچون شوخى شوخى آخرش به جدى مى كشد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271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وجود دارد كه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عواقب ناهنجار برخى شوخ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 در مثلهاى عربى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المزاح مقدمه الشر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عسكرى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لا تمازح، فیجترء علیك؛ </w:t>
      </w:r>
      <w:r w:rsidR="00850661" w:rsidRPr="00850661">
        <w:rPr>
          <w:rStyle w:val="libFootnotenumChar"/>
          <w:rtl/>
        </w:rPr>
        <w:t>(272)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  <w:r>
        <w:rPr>
          <w:rtl/>
          <w:lang w:bidi="fa-IR"/>
        </w:rPr>
        <w:t>شوخى مكن كه بر تو گستاخ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اشاره به از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رفتن مهابت و حرمت مزاح كننده دارد كه وقتى با شوخى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خود را شكست و ابهت و وقار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گذاشت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 براى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باز مى شود كه به حرمت شكنى بپردازند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كه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مومن الطاق دارد به آثار سوء و خلاف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مزاح اشاره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وصا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اى مفصلى به وى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 اردت ان یصفو لك ود اخیك فلا تماز حنه و لا تمارینه و لا تباهینه و لا تشارنه؛ </w:t>
      </w:r>
      <w:r w:rsidRPr="00850661">
        <w:rPr>
          <w:rStyle w:val="libFootnotenumChar"/>
          <w:rtl/>
        </w:rPr>
        <w:t>(273)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مى خواهى دوستى برادرت با تو صاف و زلال و بى آلا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بماند با او شوخى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جدل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مفاخره مخاصمه و كشمكش مكن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روشن است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چهار عمل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گاهى نوعى تعرض به 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محسوب مى شود و آن صفاى برادرى و دوستى را مى آلا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شوخى كردن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طرف مقابل سنج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از افراط 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 روى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از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استهزاء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اجتناب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وقار و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خود شخص محفوظ بماند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نشاندن گل لبخند به چهره ها به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خورد كردن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شادى در عده اى به بهاى غمگ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ساختن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مسلمان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بنده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ددر مساءله طنز و برنامه هاى فكاهى و عروسكى صدا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لحاظ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گاهى اهانت به اشخاص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مى شود و تعرض به آبرو و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آنان به شمار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به طور جدى مخالفند و آنان را از نظر فقهى و شرعى بى اشكال نمى دانند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اعتدال در هر امرى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مزاح و شوخى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معاشرتها پاك و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با دوام و رابطه ها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و برادرانه باشد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426192497"/>
      <w:r w:rsidR="00606244">
        <w:rPr>
          <w:rtl/>
          <w:lang w:bidi="fa-IR"/>
        </w:rPr>
        <w:lastRenderedPageBreak/>
        <w:t>22 - تشویق</w:t>
      </w:r>
      <w:bookmarkEnd w:id="13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هرچند از مقوله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چون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تنب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مباحث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گفتگو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از آنجا كه رفتار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هاى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 معاشرت و برخورد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بحث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39" w:name="_Toc426192498"/>
      <w:r>
        <w:rPr>
          <w:rtl/>
          <w:lang w:bidi="fa-IR"/>
        </w:rPr>
        <w:t>انسان و نیاز به «تشویق»</w:t>
      </w:r>
      <w:bookmarkEnd w:id="139"/>
      <w:r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اغلب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همه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لحاظ برخوردارى از غر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حب نفس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 دارند كه مورد توجه و عنا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قرار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توجه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حدى كه به افراط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نشود و آثار سوء نداشته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عاملى در جهت تغ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 xml:space="preserve">ر رفتار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عمل در انسانهاست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كسى را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قرار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و به خاطر داشتن صفتى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انجام كارى مى ستا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واقع حس خود دوستى او را ارضاء كرده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جاذبه و محبت مى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مى آورد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از لفظ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معناى بر سر شوق آوردن و راغب ساختن در ماه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نهفته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شناخت ما از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خصلتهاى روانى اشخاص به معناى عام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از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روحى فرد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به طور خاص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لفظ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و برخوردى استفاده كرد كه در درون شخص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شوق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علاقه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كند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محرك درونى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به تلاش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رونى وادار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نكه صرفا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رونى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خصلت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ندارند و به 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خودخواهى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غرور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هر عامل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هرگز زبان به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تمج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نمى </w:t>
      </w:r>
      <w:r>
        <w:rPr>
          <w:rtl/>
          <w:lang w:bidi="fa-IR"/>
        </w:rPr>
        <w:lastRenderedPageBreak/>
        <w:t>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ند و گفتن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كلمه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هرچند خودشان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دوستدار آنند كه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قرار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برخى هم به گونه اى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اند كه براحتى زبان به تعر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مى گشا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نه تنها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خوبان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لذت هم مى برند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چقدر تفاوت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گونه افراد است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داشتن زبان و لحن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موهبتى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نشان كمال روحى و همت بلند و علاقه به بالندگى و رشد انسانهاست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كان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براى عمل صالح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 و نسبت به بدان و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اثر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باز دارندگى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در جامعه اى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بد فرقى گذاشته نشود و به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ستگان فرزانه و فداكار و فروما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گان تبهكار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چشم نگاه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عامل سقوط اخلاقى و ارزشى جامعه است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صالحان ماء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وس و دلسرد مى شوند و فاسدان جراءت و گستاخى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 كلام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در عهد نامه اى به مالك اشتر نخعى نوشت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ارزش گذارى و بها دادن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كان صالح فرمان داد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یكونن من المحسن و المسیى ء عندك بمنزلة سواء، فان فى ذلك تزهیدا لاهل الاءحسان فى الاءحسان و تدریب لاءهل الاءسائة؛ </w:t>
      </w:r>
      <w:r w:rsidRPr="00850661">
        <w:rPr>
          <w:rStyle w:val="libFootnotenumChar"/>
          <w:rtl/>
        </w:rPr>
        <w:t>(274)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اى مالك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هرگز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كو كار و بدكار نزد تو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كسان و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نباشند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رغبتى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كاران در امر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كارى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ورز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و شوق بدكاران براى بدى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تفاوت گذاشتن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بد در نوع برخورد و احترام و توجه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تنها با عدالت منافاتى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سوق دادن جامعه به سوى صلاح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تهاست و ارج نهادن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كها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تفاوت افكار به خاطر تفاوت عمل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خانه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فرزندان قابل عمل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درسى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دانش آموزان و دانشجو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 نسبت به كارمندان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سربازان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خدمتگزاران و اقشار مختلف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0" w:name="_Toc426192499"/>
      <w:r>
        <w:rPr>
          <w:rtl/>
          <w:lang w:bidi="fa-IR"/>
        </w:rPr>
        <w:t>تناسب تشویق و عمل</w:t>
      </w:r>
      <w:bookmarkEnd w:id="14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 در بحث تنب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مقوله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تناسب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عمل و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مراعات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اثر مطلوب را ببخشد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بدون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تناسب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افراط مى شود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هر دو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انبار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اده روى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كوتاهى در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هم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 و عللى دارد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الثناء باكثر من الاستحقاق ملق و التقصیر عن الاستحقاق عى او حسد؛ </w:t>
      </w:r>
      <w:r w:rsidRPr="00850661">
        <w:rPr>
          <w:rStyle w:val="libFootnotenumChar"/>
          <w:rtl/>
        </w:rPr>
        <w:t>(275)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حد استحقاق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تملق و چاپلوسى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كم گذاشتن و كوتاهى از حد استحقاق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ناتوانى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حسادت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تاك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بر همان تناسب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 جنبه افراط و تفر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را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مساله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ادآور مى شود و به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آن هم اشاره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 روى در مدح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جهالت و نشناختن قدر و ارزش كارها و 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اء سرچشمه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نشانه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چاپلوسى و نوكر صفتى و حقارت نفس و روح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سخنى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اكبر الحمق الاغراق فى المدح و الذم؛ </w:t>
      </w:r>
      <w:r w:rsidRPr="00850661">
        <w:rPr>
          <w:rStyle w:val="libFootnotenumChar"/>
          <w:rtl/>
        </w:rPr>
        <w:t>(276)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نادانى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اده روى در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بدگو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چند سخن از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مدح و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جلوه هاى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روشهاى رغبت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در افراد به شمار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آنجا كه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براى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زش به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كمتر از ارزش كار و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صفات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كم اهم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جلوه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آن كار و صفت مى گردد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اگر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دانش آموز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سال تلاش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در امر تحص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داشتن معدل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بارك الله و احسنت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خود را از دست مى دهد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اگر ددر برابر فداكارى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چشمگ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انسان وارسته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مختصرى اكتفا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حق او ادا نشده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در برابر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كوچكى 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قها بعمل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مثلا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جلسه و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مسابقه حضورى براى كسى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پرسش عادى را فى المجلس جواب داده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سفر حج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بدهند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بد آموزى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ارزش آن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لوث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براى آنان كه براى تلاش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والاترى را از نظر علمى و عملى دارند ولى در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قرار نمى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دلسرد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 مى كند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1" w:name="_Toc426192500"/>
      <w:r>
        <w:rPr>
          <w:rtl/>
          <w:lang w:bidi="fa-IR"/>
        </w:rPr>
        <w:t>روشهاى تشویق</w:t>
      </w:r>
      <w:bookmarkEnd w:id="14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هركس را چگونه مى توان بر سر شوق آورد و از كار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او تجل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گرد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مختلف و نسبت به افراد مختلف متفاوت است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با لفظ محبت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كلمات تحس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كننده مى توان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ق كرد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با تحو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گرفتن و برخورد احترام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با پول و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 با مطرح ساختن و نام آوردن</w:t>
      </w:r>
      <w:r w:rsidR="00B90453">
        <w:rPr>
          <w:rtl/>
          <w:lang w:bidi="fa-IR"/>
        </w:rPr>
        <w:t xml:space="preserve">.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با كتاب و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فرهنگى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مى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با لوازم مصرفى و خانگى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با خوراك و اطعام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هم مراعات تناسب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نوع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با فرد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خاطر آنان كه به مناسبتهاى مختلف به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مى دهند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مى خواهند افراد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را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قرار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توجه كنند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گاهى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لوح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متن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و آراسته شده و قاب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مت مادى چندانى هم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كسى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نف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و ارزشمند و شوق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تر از آن است كه مثلا صد هزار تومان پول نقد به او داده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گاهى هم برعكس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لوح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براى كسى آب و نان نومى شود ولى وجه نقد را مى تواند در پرداخت قرض و قسط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ازهاى زندگى به كار بندد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حتى اگر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قهاى مادى و لوازم مصرفى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كه به چه كسى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طرف به تناسب شغل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زندگى و 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شخصى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گاهى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پتو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ضبط صوت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دوره ترت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قرآن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آلبوم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لباس و كفش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ورزشى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سفر عمره 9 و سور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اردوى تفر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كتاب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مدال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خوشش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ارزش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كتاب هم حتى نوع كتاب به تناسب مخاطب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نش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بعضى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قرآن و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رساله احكام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اخلاق و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برخى كتاب طباخى و آشپزى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كتابهاى علمى و فنى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فرهنگ لغت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دوره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تا به برخى كتاب قصه و رمان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وان شعر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بعضى مجموعه اى نف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س از نقاشى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خط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كه هركس از نوعى كتاب كه مورد علاقه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 او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لذت مى برد و آن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براى او نقش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نهج البلاغه نسبت به رفتار با فرماندهان نظامى و سران سپاه و ارتش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مالك اشتر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كند كه آنان را براساس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مواسات و خدمت و تلاش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مورد احترام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قرار بده و براى آنكه براى امر مبارزه با دشمن و جهاد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كدل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زندگى آنان را تام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 و خواسته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را برآور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>و واصل فى حسن الثناء علیهم و تعدید ما ابلى ذوو البلاء منهم، فان كثرة الذكر لحسن افعالهم تهز الشجاع و تحرض</w:t>
      </w:r>
      <w:r w:rsidR="00D51D1A">
        <w:rPr>
          <w:rStyle w:val="libHadithChar"/>
          <w:rtl/>
        </w:rPr>
        <w:t xml:space="preserve"> </w:t>
      </w:r>
      <w:r w:rsidRPr="00850661">
        <w:rPr>
          <w:rStyle w:val="libHadithChar"/>
          <w:rtl/>
        </w:rPr>
        <w:t xml:space="preserve">الناكل؛ </w:t>
      </w:r>
      <w:r w:rsidRPr="00850661">
        <w:rPr>
          <w:rStyle w:val="libFootnotenumChar"/>
          <w:rtl/>
        </w:rPr>
        <w:t>(277)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نسبت به آنان داشته باش و رنجها و بلاها و آزمونهاى آنان را برشمار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كردن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از كارهاى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شجاع را به شور و جنبش وا مى دارد و سست و بى حال را هم به حركت مى كشاند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امت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چه در آغاز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روزى انقلاب و چه در طول سالهاى دفاع مقدس استفاده مى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آغاز انقلاب كه عده اى طرح انحلال ارتش را مطرح مى 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از فداكار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همدل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آنان با ملت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كرد و آنان را به صحنه انقلاب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در سالهاى حماسه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زبان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و قلم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حضرت امام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نسبت به رزمندگان و ارتش و سپاه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عمده در حماسه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خط شكنى و شهادت طلبى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ماندگار و پرافتخار داشت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 نوع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از نظام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كارمندان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محصلان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كوچكها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بزرگها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خانمهاى خانه 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پزشكان و پرستاران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فرقى كند و متناسب با خود آنان باشد و نشان دهنده ارج گذارى به كار خاص آنان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به نحوى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باشد كه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شونده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احساس كند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 ارزش كار او پى برده اند و از كارى كه او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خوشحال و سپاسگذارند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غرور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افراد را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نسبت به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سنج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بچه ها به خاطر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لوس و بى ادب و پر توقع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بزرگترها به خاطر نداشتن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لازم براى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مى بازند و متكبر و بى اعتنا مى شوند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رشد و پو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مى مانند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عوارض منفى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توجه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فرموده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كم من مغرور بحسن القول فیه؛ </w:t>
      </w:r>
      <w:r w:rsidR="00850661" w:rsidRPr="00850661">
        <w:rPr>
          <w:rStyle w:val="libFootnotenumChar"/>
          <w:rtl/>
        </w:rPr>
        <w:t>(278)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بسا كسانى كه با سخن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در مورد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مغرور مى شوند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2" w:name="_Toc426192501"/>
      <w:r>
        <w:rPr>
          <w:rtl/>
          <w:lang w:bidi="fa-IR"/>
        </w:rPr>
        <w:t>شرایط تشویق</w:t>
      </w:r>
      <w:bookmarkEnd w:id="14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كار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نكاتى مورد توجه قرارا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كه به اثر بخشى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كمك مى كند و بدون آنها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از اثر مى افتد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اثر منفى به بار مى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نكات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با درك و تشخ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ص و كشف استعدادهاى رشد طرف مقابل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ارزش عمل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خصلت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شناخته شود و به فرد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هم شناسانده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رشوه به حساب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حق و حساب تلقى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4 - به اندازه و بجا باشد و از حد معمول و متناسب و متعارف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تجاوز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خاص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خود را از دست ندهد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5 - همراه و توام با عمل فرد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فاصله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را ارزش و اثر مى اندازد و نقش شوق آورى آن از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رود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مزد كارگر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آن كه عرقش خشك شود بپرداز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6 -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همراه با توج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تب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باشد و فرد بداند كه چرا و به خاطر چه كارى مورد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قرار گرفته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مساله در 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و تنب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 هست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همچنان كه مجازات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بدون آنكه طرف بداند كه براى چه تنب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 بازدارنده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بدون توج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تب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هم اثر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دارد و تحر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به كار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7 -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عمل خوب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تناسب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مبالغه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كمتر از حد مطلوب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مصرف دارو براى بهبود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مصرف </w:t>
      </w:r>
      <w:r>
        <w:rPr>
          <w:rtl/>
          <w:lang w:bidi="fa-IR"/>
        </w:rPr>
        <w:lastRenderedPageBreak/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از حد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كمتر از مقدار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اثر درمانى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گاهى هم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انبار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مى توان با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انسانهاى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راهى براى جلوگ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رى از فساد فاسدان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الهى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مبشربودند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منذر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ولى گاهى كار بشارت و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كارسازتر از تهد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تنب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پاداش دادن و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شخص بدكار و فاسد را از بدى و فساد باز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ازجر المس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ئى بثواب المحسن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279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نسل جوان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زرورق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باد زدن و هندوانه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بغل آن دادن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واقعى عبارت است از درك و كشف استعدادهاى فرزندان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فرصت و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مساعد براى تجلى و شكوفا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آن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دادن آموزش و پرورش به زندگى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آگاه ساختن نسل جوان از مسؤ 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دادن فرصت مناسب 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مسؤ 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280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آنكه با بهره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توب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و سرزنش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هاى مناسبترى براى رشد فضا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اخلاقى در جامعه و خانواده و در رفتار و اخلاق افراد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3" w:name="_Toc426192502"/>
      <w:r w:rsidR="00606244">
        <w:rPr>
          <w:rtl/>
          <w:lang w:bidi="fa-IR"/>
        </w:rPr>
        <w:lastRenderedPageBreak/>
        <w:t>23 - تقدیر و سپاس</w:t>
      </w:r>
      <w:bookmarkEnd w:id="14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برخوردهاى اجتماعى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عوامل محبت آفر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تحك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روابط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داشتن حالت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سپاسگزارى وقدردانى و حق شناسى نسبت به مردم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همواره سپاس و تشكر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مقابل نعمت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نعمت و احسان هم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مستق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 از سوى خدا به ما مى رسد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بندگان خدا واسطه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بر دست آنها جارى مى شود و ما 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مساعدتهاى مردم بهره مند مى شوى و نعمت الهى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شامل ما مى 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تصور نشود كه شكر خدابا سپاس از مردم منافات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گاهى شكر الهى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تشكر و حق شناسى از مردم تحقق 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خداوند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سپاسگذار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راضى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به آن دستور مى دهد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بحث شكر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اختصاص به زبان ذاكر و قلب شاكر و سجده شكر در برابر نعمتهاى الهى و 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شگاه خداوند متعال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جلوه اى از شكر هم در ارتباط با نعمتها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از مردم به ما مى رسد و نسبت به آنها هم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شاكر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4" w:name="_Toc426192503"/>
      <w:r>
        <w:rPr>
          <w:rtl/>
          <w:lang w:bidi="fa-IR"/>
        </w:rPr>
        <w:t>جلوه هاى نعمت</w:t>
      </w:r>
      <w:bookmarkEnd w:id="14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شكر گام اول شناختن نعمت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گام دوم شناخت ولى نعمت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شناخت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حالتى در قلب انسان نسبت به نعمت دهنده نعمت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او را نسبت به نعمت و صاحب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قدر دان و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شگر و سپاسگذار مى 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بنده هاى شكورى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ابتدا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د نعمتهاى خدا را كه از آن </w:t>
      </w:r>
      <w:r>
        <w:rPr>
          <w:rtl/>
          <w:lang w:bidi="fa-IR"/>
        </w:rPr>
        <w:lastRenderedPageBreak/>
        <w:t>برخوردار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نعمتهاى آشكار و روشن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نعمتهاى پنهان و ناشناخته بشناس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حق نعمتها را ادا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سپاسگزارى نسبت به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توجه به نعمتهاى مادى و معنوى كه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 ما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گام نخست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حالت سپاس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نسبت به آنها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ها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قرارند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پدر و مادرى كه در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رشد ما سهم عمده اى داشته 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معلمان و مرب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انى كه در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ما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تگرانى كه ما را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خدا و قرآن و معارف اسلامى آشنا ساخته 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در خوب شدن ما سهمى داشته 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در موفق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علمى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شغلى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اقتصادى و رفاه و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ما بهره اى داشته 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امن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اجتماعى ما را تام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كنند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در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به كمكمان مى شتابند و در مشكلات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ما همدردى مى كنند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كارگران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كشاورزان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دامداران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باغبانان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كنندگان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صنعتگران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مخترعان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كه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زندگى و رفاه انسانها را فراهم مى سازند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دوستى كه نظر مشورتى اش ما را در كارمان كمك مى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همكلاسى كه در درسها به ما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مى رساند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اى كه هنگام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مساعدت 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 نمى كند</w:t>
      </w:r>
      <w:r w:rsidR="00B90453">
        <w:rPr>
          <w:rtl/>
          <w:lang w:bidi="fa-IR"/>
        </w:rPr>
        <w:t xml:space="preserve">،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رسانه هاى گروهى و مراكز اطلاع رسانى و چاپ و نشر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در ارتقاى سطح فكر و دانش و شناخت ما مى كوشند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دهها و صدها شخص و گروه و صنف و نهاد و مركزى كه از سوى آنها متنعم و برخوردار مى 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قدر دانى از زحمات و خدمات تلاشگران و خادمان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را در كارشان با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تر و مصمم مى سازد و ناسپاسى از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سست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 و دلسردشان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فرهنگ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تشكر و سپاس و حق شناسى 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كوكاران از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اسلامى و برنامه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است و هر 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فرهنگ 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مردم رواج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كمكى به توسعه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رات و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 تداوم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كوكارى و احسان در جامعه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سپاس از مردم و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سفارش شده و هم از ناسپاسى و قدر نشناسى نكوهش شده است و ناسپاسان به عنوان رهزنان قلمداد شده اند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5" w:name="_Toc426192504"/>
      <w:r>
        <w:rPr>
          <w:rtl/>
          <w:lang w:bidi="fa-IR"/>
        </w:rPr>
        <w:t>سپاس از مردم</w:t>
      </w:r>
      <w:bookmarkEnd w:id="14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مقابل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از مردم به ما مى 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سه حالت 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مكافات و جبران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 است</w:t>
      </w:r>
      <w:r w:rsidR="00CB48FF">
        <w:rPr>
          <w:rtl/>
          <w:lang w:bidi="fa-IR"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2 - شكر و سپاس با قلم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3 - ناسپاسى و قدر نشناسى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كه بدتر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برخورد است</w:t>
      </w:r>
      <w:r w:rsidR="00CB48FF">
        <w:rPr>
          <w:rtl/>
          <w:lang w:bidi="fa-IR"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است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بر عهده كسى است كه به او انعام و احسانى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به خوبى و به نحو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نعمت دهنده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كند و نعمت و احسان او را جبران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از جبران عملى و مكافات ناتوان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ثناى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برخورد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از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 زبانى هم </w:t>
      </w:r>
      <w:r>
        <w:rPr>
          <w:rtl/>
          <w:lang w:bidi="fa-IR"/>
        </w:rPr>
        <w:lastRenderedPageBreak/>
        <w:t>ناتوان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حداقل نعمت را بشناسد و به نعمت دهنده محبت داشته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هم ندارد و نتواند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آن نعمت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281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هم از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شده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هركس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گونه كه به او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شده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مكافات و جبران كرده است و اگر ناتوان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شاكر است و اگر شاكر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بزرگوار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282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من لم یشكر المنعم من المخلوقین لم یشكر الله عزوجل؛ </w:t>
      </w:r>
      <w:r w:rsidRPr="00850661">
        <w:rPr>
          <w:rStyle w:val="libFootnotenumChar"/>
          <w:rtl/>
        </w:rPr>
        <w:t>(283)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 كس مخلوقهاى نعمت دهنده را سپاس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 را سپاس نگفته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تعب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رهاى گوناگون و به صور مكرر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اسلامى آمده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اشكركم لله اشكركم للناس؛ </w:t>
      </w:r>
      <w:r w:rsidRPr="00850661">
        <w:rPr>
          <w:rStyle w:val="libFootnotenumChar"/>
          <w:rtl/>
        </w:rPr>
        <w:t>(284)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شكر گزارتر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شما نسبت به 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نسبت به مردم سپاسگزارتر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نقل شده كه فرموده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من لا یشكر الناس لا یشكر الله </w:t>
      </w:r>
      <w:r w:rsidR="00850661" w:rsidRPr="00850661">
        <w:rPr>
          <w:rStyle w:val="libFootnotenumChar"/>
          <w:rtl/>
        </w:rPr>
        <w:t>(285)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مردم را سپاس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شكر خدا را هم انجام نمى دهد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به فرموده امام كاظم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بنده سپاسگزار را دوست مى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خداوند به برخى از بندگانش خطاب مى كند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نسبت به فلانى سپاس و تشكر كردى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من تو را شكر كردم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خداوند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او را تشكر نكرده اى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مرا هم تشكر نكرده اى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286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رساله الحقوق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مورد حق كسى كه بر شما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كرده و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اى كه در برابر او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و اما حق ذى المعروف علیك فان تشكره و تذكر معروفه...؛ </w:t>
      </w:r>
      <w:r w:rsidRPr="00850661">
        <w:rPr>
          <w:rStyle w:val="libFootnotenumChar"/>
          <w:rtl/>
        </w:rPr>
        <w:t>(287)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كسى كه صاحب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بر توست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 كه سپاسگزار او باشى و كار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او 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كنى و خالصانه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خود و خدا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در حق او دعا كنى و گفتار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درباره او داشته باشى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كنى در نهان و آشكار او را سپاس گفته اى و اگر روزى قدرت بر جبران داشته باشى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او را جبران كنى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6" w:name="_Toc426192505"/>
      <w:r>
        <w:rPr>
          <w:rtl/>
          <w:lang w:bidi="fa-IR"/>
        </w:rPr>
        <w:t>تشكر از والدین</w:t>
      </w:r>
      <w:bookmarkEnd w:id="14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همه صاحب نعمتها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از خدمتى كه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بخصوص مادر در حق فرزند انجام مى دهد و زحمتى كه مى كشد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كرده و شكر از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در كنار شكر خدا آورده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حضرت حق به انسان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نكته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مى خوان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آنكه پروردگار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را 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و سفارش نسبت به پدر و مادر كرده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مادر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در مدت دو سال دوران باردارى و 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دادن و جدا كردن از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همه سخت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ضعفها او را حمل كرده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... ان اشكر لى ولوالدیك؛ </w:t>
      </w:r>
      <w:r w:rsidR="00850661" w:rsidRPr="00850661">
        <w:rPr>
          <w:rStyle w:val="libFootnotenumChar"/>
          <w:rtl/>
        </w:rPr>
        <w:t>(288)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نسبت به من و پدر و مادرت شاكر باش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قدر دانى خدا از زحمات مادر و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حضرت او است كه انسان هم قدر شناس و شاكر مادر و پدر باشد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مورد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مادرت بر تو آن است كه بدانى او تو را در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حمل و نگهدارى كرده كه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كس به نگهدارى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در آنجا اقدام نمى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از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دلش و از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ره جانش به تو داده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هم اعضا و جوارحش تو را نگهدارى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كرده است و باكى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نداشته كه گرسنه بماند و تو را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تشنه باشد و </w:t>
      </w:r>
      <w:r>
        <w:rPr>
          <w:rtl/>
          <w:lang w:bidi="fa-IR"/>
        </w:rPr>
        <w:lastRenderedPageBreak/>
        <w:t>تو را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راب گرداند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باشد ولى تو را پوش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نگاه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 در برابر آفتاب بماند ولى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بان تو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خاطر تو بى خوابى بكشد و تو را از گزند سرما و گرما نگه دارد تا تو از آن او باشى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بدانى كه تو هرگز قدرت و توان سپاس او را ندارى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و توف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خداوند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289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حقى كه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مخصوصا مادر بر گردن ما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 نعمت وجود مادر را قدر مى 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زحماتش تشكر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 و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ادمان مى ماند كه درباره ما چه رنجها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و چه فداكار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كرده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سپاس از مادر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كارت تبر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لوح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قاب عكس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جشن شادى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انجام شدنى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و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فرمان الهى كه سپاسگزار پدر و مادرتان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سوى ما انجام و امتثال مى شود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در سخنى از حضرت رضا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آمده است كه طبق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هركس كه از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خود سپاسگزارى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 را هم سپاس نگفته است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290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7" w:name="_Toc426192506"/>
      <w:r>
        <w:rPr>
          <w:rtl/>
          <w:lang w:bidi="fa-IR"/>
        </w:rPr>
        <w:t>رهزنان خیر</w:t>
      </w:r>
      <w:bookmarkEnd w:id="147"/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اشاره شد كه ناسپاسى از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دلسردى و سلب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از آنان مى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البته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كسى كه احسان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به مردم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به خاطر خدا خدمت كند و انتظار پاداش هم از خدا داشته باشد و قدر نشناسى مردم او را سرد نكند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نهج البلاغه 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لا یزهدنك فى المعروف من لا یشكره لك؛ </w:t>
      </w:r>
      <w:r w:rsidRPr="00850661">
        <w:rPr>
          <w:rStyle w:val="libFootnotenumChar"/>
          <w:rtl/>
        </w:rPr>
        <w:t>(291)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سپاسگزار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تو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را در انجام كار معروف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رغبت نسازد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سوى قض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در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مردمى قرار دارد كه از خدمات و احسانها برخوردار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مردم اگر با سپاس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اهل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ستگى خود را نشان ندهند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موجب سلب نعمت و موجب </w:t>
      </w:r>
      <w:r>
        <w:rPr>
          <w:rtl/>
          <w:lang w:bidi="fa-IR"/>
        </w:rPr>
        <w:lastRenderedPageBreak/>
        <w:t>منصرف شدن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كاران از عمل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مى گردند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نوعى رهزنى ددر كار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است كه در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لعن الله قاطعى سبیل المعروف، و هو الرجل یصنع الیه المعروف فتكفره، فیمنع صاحبه من ان یصنع ذلك الى غیره؛ </w:t>
      </w:r>
      <w:r w:rsidRPr="00850661">
        <w:rPr>
          <w:rStyle w:val="libFootnotenumChar"/>
          <w:rtl/>
        </w:rPr>
        <w:t>(292)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خدا لعنت كند رهزنان راه معروف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رهزن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كسى است كه به او خوبى مى شود و او ناسپاسى و كفران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آن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 را مانع از آن مى شود كه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مورد توجه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گاهى هم بدتر از بى توجهى مى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خوبى را با بدى مقابله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بخشكد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دست كه نمك ندارد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آنگاه تصم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كه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به كسى خوبى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قدر نمى شناسند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تباه شدن عمل صالح و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شدن احسان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گاهى هم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پنج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را تباه شده و 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 مى شمارد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بارش باران به شوره زار و افروختن چراغ در روز روشن و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غذا به انسان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هم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كى كردن به كسى كه سپاسگزارى از آن نمى كند و معروف تصطنعه الى من 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شكره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293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48" w:name="_Toc426192507"/>
      <w:r>
        <w:rPr>
          <w:rtl/>
          <w:lang w:bidi="fa-IR"/>
        </w:rPr>
        <w:t>آثار و نتایج سپاس</w:t>
      </w:r>
      <w:bookmarkEnd w:id="14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كنار آثار سوء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امدهاى منفى ناسپاسى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درخشان و ثمربخش قدر شناسى و سپاس قابل طرح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همچنان كه گفته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سپاس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جاد الفت و محبت و محبوب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فرهنگ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كوكارى را ترو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موجب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الهى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نى هم سفارش به سپاس </w:t>
      </w:r>
      <w:r>
        <w:rPr>
          <w:rtl/>
          <w:lang w:bidi="fa-IR"/>
        </w:rPr>
        <w:lastRenderedPageBreak/>
        <w:t>از صاحبان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هم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كوكاران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شده كه بر شاگردان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احسان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شترى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سپاس از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به سپاسگزار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كنار هم و با هم مورد عمل قرار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جامعه رو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كوكارى و خدمات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ثارهاى بزرگتر مى رود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در تورات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نوشته شده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اشكر من انعم علیك، و انعم على من شكرك، فانه لازوال للنعماء اذا شكرت و لا بقاء لها اذا كفرت و الشكر زیادة فى النعم و امان من الغیر؛ </w:t>
      </w:r>
      <w:r w:rsidRPr="00850661">
        <w:rPr>
          <w:rStyle w:val="libFootnotenumChar"/>
          <w:rtl/>
        </w:rPr>
        <w:t>(294)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نسبت به كسى كه بر تو نعمتى داده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سپاسگزارى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نسبت به كسى كه از تو سپاسگزارى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احسان و انعام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اگر نعمتها سپاس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زوال نمى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اگر ناسپاسى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دوام نمى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شكر و سپاس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نعمتها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منى از تغ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ر و دگرگونى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داشتن زبان 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تشكر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نرم كننده دلها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عطوفت و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 كدورتها و دشمنى 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داشتن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ترو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فرهنگ در جامعه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مقدارى حال و حوصله و مجال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مقدارى هم هز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و مخارج لازم دارد كه به صورت شفاهى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كتبى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تلفنى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ارسال هد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ارتقاء رتبه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دادن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و ابراز محبت و نشان دادن عنا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توجه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قدردانى خود را از كارهاى خوب كه عمل مى شود و از خوبان و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ستگان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سپاسگزارى تو از كسى كه از تو راضى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وفاى او را مى افزا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سپاسگزارى تو از كسى كه بر تو خشمگ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سلاح و تما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از سوى او نسبت به تو مى گردد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شكرك للراضى عنك یزیده رضا و وفاء، شكرك للساخط علیك یوجب لك منه صلاحا و تعطفا. </w:t>
      </w:r>
      <w:r w:rsidRPr="00850661">
        <w:rPr>
          <w:rStyle w:val="libFootnotenumChar"/>
          <w:rtl/>
        </w:rPr>
        <w:t>(295)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مقوله سپاس از مردم بى ارتباط با فرهنگ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در مباحث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آن مورد بحث 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خوب كه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گله انتقاد از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نارسا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چشم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از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از خوشرفتار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محاسن اخلاقى و عملهاى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همسرانمان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دوستانمان و همكارانمان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خدمتگذاران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تلاشگران زحمت كش و فداكاران گمنام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هر نحو و با هر زبانى كه مى توان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تشكر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سپاس از خوب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خوبان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تكث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خوبى هاست</w:t>
      </w:r>
      <w:r w:rsidR="00B90453">
        <w:rPr>
          <w:rtl/>
          <w:lang w:bidi="fa-IR"/>
        </w:rPr>
        <w:t xml:space="preserve">!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9" w:name="_Toc426192508"/>
      <w:r w:rsidR="00606244">
        <w:rPr>
          <w:rtl/>
          <w:lang w:bidi="fa-IR"/>
        </w:rPr>
        <w:lastRenderedPageBreak/>
        <w:t>24 - سازگارى</w:t>
      </w:r>
      <w:bookmarkEnd w:id="14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تلاش براى داشتن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زندگى دور از تنش و پرخاش و مشكلات رفتارى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موجب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روح و سلامت خانواده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همه افراد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خصلتهاى اخلاقى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رفتار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تفاوت در برخى موارد بروز مى كند و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اختلاف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اختلافى كه البته قابل اجتناب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هم با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مدارا و سازگارى در اخلاق و برخورد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در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خانه و محل كار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 محله و منطقه سكونت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ناسازگارند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ناسازگارى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نوعى غرور و خودخواهى و خود برتر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نسبت به مردم است و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آن هم تنها ماندن و انزواست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طاقتى در مقابل حالات و رفتار دشوار و ناهنجار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كم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دارد و به تشد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تعارض و ناسازگارى مى انجامد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دستورهاى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ما به حسن خلق تاك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شده است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مصداقهاى بارز آن مدارا است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59"/>
        <w:gridCol w:w="270"/>
        <w:gridCol w:w="3658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آسایش دو گیتى تفسیر این دو حرف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با دوستان مروت، با دشمنان مدارا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مدارا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اخلاقى در اسلام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رسول خدا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امرنى ربى بمداراة الناس كما امرنى باداء الفرائض؛ </w:t>
      </w:r>
      <w:r w:rsidRPr="00850661">
        <w:rPr>
          <w:rStyle w:val="libFootnotenumChar"/>
          <w:rtl/>
        </w:rPr>
        <w:t>(296)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كه پروردگارم مرا به انجام واجبات فرمان داده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مدارا با مردم دستور داده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آمده است كه جبرئ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محضر رسول خدا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آمد و از سوى خدا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 آورد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اى محمد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پروردگارت سلام مى رساند و به تو مى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بندگان من مدارا كن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297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مداراة الناس نصف الایمان و الرفق بهم نصف العیش؛ </w:t>
      </w:r>
      <w:r w:rsidRPr="00850661">
        <w:rPr>
          <w:rStyle w:val="libFootnotenumChar"/>
          <w:rtl/>
        </w:rPr>
        <w:t>(298)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مداراى با مردم است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از زندگى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رفق و ملاطفت با آنان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حتى خارج از قلمرو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آ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كه خواستار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زندگى دلنش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پسند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همز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مسالمت آم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رفق و نرمش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 رفتار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خواسته مى رسند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خشونت و برخورد ناسازگارانه و بهانه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رانه و خودپسندانه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سعه صدر و ظرف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براى تحمل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لازمه دست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افتن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زندگى خوب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مواردى كه اختلاف سل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دگاه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تفاوت در مشى و رفتار و روش وجود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باز هم با وسعت نظر و مدارا مى توان مانع بروز مشكلات شد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0" w:name="_Toc426192509"/>
      <w:r>
        <w:rPr>
          <w:rtl/>
          <w:lang w:bidi="fa-IR"/>
        </w:rPr>
        <w:t>مدارا، یا تولى و تبرى</w:t>
      </w:r>
      <w:bookmarkEnd w:id="15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تع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ن مرزهاى 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در مباحث اخلاقى و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فرهنگى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 به همان اندازه كه به مدارا و حسن خلق و حلم و معاشرت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ماءمور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تولى و تبرى و مرز بندى مكتبى در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دشمن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صف آرا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برابر دشمن و مقاومت بر سر مواضع و بى تفاوت نبودن در مقابل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بدان موظف 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مساله از هم جداست و هر كدام جاى خاص خود را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 كه در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اعتقادى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كوتاه آمد و ارزشهاى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فروخت و با دشمنان فكرى و مرامى و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نبا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كنار آمد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معاشرت با مردم موضوع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در ارتباط با دشمن هم بحث مدارا تاك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چرا كه گاهى سبب جذب آنان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آنكه از مبانى و اصول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 بردار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خالطوا الناس مخالطة ان متم معها بكوا علیكم و ان عشتم حنوا الیكم؛ </w:t>
      </w:r>
      <w:r w:rsidR="00850661" w:rsidRPr="00850661">
        <w:rPr>
          <w:rStyle w:val="libFootnotenumChar"/>
          <w:rtl/>
        </w:rPr>
        <w:t>(299)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مردم آن گونه مخالطت و معاشرت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اگر مرد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رفتارى كه داشته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شما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كنند و اگر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شما دلسوزى و شفقت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همان مفهومى است كه در شعر عرفى آمده است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7"/>
        <w:gridCol w:w="269"/>
        <w:gridCol w:w="3641"/>
      </w:tblGrid>
      <w:tr w:rsidR="00081631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چنان بانیك و بدخو كن كه بعدازمردنت عرفى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631" w:rsidRDefault="00081631" w:rsidP="0008163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مسلمانت به زمزم شوید و هندو بسوزاند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به معناى بى تفاوتى در مقابل حق و باطل و صلاح و فسادت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پا نهادن ارزشهاى مكتبى و ناد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گرفتن اصول و مبانى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سلوك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حسن خلق و اخلاق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جاذبه رفتارى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حتى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 را هم جذب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در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و قولوا للناس حسنا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با مردم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سخن بگو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نقل شده كه فرموده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با همه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مومن چه مخالف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خودى 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گانه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اما رفتار با مومنان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با چهره گشاده باشد و اما با مخالفان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گفتارى مداراتى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آنان را هم 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خط فكرى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جذب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 كه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لى با كمتر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نها مى توان شر آنان را از سر خود و برادران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مانى بازداشت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300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1" w:name="_Toc426192510"/>
      <w:r>
        <w:rPr>
          <w:rtl/>
          <w:lang w:bidi="fa-IR"/>
        </w:rPr>
        <w:t>مدارا با دشمن</w:t>
      </w:r>
      <w:bookmarkEnd w:id="15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مدارا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سلاح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در جامعه پر از دشمن و مخالف بود و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مخالفان را جذب مى 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روان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مقابل دشمن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عنوان و دشمنان سرسخت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مصون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سجاد از حضرت رسول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كرده كه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خداى متعال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را بر مردم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برترى و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بخش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با دشمنان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مدارا را مى كردند و به خاطر خدا و حفظ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روان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را به كار مى بستند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301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روشن است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دوران خاصى بوده است كه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حتى رسول اكرم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از نظر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 و نفرات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دوران سخت و عسرت و كمى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 را مى گذراندند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آنگاه كه فداكاران راه خدا افزون شدند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دشمن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كفار و منافقان را با شدت عمل جواب دادند و به فرمان جهاد و برخورد قاطع عمل 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ساز شكارانه و مداهنه جو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البته آن هم به اقتضاى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برخوردهاى اجتماعى كه با مردم كه قلمروى جدا از برخورد با دشمنان داخلى و خارجى دارد مدارا و نشان دادن ملاطفت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سازگارى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كار انسان را هم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برد و دلها را هم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شتر جلب و جذب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ژه در مواجهه با كسانى كه به هر حال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استخوان لاى زخم و مانند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جراحت اند كه ناچار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نحوى آنان را تحمل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تحمل از روى ناچارى 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اشاره فرموده و آن را نوعى حكمت به شمار آورده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لیس الحكیم من لم یدار من لا یجد بدا من مداراته؛ </w:t>
      </w:r>
      <w:r w:rsidRPr="00850661">
        <w:rPr>
          <w:rStyle w:val="libFootnotenumChar"/>
          <w:rtl/>
        </w:rPr>
        <w:t>(302)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مدارا نكند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شخصى كه چاره و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از مدارا كردن با او ندارد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فرزانه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 xml:space="preserve">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جراحت و زخم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مى توان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 ساختن و مدارا و تحمل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خوب شود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گاهى 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مثل همان زخمند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با آنان ساخت و جز نشان دادن صبورى و سازگارى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راهى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حكمت بودن مدارا با مردم را در سخن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راءس الحكمة مداراة الناس. </w:t>
      </w:r>
      <w:r w:rsidRPr="00850661">
        <w:rPr>
          <w:rStyle w:val="libFootnotenumChar"/>
          <w:rtl/>
        </w:rPr>
        <w:t>(303)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نشان دادن سازگارى و خوشرفتارى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 را هم مى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به جاى آن دوستى و علاقه مى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باز هم از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بشنو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دار الناس تستمتع باخائهم و القهم بالبشر تمت اضغانهم؛ </w:t>
      </w:r>
      <w:r w:rsidRPr="00850661">
        <w:rPr>
          <w:rStyle w:val="libFootnotenumChar"/>
          <w:rtl/>
        </w:rPr>
        <w:t>(304)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 مردم مدارا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برادرى آنان بهره مند شوى و با آنان باروى گشاده ملاقات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بم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2" w:name="_Toc426192511"/>
      <w:r>
        <w:rPr>
          <w:rtl/>
          <w:lang w:bidi="fa-IR"/>
        </w:rPr>
        <w:t>تحمل ناسازگارى</w:t>
      </w:r>
      <w:bookmarkEnd w:id="15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زندگى جمعى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چاره اى جز حسن سلوك و مدارا وجود دارد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گذشت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جلوه هاى مدارا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بنا باشد در مقابل هر مساءله انسان حساس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سرسختى نشان دهد و هر حرف را به دل بگ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از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نگذرد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آمدن ناهنجارى در زندگى جمعى حتمى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تحمل كردن ناسازگارى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آورنده ناسازگارى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بدى را با بدى و تندى را با تندى جواب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مشكلات بالا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چشم را بست و بعضى رفتارهاى آزار دهنده و ناراحت كننده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ناد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درگذشت و بخشود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بحران در روابط بخشكد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درون بالحسنه الس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ئه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بدى را با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رفع مى كنند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آمده است كه به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حلم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جهل و نابخردى جاهل را دفع مى كنند و به 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مدارا با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آزار خودشان را از آنان دور مى سازند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305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بالا تر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چشم پوشى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بدرفتار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با خوشرفتارى مقابله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نه مقابله به مثل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مقابله به بهتر و برتر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اوج </w:t>
      </w:r>
      <w:r>
        <w:rPr>
          <w:rtl/>
          <w:lang w:bidi="fa-IR"/>
        </w:rPr>
        <w:lastRenderedPageBreak/>
        <w:t>كرامت نفس و اخلاق والا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امبرانه است كه مى سزد در امت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تجلى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اخلاق خانواده تا بروز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مكارم اخلاقى به آن است كه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ك از زن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شوهر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ضعفها و بداخلاق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در طرف مقابل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بر مقابله به مثل و شاخ به شاخ شدن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بلكه بنا را بر سازگارى و تحمل بگذارد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هم به حساب خدا و براى رضاى او تحمل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به دو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خوب برسد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بهبود وضع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داخلى خانه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اجر و پاداش الهى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ثلاث من مكارم الدنیا و الاخرة: تعفو عمن ظلمك و تصل من قطعك و تحلم اذا جهل علیك؛ </w:t>
      </w:r>
      <w:r w:rsidRPr="00850661">
        <w:rPr>
          <w:rStyle w:val="libFootnotenumChar"/>
          <w:rtl/>
        </w:rPr>
        <w:t>(306)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سه خصلت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بزرگوار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آخرت است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آنكه از كسى كه بر تو ستم كرده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درگذرى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كسى كه از تو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 برقرار كن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سوم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اگر با تو به جهالت رفتار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حلم و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شتن دارى نشان دهى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حلم و بردبارى در برابر جهالت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عفو و گذشت در مقابل ستم و جفا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صله رحم با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شاوندانى كه قطع رابطه كرده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ادب و متانت و احترام در مقابل آنكه بى ادبى كرده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خوبى و احسان در برابر 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بد 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همه و همه نشانه هاى سازگارى و كرامت نفس و روح بلند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فرزندان دشوار و ساختن با ناهنجار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آنان و به هنجار آوردن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دشوار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گامى مهم در ساختن انسانهاى بالنده و مستعد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معلم و مربى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پدر و مادر براى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فرزندان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 سازگارى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تحمل در برابر سازگار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شاگردان و فرزندان</w:t>
      </w:r>
      <w:r w:rsidR="00B90453">
        <w:rPr>
          <w:rtl/>
          <w:lang w:bidi="fa-IR"/>
        </w:rPr>
        <w:t xml:space="preserve">. 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3" w:name="_Toc426192512"/>
      <w:r w:rsidR="00606244">
        <w:rPr>
          <w:rtl/>
          <w:lang w:bidi="fa-IR"/>
        </w:rPr>
        <w:lastRenderedPageBreak/>
        <w:t>25 - برخورد با سالمندان</w:t>
      </w:r>
      <w:bookmarkEnd w:id="15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 خلاف فرهنگ غرب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که وجود سالمندان را در خانواده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زائده اى مزاحم مى پندارند و مى كوشند براى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نكه آزاد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شخصى شان محدود نشود و مزاحمى نداشته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نحوى آنان را از مح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خانه و روابط خانوادگى دور كنند و به خانه سالمندان بفرستد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اسلام به آنان ارج مى نهد و حرمت قائل است و به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حقوق و احترام آنان سفارش كرده و به بهره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از تجارب و افكار پخته آنان تشو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برخورد با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و سالمندان را - چه پدر و مادر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سالخوردگان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- بر اساس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مكتب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9C6448">
        <w:rPr>
          <w:rFonts w:hint="cs"/>
          <w:rtl/>
          <w:lang w:bidi="fa-IR"/>
        </w:rPr>
        <w:t>ر</w:t>
      </w:r>
      <w:r>
        <w:rPr>
          <w:rtl/>
          <w:lang w:bidi="fa-IR"/>
        </w:rPr>
        <w:t>سى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4" w:name="_Toc426192513"/>
      <w:r>
        <w:rPr>
          <w:rtl/>
          <w:lang w:bidi="fa-IR"/>
        </w:rPr>
        <w:t>الف - محور وحدت</w:t>
      </w:r>
      <w:bookmarkEnd w:id="15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مجموعه افراد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نسبت به بزرگ خاندان احترام مى گذارند و در كارها با آنان مشورت مى كنند و در اختلافات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راى و حكم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ت و داورى آنان ارج مى نهند و گاهى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سخن از سوى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آتش فتنه اى را خاموش مى سازد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تفرقه و كدورتى را به وفاق و همدلى و آشتى مبدل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نعمت وجود با بركت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اغلب تا هستند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ناشناخته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وقتى به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حساس و مهم و نقش كارگشاى آن پى مى برند كه از دست بدهند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اختلافها و قهرها و نزاعهاى خانوادگى كه پس از درگذشت بزرگ خاندان چهره نشان مى دهد و 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رابطه ها و رفت و آمدها كه قطع مى شود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سردى مى گرا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علت آن فقط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رفتن محورى است كه 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دلگرمى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 و معاشرت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البركة مع اكابركم؛ </w:t>
      </w:r>
      <w:r w:rsidR="00850661" w:rsidRPr="00850661">
        <w:rPr>
          <w:rStyle w:val="libFootnotenumChar"/>
          <w:rtl/>
        </w:rPr>
        <w:t>(307)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بركت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ماندگار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همراه بزرگترهاى شماست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سخن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الشیخ فى اهله كالنبى فى امته؛ </w:t>
      </w:r>
      <w:r w:rsidR="00850661" w:rsidRPr="00850661">
        <w:rPr>
          <w:rStyle w:val="libFootnotenumChar"/>
          <w:rtl/>
        </w:rPr>
        <w:t>(308)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رمرد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خانواده اش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همچون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امتش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اشاره به همان نقش محورى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فروغ بخشى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صفا آورى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ارشاد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تجمع و الفت است كه در وجود آنان نهفته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اگر بزرگترها در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و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چراغ روشنى بخش و محور وحدت و همدلى و عامل انس و ارتباط و رفت و آمدهاى خانوادگى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محفوظ بماند و مورد حراست و تقو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قرار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5" w:name="_Toc426192514"/>
      <w:r>
        <w:rPr>
          <w:rtl/>
          <w:lang w:bidi="fa-IR"/>
        </w:rPr>
        <w:t>ب - حرمت بزرگترها</w:t>
      </w:r>
      <w:bookmarkEnd w:id="15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ادب و مقتضاى حق شناسى نسبت به عمرى تلاش صادقانه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گذشتها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دلسوز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سوختن و ساختنها كه بزرگترها از خود نشان داده 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در خانواده ها مورد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قرار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و محترم باشند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آنان بى مهرى نشود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خاطرشان آزرده نگردد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 و راهنما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از سر سوز و تجربه مى دهند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اعتنا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نشود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خود بزرگسالى و سن بالا در فرهنگ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ما احترام دارد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B48FF">
        <w:rPr>
          <w:rtl/>
          <w:lang w:bidi="fa-IR"/>
        </w:rPr>
        <w:t xml:space="preserve">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من عرف فضل كبیر لسنه فوقره، آمنه الله تعالى من فزع یوم القیامة؛ </w:t>
      </w:r>
      <w:r w:rsidR="00850661" w:rsidRPr="00850661">
        <w:rPr>
          <w:rStyle w:val="libFootnotenumChar"/>
          <w:rtl/>
        </w:rPr>
        <w:t>(309)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هركس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لت و مقام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بزرگ را به خاطر سن و سالش بشناسد و او را مورد احترام قرار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او را از هراس و نگرانى روز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من مى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احترام به بزرگترها و ترحم و مهربانى نسبت به كوچكترها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دستورالعملهاى اخلاقى اسلام است و كانون خانوادهاى را گرم و مصفا مى سازد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لیس منا من لم یوقر كبیرنا و لم یرحم صغیرنا؛ </w:t>
      </w:r>
      <w:r w:rsidRPr="00850661">
        <w:rPr>
          <w:rStyle w:val="libFootnotenumChar"/>
          <w:rtl/>
        </w:rPr>
        <w:t>(310)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بزرگتر ما را احترام نكند و كوچك ما را مورد شفقت و مهربانى قرار ندهد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را از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یكرم العالم لعلمه و الكبیر لسنه؛ </w:t>
      </w:r>
      <w:r w:rsidRPr="00850661">
        <w:rPr>
          <w:rStyle w:val="libFootnotenumChar"/>
          <w:rtl/>
        </w:rPr>
        <w:t>(311)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 را به خاطر علمش و بزرگسال را به خاطر سن او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احترام كرد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جوانان قدر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را نشناسند و به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آنان حرمت ننهند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رشته هاى عاطفى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انسانى از هم گسسته مى 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از راءفت و عاطفه و تجربه سالخوردگان محروم مى شوند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نشانه بى توجهى خود به نشانه ها را امضاء كرده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سخنان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ضمن انتقاد از اوضاع زمانه و ناهنجار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رفتارى مردم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جمله 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دو مساءله تاءك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1 - بى احترامى كوچكترها نسبت به بزرگترها 2 -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نكردن توانگران 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ازمندان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انكم فى زمان... لا یعظم صغیرهم كبیرهم و لا یعول غنیهم فقیرهم؛ </w:t>
      </w:r>
      <w:r w:rsidRPr="00850661">
        <w:rPr>
          <w:rStyle w:val="libFootnotenumChar"/>
          <w:rtl/>
        </w:rPr>
        <w:t>(312)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شما در زمانه اى به سر مى بر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كوچك به بزرگ تعظ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نمى كند و ثروتمند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نمى كند</w:t>
      </w:r>
      <w:r w:rsidR="00B90453">
        <w:rPr>
          <w:rtl/>
          <w:lang w:bidi="fa-IR"/>
        </w:rPr>
        <w:t xml:space="preserve">!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6" w:name="_Toc426192515"/>
      <w:r>
        <w:rPr>
          <w:rtl/>
          <w:lang w:bidi="fa-IR"/>
        </w:rPr>
        <w:lastRenderedPageBreak/>
        <w:t>ج - نسبت به والدین</w:t>
      </w:r>
      <w:bookmarkEnd w:id="15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سالمندان به طور عموم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احترام برخوردارند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پدر و مادر باشند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تر و مسؤ 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مضاعف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از تندى و پرخاش نسبت به پدر و مادر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نهى مى كند و به سخن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 لحن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و خضوع و تواضع و گستردن بال راءفت در برابر آنان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خواهى و دعا در حق آنان دعوت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فرمان خداوند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اما یبلغن عندك الكبر احدهما او كلاهما فلا تقل لهما اف و لا تنهرهما و قل لهما قولا كریما، و اخفض لهما جناح الذل من الرحمة و قل رب ارحمهما كما ربیانى صغیرا؛ </w:t>
      </w:r>
      <w:r w:rsidRPr="00850661">
        <w:rPr>
          <w:rStyle w:val="libFootnotenumChar"/>
          <w:rtl/>
        </w:rPr>
        <w:t>(313)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آن دو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پدر و مادر</w:t>
      </w:r>
      <w:r w:rsidR="00CB48FF">
        <w:rPr>
          <w:rtl/>
          <w:lang w:bidi="fa-IR"/>
        </w:rPr>
        <w:t xml:space="preserve">)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هردو نزد تو به سن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سالمندى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آنان اف مگو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آنان را طرد مكن و به آنان سخن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بگو و بال فروتنى را از روى رحمت و شفقت براى آنان بگستر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بگو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همان گونه كه مرا در خردسالى ام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كردند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بر آنان رحمت آور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ادب و احترام نسبت به پدر و مادر بزرگسال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آنان را به اسم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صدا نكنى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احترامشان برخ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آنان جلوتر راه نروى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آنان بلند و پرخاش گرانه سخن نگو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شان را بر آورى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خدمتگزارى به آنان را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اى بزرگ بدانى و از آنان در سن كهولت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مراقبت كنى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پدرم به مردى مى نگر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همراه پسرش راه مى رفتند و پسر به بازوى پدرش تك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داده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پدرم تا زنده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آن جوان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به خاطر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بى حرمتى نسبت به پدرش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صحبت نكرد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314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همان اندازه كه آزردن آنان و عاق شدن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حرام و نكوه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است و از آن نهى شده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دل به دست آوردن و جلب رضا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به آنان سفارش شده است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خدمتگزارى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سبب بهشتى شدن فرزندان به شمار آمده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lang w:bidi="fa-IR"/>
        </w:rPr>
      </w:pPr>
      <w:r>
        <w:rPr>
          <w:rtl/>
          <w:lang w:bidi="fa-IR"/>
        </w:rPr>
        <w:t>ابراه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بن شع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عرض كردم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پدرم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سالخورده و ناتوان شده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هرگاه حاجتى داشته باشد او را بر مى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بر دوش مى كش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ان استطعت ان تلى ذلك منه فافعل و لقمه بیدك، فانه جنة لك غدا؛ </w:t>
      </w:r>
      <w:r w:rsidR="00850661" w:rsidRPr="00850661">
        <w:rPr>
          <w:rStyle w:val="libFootnotenumChar"/>
          <w:rtl/>
        </w:rPr>
        <w:t>(315)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بتوانى عهده دار كارهاى او شوى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حتى با دستانت لقمه در دهان او بگذار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فرداى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براى تو بهشت</w:t>
      </w:r>
      <w:r w:rsidR="00CB48FF">
        <w:rPr>
          <w:rtl/>
          <w:lang w:bidi="fa-IR"/>
        </w:rPr>
        <w:t xml:space="preserve"> (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سپر از آتش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جنه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خواهد بود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7" w:name="_Toc426192516"/>
      <w:r>
        <w:rPr>
          <w:rtl/>
          <w:lang w:bidi="fa-IR"/>
        </w:rPr>
        <w:t>د - انتقال فرهنگ</w:t>
      </w:r>
      <w:bookmarkEnd w:id="15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عمده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راههاى انتقال فرهنگ به نسلهاى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رفتار پدر و مادر و مرب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كودكان آنچه را در رفتار بزرگترها بب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الگو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احترام به بزرگترها و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ادب و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نسبت به سالخوردگان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در عمل و رفتار ما تجلى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فرزندان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فرهنگ را مى آموزند و با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آداب و سنن بار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كسى كه انتظار ادب و معرفت و حق شناسى از فرزندانش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حالت را نسبت به پدر و مادر و بزرگترها نشان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كوچكترها هم از او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اموزند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سنت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خى و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و تاءثر از اعمال و رفتار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هر كس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را دور مى كند كه كشته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در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 لا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راث كالادب</w:t>
      </w:r>
      <w:r w:rsidR="00B90453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ارثى همانند ادب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كه از بزرگان به فرزندان برسد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مورد هم مصداق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وقرو اكباركم، یوقركم صغاركم؛ </w:t>
      </w:r>
      <w:r w:rsidRPr="00850661">
        <w:rPr>
          <w:rStyle w:val="libFootnotenumChar"/>
          <w:rtl/>
        </w:rPr>
        <w:t>(316)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بزرگانتان احترام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كوچكترها هم به شما احترام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بروا آباءكم، یبركم ابناؤ كم؛ </w:t>
      </w:r>
      <w:r w:rsidRPr="00850661">
        <w:rPr>
          <w:rStyle w:val="libFootnotenumChar"/>
          <w:rtl/>
        </w:rPr>
        <w:t>(317)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پدرانتان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فرزندانتان هم به شما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قا برداشت محصول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زراعتى است كه انسان با رفتارش در 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دل و لوح جان كودكان انجام مى دهد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75"/>
        <w:gridCol w:w="269"/>
        <w:gridCol w:w="3643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دهقان سالخورده چه خوش گفت با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كاى نور چشم من، بجز از كشته، ندروى!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مهمتر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درس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با عمل داده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كودكان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مستعدتر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شاگردانى اند كه درسهاى عملى را با دقت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رفتار ما مى آموزند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ما به سالمندانمان احترام نگذار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خردسالان و نوجوانان چه انتظارى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با سالخوردگان و خود ما با احترام و تعظ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تكر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برخورد كنند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ارتباط متقابل در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گذار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رفتارى را نمى توان نا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گرفت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معروف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احترام امامزاده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توسط متولى رعا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نشود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چه انتظارى است</w:t>
      </w:r>
      <w:r w:rsidR="00B90453">
        <w:rPr>
          <w:rtl/>
          <w:lang w:bidi="fa-IR"/>
        </w:rPr>
        <w:t xml:space="preserve">؟!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جاى سالمندان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آنكه در آسا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شگاه ها و سراى سالمندان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كانون گرم و با محبت خانه هاست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چراغ خانه روشن بماند و محور تجمع و الفت افراد گردند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و از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آنان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استفاده شود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بالاخره آنان حاصل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عمر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تجربه و چش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سرد و گرم روزگارند و مى توانند مشاور خوبى در تصم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هاى زندگى باشند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52"/>
        <w:gridCol w:w="270"/>
        <w:gridCol w:w="3665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آنچه در آینه جوان بیند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پیر در خشت خام آن بیند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هم بعد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برخورد با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ران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58" w:name="_Toc426192517"/>
      <w:r>
        <w:rPr>
          <w:rtl/>
          <w:lang w:bidi="fa-IR"/>
        </w:rPr>
        <w:lastRenderedPageBreak/>
        <w:t xml:space="preserve">ه -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رفتار</w:t>
      </w:r>
      <w:bookmarkEnd w:id="158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كودكان و نوجوانان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رفتار و عمل بزرگترها درس و الگو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سالخوردگان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گاهى از نظر فكرى و قضاوت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تحت 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رفتار جوان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اتفاق افتاده است كه خانواده اى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متد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بى تفاوت نسبت به ارزشها و پاك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اثر مشاهده رفتار شا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سته از جوانشان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راه آمده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واقع جوان پاكدل پاك رفتار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نحوه عملش بر بزرگترها هم تاث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بگذارد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نقل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نمونه 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خى جالب است</w:t>
      </w:r>
      <w:r w:rsidR="00B90453">
        <w:rPr>
          <w:rtl/>
          <w:lang w:bidi="fa-IR"/>
        </w:rPr>
        <w:t xml:space="preserve">: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جوانى به نام ذكر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بن ابراه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حى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چون مسلمان شد به سفر حج رفت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سفر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جمله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>اتش از امام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بود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پدر و مادر و بستگانم هنوز نصرانى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چه كنم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مادرم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ناب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آنان باشم و با آنان غذا بخورم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گوشت خوك مى خورند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اصلا دست به آن نمى زنند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با آنان باش و به مادرت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دگى كن و اگر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خودت كارهاى مربوط به كفن و دفن او را انجام بده و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واگذار مكن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پس از بازگشت از سفر حج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توص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مادرش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و ملاطفت مى كرد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به او غذا مى خوراند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لباس و سر و وضع او را تم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مى كرد و در خدمت وى كوشا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مادرش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ر رفتار</w:t>
      </w:r>
      <w:r w:rsidR="00B90453">
        <w:rPr>
          <w:rtl/>
          <w:lang w:bidi="fa-IR"/>
        </w:rPr>
        <w:t xml:space="preserve">، </w:t>
      </w:r>
      <w:r w:rsidR="001B72E0">
        <w:rPr>
          <w:rtl/>
          <w:lang w:bidi="fa-IR"/>
        </w:rPr>
        <w:t>سئوال</w:t>
      </w:r>
      <w:r>
        <w:rPr>
          <w:rtl/>
          <w:lang w:bidi="fa-IR"/>
        </w:rPr>
        <w:t>ى به ذهنش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پسرم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قبلا كه نصرانى بودى با من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رفتارى نداشتى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شده كه پس از هجرت و مسلمان شدن 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شده اى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فرزندان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دستور را به من داده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مادر پرس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پسر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پسر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مادر اصرار داشت كه 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حتما </w:t>
      </w:r>
      <w:r>
        <w:rPr>
          <w:rtl/>
          <w:lang w:bidi="fa-IR"/>
        </w:rPr>
        <w:lastRenderedPageBreak/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پسرش جواب داد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از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امبرى نخواهد آمد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از فرزندان آخر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الهى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مادرش گفت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پسرم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بهتر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برگز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اى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من هم ارا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بده و آن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بر من عرضه كن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فرزند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اسلام را بر مادر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عرضه كرد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او هم به اسلام گرو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مسلمان از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318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شاهدى بر </w:t>
      </w:r>
      <w:r w:rsidR="00737DFE">
        <w:rPr>
          <w:rtl/>
          <w:lang w:bidi="fa-IR"/>
        </w:rPr>
        <w:t>تأثیر</w:t>
      </w:r>
      <w:r>
        <w:rPr>
          <w:rtl/>
          <w:lang w:bidi="fa-IR"/>
        </w:rPr>
        <w:t xml:space="preserve"> عمل به دستورهاى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مورد نحره معاشرت با والد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و برخورد با سالمندان است كه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حى را به اسلام جذب مى كند و نور هدا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را در دل او روشن مى تاباند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ادب نسبت به بزرگان و گرام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داشت خاطر سالمندان و تحو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گرفتن آنان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و مراقبت از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جامعه اى خوب و با صفا و روابطى مستحكم و عاطفى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قدر نعمت جوانى را بدان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گوهر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با ما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كو سروده است ملك الشعراى بهار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5"/>
        <w:gridCol w:w="270"/>
        <w:gridCol w:w="3672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سحر گه به راهى یكى پیر دیدم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سوى خاك، خم گشته از ناتوانى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C8B" w:rsidTr="005035A3">
        <w:trPr>
          <w:trHeight w:val="350"/>
        </w:trPr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بگفتم چه گم كرده اى اندر این ره؟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بگفتا جوانى، جوانى، جوانى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9" w:name="_Toc426192518"/>
      <w:r w:rsidR="00606244">
        <w:rPr>
          <w:rtl/>
          <w:lang w:bidi="fa-IR"/>
        </w:rPr>
        <w:lastRenderedPageBreak/>
        <w:t>26 - نقدپذیرى</w:t>
      </w:r>
      <w:bookmarkEnd w:id="159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صلاح و اصلاح فرد و جامعه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شناختن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تلاش براى زدودن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شناخت هم در خود ما و نسبت به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 و عملهاى خودمان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نسبت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ساز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زدا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هم تذكر از سو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تنبه و اقدام 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مساءله تذكر و نقد و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ادآورى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پند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و قبول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 موعظه و توجه به تذكرات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رهگذر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مقوله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معاشرتى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برخورد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قرار مى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خاطر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بخش از مباحث اخلاق معاشرت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خصلت نقد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رى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 بالا و رشد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ابنده و خلق و خوى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مى پرداز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0" w:name="_Toc426192519"/>
      <w:r>
        <w:rPr>
          <w:rtl/>
          <w:lang w:bidi="fa-IR"/>
        </w:rPr>
        <w:t>نقد و تذكر</w:t>
      </w:r>
      <w:bookmarkEnd w:id="160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پرده پوشى بر واقع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خود را به بى خبرى زدن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 را عوض نمى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رد كسى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رفتار و برخوردى اشكال وجود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فرزانگان عاقل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هر تذكر اصلاحى استقبال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آن را برطرف سازند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جاهلان و خودخواهان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دوست دارند كه در همان موارد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مدح و تملق و ثنا بشنوند و بر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كاست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زشت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سرپوش بگذارند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احمق را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خوش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لاشه كه در كعبش دمى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فربه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319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عجب و خودپسندى و خود برتر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امد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مدحها و تعر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فهاست كه از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غافل مى سازد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اجهل الناس المغتر بقول مادح متملق یحسن له القبیح و یبغض الیه النصیح؛ </w:t>
      </w:r>
      <w:r w:rsidRPr="00850661">
        <w:rPr>
          <w:rStyle w:val="libFootnotenumChar"/>
          <w:rtl/>
        </w:rPr>
        <w:t>(320)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نادان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كسى است كه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ستا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شگر چاپلوس را بخورد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ثناگرى كه زشت را در نظر او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جلوه مى دهد و خوبى را در نظر او منفور مى سازد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55"/>
        <w:gridCol w:w="269"/>
        <w:gridCol w:w="3663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صحبت دوستى برنجم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كاخلاق بدم حسن نماید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C8B" w:rsidTr="005035A3">
        <w:trPr>
          <w:trHeight w:val="350"/>
        </w:trPr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كو دشمن شوخ چشم 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عیب مرا به من نماید؟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به جاى آراستن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كتمان زشت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پرده پوشى بر نارسا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آنها را گفت و شن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در برطرف ساختنش كوش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تذكر و نقد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جاست كه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مت و قداست مى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 و براى بعض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ادآورى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فه مى شود و براى بعضى توجه به تذكرها و نقدها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فض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لت اخلاقى به شمار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انسانهاى كمال جو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گونه تذكرها استقبال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مقدمه تكامل آنان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براى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جهل مركب مى مانند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حك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مانه سعدى دقت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متكلم را تا كسى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سخنش صلاح نپذ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321</w:t>
      </w:r>
      <w:r w:rsidR="00CB48FF" w:rsidRPr="00850661">
        <w:rPr>
          <w:rStyle w:val="libFootnotenumChar"/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1" w:name="_Toc426192520"/>
      <w:r>
        <w:rPr>
          <w:rtl/>
          <w:lang w:bidi="fa-IR"/>
        </w:rPr>
        <w:t>شیوه صحیح نقد</w:t>
      </w:r>
      <w:bookmarkEnd w:id="161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همان اندازه كه تذكر كاست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نقد عملها مف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لازم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 به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ادآورى و نكات و آداب پند و اندرز و تذكر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مهم و سرنوشت ساز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هركس حق دارد تذكر دهد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موعظه از هركس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رفته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همه نقدها سازنده و مثبت است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صفات و شرا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ط ناقد و واعظ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پند دهد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خودش اهل عمل به نصا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سخنش بى اثر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انبوهى از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شاهد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مدعاست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اگر پند دهنده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خودش اهل عمل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تذكر او چراغى روشن و روشنگر در دل و جان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گران </w:t>
      </w:r>
      <w:r>
        <w:rPr>
          <w:rtl/>
          <w:lang w:bidi="fa-IR"/>
        </w:rPr>
        <w:lastRenderedPageBreak/>
        <w:t>مى شود و تا ژرفاى قلبشان نفوذ 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 حضرت على گوش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استصبحوا من شعلة واعظ متعظ و اقبلوا نصیحة ناصح متیقظ؛ </w:t>
      </w:r>
      <w:r w:rsidRPr="00850661">
        <w:rPr>
          <w:rStyle w:val="libFootnotenumChar"/>
          <w:rtl/>
        </w:rPr>
        <w:t>(322)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فروغ واعظ و پند دهنده اى كه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پند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روشنا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برگ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حتگر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دار را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پند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اشاره دارد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به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موثر وعظ و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 تذكر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نقد و تذكر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هر چه صم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مى 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خودمانى تر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خلوت و بدون آبرور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و نتك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موثرتر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از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توزى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افروزى و لجاجت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دورتر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گاهى نقادى آشكار و پند و تذكر در ملاء عام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اثر منفى دارد و طرف را به عكس العمل وا مى دارد و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او را هم خورد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نصحك بین الملاء تقریع؛ </w:t>
      </w:r>
      <w:r w:rsidRPr="00850661">
        <w:rPr>
          <w:rStyle w:val="libFootnotenumChar"/>
          <w:rtl/>
        </w:rPr>
        <w:t>(323)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 پند دادن تو در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مردم و حضور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خورد كردن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نقد از روى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اهى و به قصد اصلاح و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كمك به اشخص مورد نقد كجا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نقد به قصد خراب كردن وجحه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كوب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و تخر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كجا</w:t>
      </w:r>
      <w:r w:rsidR="00B90453">
        <w:rPr>
          <w:rtl/>
          <w:lang w:bidi="fa-IR"/>
        </w:rPr>
        <w:t xml:space="preserve">! </w:t>
      </w:r>
      <w:r>
        <w:rPr>
          <w:rtl/>
          <w:lang w:bidi="fa-IR"/>
        </w:rPr>
        <w:t>البته هوش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هاى نهفته در وراى نقدها را خوب مى فهمند و مى شناسند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نقد نبا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 برخاستهاز حسد و غرض ورزى و تسو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حستاب باشد تذكرهاى حسودانه و 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توزانه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وضع را بدتر مى كند اصلا مگر از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حسود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خوهى و تذكر به قصد ااصلاح بر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D16C8B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</w:t>
      </w:r>
      <w:r w:rsidR="00C81505">
        <w:rPr>
          <w:rtl/>
          <w:lang w:bidi="fa-IR"/>
        </w:rPr>
        <w:t>م صادق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النصیحة من الحاسد محال؛ </w:t>
      </w:r>
      <w:r w:rsidRPr="00850661">
        <w:rPr>
          <w:rStyle w:val="libFootnotenumChar"/>
          <w:rtl/>
        </w:rPr>
        <w:t>(324)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خواهى از حسود محال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2" w:name="_Toc426192521"/>
      <w:r>
        <w:rPr>
          <w:rtl/>
          <w:lang w:bidi="fa-IR"/>
        </w:rPr>
        <w:t>نقدپذیرى</w:t>
      </w:r>
      <w:bookmarkEnd w:id="162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تكبر و خودخواهى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جلوه هاى گوناگون دارد</w:t>
      </w:r>
      <w:r w:rsidR="00B90453">
        <w:rPr>
          <w:rtl/>
          <w:lang w:bidi="fa-IR"/>
        </w:rPr>
        <w:t xml:space="preserve">. </w:t>
      </w:r>
    </w:p>
    <w:p w:rsidR="00C81505" w:rsidRDefault="00822EAC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C81505">
        <w:rPr>
          <w:rtl/>
          <w:lang w:bidi="fa-IR"/>
        </w:rPr>
        <w:t>كى هم غرور در مقابل نقد است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وقتى نقد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ما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ع كمال اند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شى و كار ماست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نقد پذ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رى كمك به ا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كمال و رشد است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از آن طرف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نقد ناپذ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رى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نشانه نوعى غرور و تكبر و عامل زدن در ورطه بد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ها و كاست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گاهى ناب تر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 موعظه ها و تذكرها هم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وقتى به دلهاى داراى كبر مى رسد</w:t>
      </w:r>
      <w:r w:rsidR="00B90453">
        <w:rPr>
          <w:rtl/>
          <w:lang w:bidi="fa-IR"/>
        </w:rPr>
        <w:t xml:space="preserve">، </w:t>
      </w:r>
      <w:r w:rsidR="00C81505">
        <w:rPr>
          <w:rtl/>
          <w:lang w:bidi="fa-IR"/>
        </w:rPr>
        <w:t>با عدم پذ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رش مواجه مى گردد و انسان را محروم مى سازد</w:t>
      </w:r>
      <w:r w:rsidR="00B90453">
        <w:rPr>
          <w:rtl/>
          <w:lang w:bidi="fa-IR"/>
        </w:rPr>
        <w:t xml:space="preserve">. </w:t>
      </w:r>
      <w:r w:rsidR="00C81505">
        <w:rPr>
          <w:rtl/>
          <w:lang w:bidi="fa-IR"/>
        </w:rPr>
        <w:t>به تعب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ز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باى ام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ر المومن</w:t>
      </w:r>
      <w:r>
        <w:rPr>
          <w:rtl/>
          <w:lang w:bidi="fa-IR"/>
        </w:rPr>
        <w:t>ی</w:t>
      </w:r>
      <w:r w:rsidR="00C81505"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بینكم و بین الموعظة حجاب من الغرة؛ </w:t>
      </w:r>
      <w:r w:rsidRPr="00850661">
        <w:rPr>
          <w:rStyle w:val="libFootnotenumChar"/>
          <w:rtl/>
        </w:rPr>
        <w:t>(325)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شما و پند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حجاب و پرده اى ازغرور افكنده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شما مطمئن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كه همه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 و افكارتان درست و بى اشكال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همه خصلتها و رفتارهاى فردى و اجتماعى خود را بى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مى دان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فكر نمى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در عملكردهاى مختلف شما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نقطه ضعفها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هم ممكن است باشد كه از چشم خودتان پنهان است ولى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متوجه مى شود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گاهى به خاطر حب نفس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خود را نمى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 و نمى فهمد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حاضر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خود را داراى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نقش بداند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ننن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نقد و تذكر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را هم بر غرض رورزى و دشمن حمل مى كند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38"/>
        <w:gridCol w:w="269"/>
        <w:gridCol w:w="3680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آینه چون عیب تو بنمود 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خود شكن، آیینه شكستن خطاست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خانواده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ممكن است رفتار هر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از زن و شوهر نسبت به هم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رادها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داشته باشد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 برخورد پدر و مادر با فرزند كوچك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جوانشان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غلط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متذكر 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مشفقانه بپذ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در اصلاح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بكوشد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هر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تلاش كنند تا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و اشكال را متوجه طرف مقابل سازند و خود را بى گناه قلمداد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نارسا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ها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خطاها هرگز اصلاح نخواهد شد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انصاف در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خطا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نشانه رشد عقلى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ممكن است در حسن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خواهى و نظر دوستانه كسى شك و ترد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داشته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در نت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جه به آن چه كه نقد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توجهى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اگر حسن نظر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دوستانه كسى براى ما ثابت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رفتن نقد و تذكر و پند او ترد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فرموده حضرت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لیكن احب الناس الیك المشفق الناصح؛ </w:t>
      </w:r>
      <w:r w:rsidRPr="00850661">
        <w:rPr>
          <w:rStyle w:val="libFootnotenumChar"/>
          <w:rtl/>
        </w:rPr>
        <w:t>(326)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محبوب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مردم در نظر تو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كننده مشفق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گرچه ممكن است تذكر و انتقاد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در ذائقه ما تلخ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تلخى نقد و تذكر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مراتب سودمند تر از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چاپلوسى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رنگ و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است كه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اتبع من یبكیك و هو لك ناصح و لا تتبع من یضحكك و هو لك غاش؛ </w:t>
      </w:r>
      <w:r w:rsidRPr="00850661">
        <w:rPr>
          <w:rStyle w:val="libFootnotenumChar"/>
          <w:rtl/>
        </w:rPr>
        <w:t>(327)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از كسى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روى كن كه از روى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خواهى و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تو را مى 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 كسى مباش كه تو را مى خنداند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حالى كه نسبت به تو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بكارى مى كند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رش نقد و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دگاههاى اصلاحى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تنها به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شه و فكر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به عملكرد خارجى و معاشرتهاى ما منحصر نمى شود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در آثار ادبى و تول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دات شعر و قصه و اثر هنرى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توجه به نقد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عامل رشد و بالندگى هنرمند و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سنده و شاعر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بى توجهى به نقاد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منتقدان كار انسان را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وسته ضع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نگه مى دارد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هنرمندان نقد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عتر رشد مى كنند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شاعران و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سندگانى كه به نقد آثارشان توسط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بها مى دهند و از آن استقبال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علاقه خود را به كمال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افتن خلاق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ادبى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نشان مى دهند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چند جمله دقت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گاه نقد و ارزش نقدپذ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روشن تر گردد</w:t>
      </w:r>
      <w:r w:rsidR="00B90453">
        <w:rPr>
          <w:rtl/>
          <w:lang w:bidi="fa-IR"/>
        </w:rPr>
        <w:t xml:space="preserve">: </w:t>
      </w:r>
    </w:p>
    <w:p w:rsidR="00C81505" w:rsidRDefault="00B90453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C81505">
        <w:rPr>
          <w:rtl/>
          <w:lang w:bidi="fa-IR"/>
        </w:rPr>
        <w:t>نقد در هنر مثل آ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نه جلوى اتومب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ل است راننده هنرمند با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د به كمك آن مواظب پشت سرش باشد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 xml:space="preserve">ولى 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كسره در آن نگاه نكند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چرا كه در ا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صورت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انحراف از جاده و خطر تصادف</w:t>
      </w:r>
      <w:r>
        <w:rPr>
          <w:rtl/>
          <w:lang w:bidi="fa-IR"/>
        </w:rPr>
        <w:t xml:space="preserve">، </w:t>
      </w:r>
      <w:r w:rsidR="00C81505">
        <w:rPr>
          <w:rtl/>
          <w:lang w:bidi="fa-IR"/>
        </w:rPr>
        <w:t>در كم</w:t>
      </w:r>
      <w:r w:rsidR="00822EAC">
        <w:rPr>
          <w:rtl/>
          <w:lang w:bidi="fa-IR"/>
        </w:rPr>
        <w:t>ی</w:t>
      </w:r>
      <w:r w:rsidR="00C81505">
        <w:rPr>
          <w:rtl/>
          <w:lang w:bidi="fa-IR"/>
        </w:rPr>
        <w:t>ن است</w:t>
      </w:r>
      <w:r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هنر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هواپ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هنرمند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خلبان آن و منتقد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خدمه پرواز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غرور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مثل سوراخ پنهان در بدنه كشتى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مامور غرق كردن تدر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جى هنرمند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شاعرى كه از منتقد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آثارش قهر كرده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مثل هواپ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است كه ارتباطش با برج مراقبت قطع شده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وقتى 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اقت و جربزه شه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شدن در تو نباشد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شروع مى كنى به نقد و ارز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ابى انگ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زه شهدا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328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بارى نقد 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در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اخلاقى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فرهنگى اجتماعى و مد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ضامن سلامت رابطه ها و رشد افكار و اعمال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مساله در متون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با عناو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همچون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و موعظه مورد توجه قرار گرفته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بحث را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ثى از امام سجاد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قرار مى ده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كه در ضمن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حقوق متقابلى كه افراد در جامعه نسبت به هم دارند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در رساله الحقوق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از جمله به حق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حتگر بر گردن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شنوو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ناصح و متنصح اشاره فرموده است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lastRenderedPageBreak/>
        <w:t>(</w:t>
      </w:r>
      <w:r w:rsidRPr="00850661">
        <w:rPr>
          <w:rStyle w:val="libHadithChar"/>
          <w:rtl/>
        </w:rPr>
        <w:t xml:space="preserve">و حق الناصح ان تلین له جناحك و تصغى الیه بسمعك، فان اتى بالصواب حمدت الله عزوجل و ان لم یوافق، رجمته...؛ </w:t>
      </w:r>
      <w:r w:rsidRPr="00850661">
        <w:rPr>
          <w:rStyle w:val="libFootnotenumChar"/>
          <w:rtl/>
        </w:rPr>
        <w:t>(329)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حق نص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حت كننده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 ناقد و پند دهنده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آن است كه نسبت به او نرمش و انعطاف نشان دهى و به سخنش گوش فرا دهى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اگر حرفش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بجا و درست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را سپاس 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اگر تذكرش موافق با حق نبود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نپذ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</w:t>
      </w:r>
    </w:p>
    <w:p w:rsidR="00C81505" w:rsidRDefault="00850661" w:rsidP="0060624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3" w:name="_Toc426192522"/>
      <w:r w:rsidR="00606244">
        <w:rPr>
          <w:rtl/>
          <w:lang w:bidi="fa-IR"/>
        </w:rPr>
        <w:lastRenderedPageBreak/>
        <w:t>27 - صداقت</w:t>
      </w:r>
      <w:bookmarkEnd w:id="163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جان فداى آن كه دلش با زبان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است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ن همان گوهر صداقت است كه هر جا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افت شود و در هر كس تجلى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 و ارزشمند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ارى از ناهنجار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رفتارى و اختلافات خانوادگى و مشاجرات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دوستان و فام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حتى تنشها و نزاعهاى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اى است كه از بى صداقتى و ناخالصى به وجود 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مگر نفاق هم نوعى عدم صداقت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  <w:r>
        <w:rPr>
          <w:rtl/>
          <w:lang w:bidi="fa-IR"/>
        </w:rPr>
        <w:t>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جلوه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گرى از ناراستى در گفتار و رفتار است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كم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طلاق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كه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عدم صداقت در مراحل اول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ازدواج در اظهارات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ادعاها و وعده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وانمود كردنها و پاسخهاست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حساب صداقت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استوارتر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انى است كه دوست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مشاركتها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ازدواجها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مبارزات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بر آن استوار مى گردد و بدون 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انها در معرض فرو پاشى و گس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ختگى است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4" w:name="_Toc426192523"/>
      <w:r>
        <w:rPr>
          <w:rtl/>
          <w:lang w:bidi="fa-IR"/>
        </w:rPr>
        <w:t>جلوه هاى صداقت</w:t>
      </w:r>
      <w:bookmarkEnd w:id="164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گفتارصادق و راست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دروغ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چه به شوخى چه جدى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كه در دوستى صادق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مقتض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دوستى پاى بند است 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ثار و فداكارى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گذشت نسبت به خطاها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تحمل تند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جفاها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همكارى در گرفتار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همدردى در مشكلات و غمها خواهد داشت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صادق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نفاق و دورنگى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دورى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كه در زهدصادق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كارانه و از روى مردم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تظاهر به زهد و ساده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ستى و ترك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نمى كند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قول سعدى</w:t>
      </w:r>
      <w:r w:rsidR="00B90453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3"/>
        <w:gridCol w:w="269"/>
        <w:gridCol w:w="3675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ترك دنیا به مردم آموزند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خویشتن سیم و غله اندوزند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كه در پند و موعظه و تبل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غ و ارشاد صداقت داشته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عملش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حرفش و رفتارش شاهد گفتارش خواهد بود وگرنه به قول حافظ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توبه فرما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چرا خود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توبه كمتر مى كنند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صدق در عهدوفاى به قولها و قرارها و تعهدات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نگونه صداقتها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و ملاك مسلمانى و نشانه 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فكرى و عملى به صحاب شر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رسول </w:t>
      </w:r>
      <w:r w:rsidR="00081631" w:rsidRPr="00081631">
        <w:rPr>
          <w:rStyle w:val="libAlaemChar"/>
          <w:rtl/>
        </w:rPr>
        <w:t>صلى‌الله‌عليه‌وآله‌وسلم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كه 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اقربكم منى غدا فى الموقف اصدقكم فى الحدیث و اداكم للامانة و اوفاكم بالعهد... </w:t>
      </w:r>
      <w:r w:rsidRPr="00850661">
        <w:rPr>
          <w:rStyle w:val="libFootnotenumChar"/>
          <w:rtl/>
        </w:rPr>
        <w:t>(330)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نزد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تر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شما به من در موقف 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كسى است كه راستگوتر امانت دار تر و باوفاتر 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فرموده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امبر خدا </w:t>
      </w:r>
      <w:r w:rsidR="00081631" w:rsidRPr="00081631">
        <w:rPr>
          <w:rStyle w:val="libAlaemChar"/>
          <w:rtl/>
        </w:rPr>
        <w:t>صلى‌الله‌عليه‌وآله‌وسلم</w:t>
      </w:r>
      <w:r w:rsidR="006C33EB">
        <w:rPr>
          <w:rtl/>
          <w:lang w:bidi="fa-IR"/>
        </w:rPr>
        <w:t>: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راستى در گفتار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تعهد نسبت به امانت مردم و وفا به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نشانه صداقت و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قرب به آن حضرت است و هر كه دروغگو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خائن و بى وفا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آن رسول صداق و امانت و وفا فرسنگها فاصله دارد</w:t>
      </w:r>
      <w:r w:rsidR="00B90453">
        <w:rPr>
          <w:rtl/>
          <w:lang w:bidi="fa-IR"/>
        </w:rPr>
        <w:t xml:space="preserve">.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5" w:name="_Toc426192524"/>
      <w:r>
        <w:rPr>
          <w:rtl/>
          <w:lang w:bidi="fa-IR"/>
        </w:rPr>
        <w:t>در صحنه اجتماع</w:t>
      </w:r>
      <w:bookmarkEnd w:id="165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قوام هر جامعه به اعتماد انسانها به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آنچه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را استوار و مستحكم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صداقت انسانها نسبت به هم است و اگر صدق و راستى از جامعه اى رخت بربندد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هم دشوار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ناامن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تلخ و نكبت بار خواهد بود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شما همانطور كه مى نما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آنچه به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نسبت به افكار و روح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و زندگى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وانمود مى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بودزندگى شما هم همان گونه است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بسطامى گفته است</w:t>
      </w:r>
      <w:r w:rsidR="00B90453">
        <w:rPr>
          <w:rtl/>
          <w:lang w:bidi="fa-IR"/>
        </w:rPr>
        <w:t xml:space="preserve">: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چنان نماى كه هستى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چنان باش كه مى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عنى صداقت</w:t>
      </w:r>
      <w:r w:rsidR="00B90453">
        <w:rPr>
          <w:rtl/>
          <w:lang w:bidi="fa-IR"/>
        </w:rPr>
        <w:t xml:space="preserve">. </w:t>
      </w:r>
    </w:p>
    <w:tbl>
      <w:tblPr>
        <w:tblStyle w:val="Heading2Char"/>
        <w:bidiVisual/>
        <w:tblW w:w="5000" w:type="pct"/>
        <w:tblLook w:val="01E0"/>
      </w:tblPr>
      <w:tblGrid>
        <w:gridCol w:w="3671"/>
        <w:gridCol w:w="270"/>
        <w:gridCol w:w="3646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درونت برهنه از تقوا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وز برون جامه ریا 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C8B" w:rsidTr="005035A3">
        <w:trPr>
          <w:trHeight w:val="350"/>
        </w:trPr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پرده هفت رنگ را بگذار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6C8B" w:rsidRDefault="00D16C8B" w:rsidP="005035A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كه در خانه، بوریا 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 چهره ها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فاقد صداقت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كه ظاهر و باطنشان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 و گفتار و رفتارشان بهم نمى خورد و رو در رو و پشت سر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گران برخوردى متفاوت 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ظاهر و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اظهار ارادت و دوستى و اخلاص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پشت سر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و سخن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تهمت و افشار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وب و تحق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پروا ندارند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گر نفاق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پس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؟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B90453">
        <w:rPr>
          <w:rtl/>
          <w:lang w:bidi="fa-IR"/>
        </w:rPr>
        <w:t xml:space="preserve">: </w:t>
      </w:r>
    </w:p>
    <w:p w:rsidR="00C81505" w:rsidRDefault="00850661" w:rsidP="00C81505">
      <w:pPr>
        <w:pStyle w:val="libNormal"/>
        <w:rPr>
          <w:rtl/>
          <w:lang w:bidi="fa-IR"/>
        </w:rPr>
      </w:pPr>
      <w:r w:rsidRPr="00850661">
        <w:rPr>
          <w:rStyle w:val="libAlaemChar"/>
          <w:rFonts w:eastAsia="KFGQPC Uthman Taha Naskh"/>
          <w:rtl/>
        </w:rPr>
        <w:t>(</w:t>
      </w:r>
      <w:r w:rsidRPr="00850661">
        <w:rPr>
          <w:rStyle w:val="libHadithChar"/>
          <w:rtl/>
        </w:rPr>
        <w:t xml:space="preserve">بئس العبد عبد یكون ذا وجهین و ذا لسانین، یطرى اخاه شاهدا و یاءكله غائبا؛ </w:t>
      </w:r>
      <w:r w:rsidRPr="00850661">
        <w:rPr>
          <w:rStyle w:val="libFootnotenumChar"/>
          <w:rtl/>
        </w:rPr>
        <w:t>(331)</w:t>
      </w:r>
      <w:r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بد بنده اى است كه آن كه دو چهره و دو زبانه باشد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هنگامى كه برادر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اش را مى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 حضورش تعر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تمج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دش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ولى پشت سر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با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بت كردن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او را مى خورد</w:t>
      </w:r>
      <w:r w:rsidR="00B90453">
        <w:rPr>
          <w:rtl/>
          <w:lang w:bidi="fa-IR"/>
        </w:rPr>
        <w:t xml:space="preserve">!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دو 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دن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بى آبرو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در آخرت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گرفتار عذاب الهى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زهد دروغى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طاعت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توبه غ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واقعى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انفاق و خرج كردنهاى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اكارنه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چرب زبان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 و تملقهاى مردم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گندم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جوفروشى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همه نشانه 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از فقدان گوهر صداقت در زندگى اجتماعى 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ادب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غنى فارسى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پر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شكا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 و نال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دنها از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اكاران و سالوس بازان و عوام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بان و دورنگى ها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صورت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به كار نمى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رت 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با مطلوب انسانهاى كمال طلب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حتى آنان كه چهره اى به ظاهر با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مان و </w:t>
      </w:r>
      <w:r>
        <w:rPr>
          <w:rtl/>
          <w:lang w:bidi="fa-IR"/>
        </w:rPr>
        <w:lastRenderedPageBreak/>
        <w:t>مذهبى دارند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 در رفتار اجتماعى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رنگ و تقلب و تخلف و دروغى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نمى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طاعت و عبادت هم به كارشان نخواهد آمد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به گفته سعدى</w:t>
      </w:r>
    </w:p>
    <w:tbl>
      <w:tblPr>
        <w:tblStyle w:val="Heading2Char"/>
        <w:bidiVisual/>
        <w:tblW w:w="5000" w:type="pct"/>
        <w:tblLook w:val="01E0"/>
      </w:tblPr>
      <w:tblGrid>
        <w:gridCol w:w="3653"/>
        <w:gridCol w:w="270"/>
        <w:gridCol w:w="3664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طاعت آن نیست كه بر خاك نهى پیشانى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صدق پیش آر، كه اخلاص به پیشانى نیست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مضمون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ركوع و سجود طولانى اشخاص نگاه نكن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چون به آن عادت كرده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بنگر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به راستگو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امانت دارى اش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332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6" w:name="_Toc426192525"/>
      <w:r>
        <w:rPr>
          <w:rtl/>
          <w:lang w:bidi="fa-IR"/>
        </w:rPr>
        <w:t>با صادقان</w:t>
      </w:r>
      <w:bookmarkEnd w:id="166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فرمان مى دهد كه با صادقان باش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كونوامع الصادق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333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از سوى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از برى بزرگان و انب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با عنوان 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ق و صادق الوعد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 مى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لقب حضرت زهرا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قه بود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نعمت صداقت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موهبتى است كه از سوى خداوند به برخى داده مى شود و صد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تراز با شهدا و انب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صالحان به شمار آمده اند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به فرموده امام صادق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سرلوحه دعوت همه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امبران در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معاشرتى و اخلاقى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راستگو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امانت دارى بوده است</w:t>
      </w:r>
      <w:r w:rsidR="00B90453">
        <w:rPr>
          <w:rtl/>
          <w:lang w:bidi="fa-IR"/>
        </w:rPr>
        <w:t xml:space="preserve">: </w:t>
      </w:r>
      <w:r w:rsidR="00850661" w:rsidRPr="00850661">
        <w:rPr>
          <w:rStyle w:val="libAlaemChar"/>
          <w:rFonts w:eastAsia="KFGQPC Uthman Taha Naskh"/>
          <w:rtl/>
        </w:rPr>
        <w:t>(</w:t>
      </w:r>
      <w:r w:rsidR="00850661" w:rsidRPr="00850661">
        <w:rPr>
          <w:rStyle w:val="libHadithChar"/>
          <w:rtl/>
        </w:rPr>
        <w:t xml:space="preserve"> ان الله عزوجل لم یبعث الانبیاء الا بصدق الحدیث و اداء الامانة الى البر و الفاجر. </w:t>
      </w:r>
      <w:r w:rsidR="00850661" w:rsidRPr="00850661">
        <w:rPr>
          <w:rStyle w:val="libFootnotenumChar"/>
          <w:rtl/>
        </w:rPr>
        <w:t>(334)</w:t>
      </w:r>
      <w:r w:rsidR="00850661" w:rsidRPr="00850661">
        <w:rPr>
          <w:rStyle w:val="libHadithChar"/>
          <w:rtl/>
        </w:rPr>
        <w:t xml:space="preserve"> </w:t>
      </w:r>
      <w:r w:rsidR="004C03FB" w:rsidRPr="004C03FB">
        <w:rPr>
          <w:rStyle w:val="libAlaemChar"/>
          <w:rFonts w:eastAsia="KFGQPC Uthman Taha Naskh"/>
          <w:rtl/>
        </w:rPr>
        <w:t xml:space="preserve">)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باز از كلام آن حضرت است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به حضرت اسماع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آرو صادق الوعدگفتند كه با كسى در جا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قرار گذاشت و تا مدتى</w:t>
      </w:r>
      <w:r w:rsidR="00CB48FF">
        <w:rPr>
          <w:rtl/>
          <w:lang w:bidi="fa-IR"/>
        </w:rPr>
        <w:t xml:space="preserve"> (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كسال هم گفته اند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همانجا منتظر ماند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رو خداوند او را صادق الوعد نام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335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606244" w:rsidP="00606244">
      <w:pPr>
        <w:pStyle w:val="Heading2"/>
        <w:rPr>
          <w:rtl/>
          <w:lang w:bidi="fa-IR"/>
        </w:rPr>
      </w:pPr>
      <w:bookmarkStart w:id="167" w:name="_Toc426192526"/>
      <w:r>
        <w:rPr>
          <w:rtl/>
          <w:lang w:bidi="fa-IR"/>
        </w:rPr>
        <w:t>صداقت سیاسى</w:t>
      </w:r>
      <w:bookmarkEnd w:id="167"/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صدق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به عنوان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خصلت فردى</w:t>
      </w:r>
      <w:r w:rsidR="00B90453">
        <w:rPr>
          <w:rtl/>
          <w:lang w:bidi="fa-IR"/>
        </w:rPr>
        <w:t xml:space="preserve">،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اح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انا در معاشرتهاى خانوادگى و دوستانه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در صحنه اجتماع و فعال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و عملكرد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تهاى مشهور هم مصداق و مورد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گاهى كسانى براى خودنما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 و شهرت طلبى به مبارزه مى پردازند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خود را به عنوان چهره اى انقلابى بشناسانند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هم از روى تعهد و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و سوز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و شعور انسانى مبارزه مى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بعضى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بكارانه شعار مردم دوستى و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از خلق و دفاع از مظلوم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و محروم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مى دهند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برخى هم به راستى قلبشان براى مردم مى تپد و صادقانه به مردم عشق مى ورزند و براى نجات و رستگارى و بهروزى آنان مى كوشند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برخى براى جلب حما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مردم و جذب آرابه وعده دادن مى پردازند و مردم را جذب مى كنند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برخى هم صادقانه براى اداى 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و خدمت به جامعه در عرصه انتخابات شركت مى كنند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 از جوانانى كه فر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 شعارهاى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و حرفهاى داغ و انقلابى را خورده و مى خورند و جذب كسانى مى شوند كه فاقد صداقت 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فعال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هاى گروهكها در اول انقلاب در جذب جوانان و چهره بظاهر انقلابى برخى سران احزاب و سازمانهاى فلسط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شاهدى از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رنگ باز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صداقت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آن است كه عملكردها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شعارها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اهداف و جهت 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رى فعالان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برخاسته از 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مان و الهام گرفته از تعهد و براى كسب رضاى الهى باشد و از هر گونه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كارى و دروغ و جعل و تهمت و كتمان حقا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ق پره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 شود و استقامت بر سر مواضع حق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دستخوش كشاكش منفعت طلبى و خود محورى نگردد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كسى كه اهداف اصلى خود را در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عمل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از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مردم پنهان مى كند و با مرحله اى عمل كردن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جو صداقت عمومى سو استفاده مى كند و موقع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موجه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را وجه المصالحه ام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ال و اهداف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مى سازد و در نها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خود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از حق مى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صادق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صداقت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 xml:space="preserve">اسى آن است كه </w:t>
      </w:r>
      <w:r>
        <w:rPr>
          <w:rtl/>
          <w:lang w:bidi="fa-IR"/>
        </w:rPr>
        <w:lastRenderedPageBreak/>
        <w:t>كسى از شعار و منطق هدف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 را توج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مى كندبهره نگ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رد و در عملكرد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خود به چارچوب شرع و حق و 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ارها و ارزشها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بند باشد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تفاوتى كه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است علوى و 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وه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در هم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مساله 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براى رس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دن به مقاصد خود از ه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چ خلاف شرع و دروغ و تزو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انتى ابا نداشت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اما آنچه دست حضرت 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را بسته بود كه نمى توانست همچون امو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رفتار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و تعهد به شرع و حق و صداقت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بود و آنچه سبب شد آن امام راست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ك روز هم بر سر كار بودن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را تحمل نكند و على رغم مصلحت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هاى برخى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او را كنار بگذارد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همان صداقت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بود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وگرنه مى توانست تا محكمتر شدن پا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هاى حكومتش با معاو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معامله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كند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سپس او را بر كنار كند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داشتن مواضع شفاف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البته در عمل نه فقط در شعار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 پنهانى زد و بند نداشتن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نمودهاى 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گر صداقت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اسى است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CB48FF">
        <w:rPr>
          <w:rtl/>
          <w:lang w:bidi="fa-IR"/>
        </w:rPr>
        <w:t xml:space="preserve"> </w:t>
      </w:r>
      <w:r>
        <w:rPr>
          <w:rtl/>
          <w:lang w:bidi="fa-IR"/>
        </w:rPr>
        <w:t>به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روهاى نظامى خو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 نامه مى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سد كه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وظ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من در مقابل شما آن است كه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جز در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نظامى و اسرار جنگ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رازى را از شما پنهان نكنم و شما را بى بهره نگذارم و حقى را از جاى خودش تاخ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ندازم</w:t>
      </w:r>
      <w:r w:rsidR="00B90453">
        <w:rPr>
          <w:rtl/>
          <w:lang w:bidi="fa-IR"/>
        </w:rPr>
        <w:t xml:space="preserve">.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شما هم تكل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 اطاعت و فرمانبردارى دار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>.</w:t>
      </w:r>
      <w:r w:rsidR="00CB48FF">
        <w:rPr>
          <w:rtl/>
          <w:lang w:bidi="fa-IR"/>
        </w:rPr>
        <w:t xml:space="preserve"> </w:t>
      </w:r>
      <w:r w:rsidR="00CB48FF" w:rsidRPr="00850661">
        <w:rPr>
          <w:rStyle w:val="libFootnotenumChar"/>
          <w:rtl/>
          <w:lang w:bidi="fa-IR"/>
        </w:rPr>
        <w:t>(</w:t>
      </w:r>
      <w:r w:rsidRPr="00850661">
        <w:rPr>
          <w:rStyle w:val="libFootnotenumChar"/>
          <w:rtl/>
          <w:lang w:bidi="fa-IR"/>
        </w:rPr>
        <w:t>336</w:t>
      </w:r>
      <w:r w:rsidR="00CB48FF" w:rsidRPr="00850661">
        <w:rPr>
          <w:rStyle w:val="libFootnotenumChar"/>
          <w:rtl/>
          <w:lang w:bidi="fa-IR"/>
        </w:rPr>
        <w:t>)</w:t>
      </w:r>
      <w:r w:rsidR="00CB48FF">
        <w:rPr>
          <w:rtl/>
          <w:lang w:bidi="fa-IR"/>
        </w:rPr>
        <w:t xml:space="preserve"> </w:t>
      </w:r>
    </w:p>
    <w:p w:rsidR="00C81505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صدق در گفتار و صداقت در كردار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انسان را محبوب دلها و مورد اعتماد مردم مى گرداند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تصنع و تظاهر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 و نفاق و دروغ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فرد را در جامعه بى اعتبار و نزد خداوند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مطرود مى سازد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وندهاى اجتماعى را مى گسلاند و جو بى اعتمادى پد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>گذشته از آنكه خود انسانهاى دور از صداقت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دچار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دوگانه و تضاد شخص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مى شوند و هنگام بر ملا شدن دروغ و نفاق و 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اكارى آنان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گرفتار رنج و عذاب ابدى وجدان مى شوند</w:t>
      </w:r>
      <w:r w:rsidR="00B9045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</w:t>
      </w:r>
      <w:r>
        <w:rPr>
          <w:rtl/>
          <w:lang w:bidi="fa-IR"/>
        </w:rPr>
        <w:lastRenderedPageBreak/>
        <w:t>افراد صادق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درستكار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 اخلاص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 آرامش وجدان دارند و هم مطمئن اند كه 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زى جز آنچه مى نما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تا از فاش شدن آن چهره پنهان و خبث درون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نگران باشند</w:t>
      </w:r>
      <w:r w:rsidR="00B90453">
        <w:rPr>
          <w:rtl/>
          <w:lang w:bidi="fa-IR"/>
        </w:rPr>
        <w:t xml:space="preserve">. </w:t>
      </w:r>
    </w:p>
    <w:p w:rsidR="00850661" w:rsidRDefault="00C81505" w:rsidP="00C81505">
      <w:pPr>
        <w:pStyle w:val="libNormal"/>
        <w:rPr>
          <w:rtl/>
          <w:lang w:bidi="fa-IR"/>
        </w:rPr>
      </w:pPr>
      <w:r>
        <w:rPr>
          <w:rtl/>
          <w:lang w:bidi="fa-IR"/>
        </w:rPr>
        <w:t>آن را كه حساب پاك است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از محاسبه چه باك است</w:t>
      </w:r>
      <w:r w:rsidR="00B90453">
        <w:rPr>
          <w:rtl/>
          <w:lang w:bidi="fa-IR"/>
        </w:rPr>
        <w:t>!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</w:p>
    <w:p w:rsidR="00D16C8B" w:rsidRDefault="00D16C8B" w:rsidP="00B36274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68" w:name="_Toc426192527"/>
      <w:r>
        <w:rPr>
          <w:rFonts w:hint="cs"/>
          <w:rtl/>
          <w:lang w:bidi="fa-IR"/>
        </w:rPr>
        <w:lastRenderedPageBreak/>
        <w:t>پی نوشت ها :</w:t>
      </w:r>
      <w:bookmarkEnd w:id="168"/>
    </w:p>
    <w:p w:rsidR="00D16C8B" w:rsidRDefault="00D16C8B" w:rsidP="00C81505">
      <w:pPr>
        <w:pStyle w:val="libNormal"/>
        <w:rPr>
          <w:rFonts w:hint="cs"/>
          <w:rtl/>
          <w:lang w:bidi="fa-IR"/>
        </w:rPr>
      </w:pP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1- محجة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2- محجة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6- محجة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7- محجة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393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482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10- اختصاص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محدث قمى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645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رى شهرى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14- خصال صدوق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465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16- بحارالانوار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18- اصول كافى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عربى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645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19- نساء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86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30- كنز 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475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31- كنزالعمال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25346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32- اصول كافى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عربى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34-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35-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36-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37-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38- سوره قلم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 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41-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42-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43- معانى الاخبار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صدوق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44- آل عمران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159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45-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دعاى 20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دعاى مكارم الاخلاق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46- مستدرك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47-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48-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49-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329 و 335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50-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329 و 335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51- غرر 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52-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53-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55-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جلد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150 و 151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6 و 12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56-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جلد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59-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60-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61-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62-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حكم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64-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65-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66-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67-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567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68-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567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69-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567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70-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521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71- امثال و 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دهخدا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حرف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72-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73-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8 و 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74-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75-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454 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76-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77- بحارالانوار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78- بحارالانوار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462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79- كنزالعمال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80-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خطبه 209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81-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84- رهنمون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748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85- سوره احزاب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53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لا تدخلوا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وت النبى</w:t>
      </w:r>
      <w:r w:rsidR="00B90453">
        <w:rPr>
          <w:rtl/>
          <w:lang w:bidi="fa-IR"/>
        </w:rPr>
        <w:t>...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86- امثال و 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دهخدا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كلمه «مهمان»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87- بحارالانوار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چاپ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88-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89-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2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90-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525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به نقل از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91- كنز 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92-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 و ص 452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94-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31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95-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96-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667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10 و 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97- در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عربى</w:t>
      </w:r>
      <w:r w:rsidR="00CB48FF">
        <w:rPr>
          <w:rtl/>
          <w:lang w:bidi="fa-IR"/>
        </w:rPr>
        <w:t xml:space="preserve">) </w:t>
      </w:r>
      <w:r>
        <w:rPr>
          <w:rtl/>
          <w:lang w:bidi="fa-IR"/>
        </w:rPr>
        <w:t>باب «حق الجوار»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در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واژه «جور» ملاحظه شود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98-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47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خطاب به امام حسن و امام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 xml:space="preserve"> </w:t>
      </w:r>
      <w:r w:rsidR="00850661" w:rsidRPr="00850661">
        <w:rPr>
          <w:rStyle w:val="libAlaemChar"/>
          <w:rtl/>
        </w:rPr>
        <w:t>عليه‌السلام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99-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100-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667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101-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واژه جار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668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102-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103-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104-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105-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669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«حدالجوار»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106-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669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«حدالجوار»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107-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192 «حسن الجوار»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108-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109-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110-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111- روا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مارى و 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ادت و</w:t>
      </w:r>
      <w:r w:rsidR="00B90453">
        <w:rPr>
          <w:rtl/>
          <w:lang w:bidi="fa-IR"/>
        </w:rPr>
        <w:t xml:space="preserve">... </w:t>
      </w:r>
      <w:r>
        <w:rPr>
          <w:rtl/>
          <w:lang w:bidi="fa-IR"/>
        </w:rPr>
        <w:t>را در «مكارم الاخلاق» باب 11 مطالعه فرما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112-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113-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114-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115-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116-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الحكمة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117- كنز 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متقى هندى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شماره 25150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118-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فخر رازى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119-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فخر رازى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120-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نورالثقل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586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نمونه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121-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122-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123- نور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27 و 28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124- الم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125- مجمع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126- مجمع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127- رساله نو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خم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128- تحر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رالوس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امام خم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بحث دفاع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37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38</w:t>
      </w:r>
      <w:r w:rsidR="00D51D1A">
        <w:rPr>
          <w:rtl/>
          <w:lang w:bidi="fa-IR"/>
        </w:rPr>
        <w:t xml:space="preserve"> </w:t>
      </w:r>
      <w:r>
        <w:rPr>
          <w:rtl/>
          <w:lang w:bidi="fa-IR"/>
        </w:rPr>
        <w:t>39 و ص 491 مسا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30 و 31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129-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130- منهج الصادق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ملا فتح الله كاشانى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131-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132-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48 و 49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133- نور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58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بحث را در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نمونه 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538 مطالعه كن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134-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549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135- فى ظلال القرآن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 قطب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136-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139-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140-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سوم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141-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142-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143-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144-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340 به صفحات 338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344 و 347 مراجعه شود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146- كنزالعمال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710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147- الكافى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149-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151-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152-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شبر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153-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آمدى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437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154-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آداب صحبت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155-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آداب صحبت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156-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426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428 به نقل از بحارالانوار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158-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159-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161-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162-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163-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164-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165-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166-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20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374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168-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ما ادبنى احد راءیت قبح الجهل فجانبته</w:t>
      </w:r>
      <w:r w:rsidR="004C03FB" w:rsidRPr="00D16C8B">
        <w:rPr>
          <w:rStyle w:val="libFootnoteAlaemChar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169-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170-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43 و 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171-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46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47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73 و 61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172-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41 و 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173-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41 و 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174-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75 و 76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176-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240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177-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240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178-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15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17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179- 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181- توبه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61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182-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طبرسى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سنن النبى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علامع طباطبا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620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185- آداب تعل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 و تعلم در 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348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186- من لا 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625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187-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خطبه 193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188-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 9443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189-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191-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192-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193- مناجات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خواجه عبدالله انصارى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بخش مقالات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194-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شمس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195-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196-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198-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199-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200-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201- فرهنگ فارسى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بخش اعلام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202- چك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شه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257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204- فروغ ابد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205- مغازى واقدى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835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206- زندگانى حضرت محمد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رسولى محلاتى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207-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208- شرح ابن ابى الحد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 ص 331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209- 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اة الامام الحس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210- اع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211- مقتل الحس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مقرم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212- مناقب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ابن شهر آشوب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213- داستان راستان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داستان</w:t>
      </w:r>
      <w:r w:rsidR="00B90453">
        <w:rPr>
          <w:rtl/>
          <w:lang w:bidi="fa-IR"/>
        </w:rPr>
        <w:t xml:space="preserve">: </w:t>
      </w:r>
      <w:r>
        <w:rPr>
          <w:rtl/>
          <w:lang w:bidi="fa-IR"/>
        </w:rPr>
        <w:t>لگد به افتاده</w:t>
      </w:r>
      <w:r w:rsidR="00CB48FF">
        <w:rPr>
          <w:rtl/>
          <w:lang w:bidi="fa-IR"/>
        </w:rPr>
        <w:t xml:space="preserve">)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214- صح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دعاى 20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مكارم الاخلاق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.. </w:t>
      </w:r>
      <w:r>
        <w:rPr>
          <w:rtl/>
          <w:lang w:bidi="fa-IR"/>
        </w:rPr>
        <w:t>سددنى لان اعارض</w:t>
      </w:r>
      <w:r w:rsidR="00B90453">
        <w:rPr>
          <w:rtl/>
          <w:lang w:bidi="fa-IR"/>
        </w:rPr>
        <w:t xml:space="preserve">...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215-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456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216-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346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217-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31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218-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219-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220-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228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221-</w:t>
      </w:r>
    </w:p>
    <w:tbl>
      <w:tblPr>
        <w:tblStyle w:val="Heading2Char"/>
        <w:bidiVisual/>
        <w:tblW w:w="5000" w:type="pct"/>
        <w:tblLook w:val="01E0"/>
      </w:tblPr>
      <w:tblGrid>
        <w:gridCol w:w="3656"/>
        <w:gridCol w:w="270"/>
        <w:gridCol w:w="3661"/>
      </w:tblGrid>
      <w:tr w:rsidR="00D16C8B" w:rsidTr="005035A3">
        <w:trPr>
          <w:trHeight w:val="350"/>
        </w:trPr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لنقل الصخر من قلل الجبال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احب الى من منن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C8B" w:rsidTr="005035A3">
        <w:trPr>
          <w:trHeight w:val="350"/>
        </w:trPr>
        <w:tc>
          <w:tcPr>
            <w:tcW w:w="4288" w:type="dxa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 ذقت مراره الاشیاء طرا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6C8B" w:rsidRDefault="00D16C8B" w:rsidP="00D16C8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16C8B" w:rsidRDefault="00D16C8B" w:rsidP="00D16C8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فما طعم امر من السئوال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222-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223-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اقبال لاهورى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224- 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ماى فرزانگان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225-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226-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227-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228- كل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ات صائب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822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229- درد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وان پرو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 اعتصامى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160 به بعد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به تفص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اشعار آمده است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231-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11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232- شرح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كلام 546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235-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236-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313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237-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238-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31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240-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خطبه 109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241- سوره مائده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54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242- سف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چاپ اسوه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243- باب استحباب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اخبار الاخ فى الله یحبه له و ان القلب یهدى الى القلب.</w:t>
      </w:r>
      <w:r w:rsidR="00850661" w:rsidRPr="00850661">
        <w:rPr>
          <w:rStyle w:val="libHadithChar"/>
          <w:rtl/>
        </w:rPr>
        <w:t xml:space="preserve"> </w:t>
      </w:r>
      <w:r w:rsidR="004C03FB" w:rsidRPr="00D16C8B">
        <w:rPr>
          <w:rStyle w:val="libFootnoteAlaemChar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طبع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244- باب استحباب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اخبار الاخ فى الله یحبه له و ان القلب یهدى الى القلب.</w:t>
      </w:r>
      <w:r w:rsidR="00850661" w:rsidRPr="00D16C8B">
        <w:rPr>
          <w:rStyle w:val="libFootnoteAlaemChar"/>
          <w:rtl/>
        </w:rPr>
        <w:t xml:space="preserve"> </w:t>
      </w:r>
      <w:r w:rsidR="004C03FB" w:rsidRPr="00D16C8B">
        <w:rPr>
          <w:rStyle w:val="libFootnoteAlaemChar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طبع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245- باب استحباب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اخبار الاخ فى الله یحبه له و ان القلب یهدى الى القلب.</w:t>
      </w:r>
      <w:r w:rsidR="00850661" w:rsidRPr="00D16C8B">
        <w:rPr>
          <w:rStyle w:val="libFootnoteAlaemChar"/>
          <w:rtl/>
        </w:rPr>
        <w:t xml:space="preserve"> </w:t>
      </w:r>
      <w:r w:rsidR="004C03FB" w:rsidRPr="00D16C8B">
        <w:rPr>
          <w:rStyle w:val="libFootnoteAlaemChar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طبع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246- باب استحباب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اخبار الاخ فى الله یحبه له و ان القلب یهدى الى القلب.</w:t>
      </w:r>
      <w:r w:rsidR="00850661" w:rsidRPr="00D16C8B">
        <w:rPr>
          <w:rStyle w:val="libFootnoteAlaemChar"/>
          <w:rtl/>
        </w:rPr>
        <w:t xml:space="preserve"> </w:t>
      </w:r>
      <w:r w:rsidR="004C03FB" w:rsidRPr="00D16C8B">
        <w:rPr>
          <w:rStyle w:val="libFootnoteAlaemChar"/>
          <w:rtl/>
        </w:rPr>
        <w:t>)</w:t>
      </w:r>
      <w:r w:rsidR="006C33EB">
        <w:rPr>
          <w:rStyle w:val="libAlaemChar"/>
          <w:rFonts w:eastAsia="KFGQPC Uthman Taha Naskh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طبع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247- باب استحباب </w:t>
      </w:r>
      <w:r w:rsidR="00850661" w:rsidRPr="00D16C8B">
        <w:rPr>
          <w:rStyle w:val="libFootnoteAlaemChar"/>
          <w:rtl/>
        </w:rPr>
        <w:t>(</w:t>
      </w:r>
      <w:r w:rsidR="00850661" w:rsidRPr="00D16C8B">
        <w:rPr>
          <w:rStyle w:val="libHadithFootnoteChar"/>
          <w:rtl/>
        </w:rPr>
        <w:t>اخبار الاخ فى الله یحبه له و ان القلب یهدى الى القلب</w:t>
      </w:r>
      <w:r w:rsidR="00850661" w:rsidRPr="00D16C8B">
        <w:rPr>
          <w:rStyle w:val="libFootnoteAlaemChar"/>
          <w:rtl/>
        </w:rPr>
        <w:t xml:space="preserve">. </w:t>
      </w:r>
      <w:r w:rsidR="004C03FB" w:rsidRPr="00D16C8B">
        <w:rPr>
          <w:rStyle w:val="libFootnoteAlaemChar"/>
          <w:rtl/>
        </w:rPr>
        <w:t>)</w:t>
      </w:r>
      <w:r w:rsidR="006C33EB" w:rsidRPr="00D16C8B">
        <w:rPr>
          <w:rStyle w:val="libFootnoteAlaemChar"/>
          <w:rtl/>
        </w:rPr>
        <w:t xml:space="preserve"> </w:t>
      </w:r>
      <w:r w:rsidR="00CB48FF">
        <w:rPr>
          <w:rtl/>
          <w:lang w:bidi="fa-IR"/>
        </w:rPr>
        <w:t>(</w:t>
      </w:r>
      <w:r>
        <w:rPr>
          <w:rtl/>
          <w:lang w:bidi="fa-IR"/>
        </w:rPr>
        <w:t>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طبع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248- وسا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آل 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20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249-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آل الب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21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483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250-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699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251-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252- ترب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ت كودكان در جهان امروز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احمد بهشتى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چاپ جد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ص 136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254-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256-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257-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خطبه 84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259-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260-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نقد و تحل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ل مثنوى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261- تفس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 و نقد و تحل</w:t>
      </w:r>
      <w:r w:rsidR="00822EAC">
        <w:rPr>
          <w:rtl/>
          <w:lang w:bidi="fa-IR"/>
        </w:rPr>
        <w:t>یی</w:t>
      </w:r>
      <w:r>
        <w:rPr>
          <w:rtl/>
          <w:lang w:bidi="fa-IR"/>
        </w:rPr>
        <w:t>ل مثنوى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262-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266-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267-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395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269-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270-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271- امثال و 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دهخدا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1036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272-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273-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291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274-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275-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339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276-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277-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278- آموزش و پرورش براى فردا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آصفه آصفى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279-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168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280- آموزش و پرورش براى فردا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91 و 93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281- بحار الانوار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68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282- بحار الانوار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CB48FF">
        <w:rPr>
          <w:rtl/>
          <w:lang w:bidi="fa-IR"/>
        </w:rPr>
        <w:t>)</w:t>
      </w:r>
      <w:r w:rsidR="006C33EB">
        <w:rPr>
          <w:rtl/>
          <w:lang w:bidi="fa-IR"/>
        </w:rPr>
        <w:t>،</w:t>
      </w:r>
      <w:r w:rsidR="00B90453">
        <w:rPr>
          <w:rtl/>
          <w:lang w:bidi="fa-IR"/>
        </w:rPr>
        <w:t xml:space="preserve"> </w:t>
      </w:r>
      <w:r>
        <w:rPr>
          <w:rtl/>
          <w:lang w:bidi="fa-IR"/>
        </w:rPr>
        <w:t>ج 68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284-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285- نهج الفصاحه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1202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286-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287-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288- لقمان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289- مكارم الاخلاق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290-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 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9639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291-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195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292-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293- بحار 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295- غررالحكم</w:t>
      </w:r>
      <w:r w:rsidR="00B90453">
        <w:rPr>
          <w:rtl/>
          <w:lang w:bidi="fa-IR"/>
        </w:rPr>
        <w:t>،</w:t>
      </w:r>
      <w:r w:rsidR="00CB48FF">
        <w:rPr>
          <w:rtl/>
          <w:lang w:bidi="fa-IR"/>
        </w:rPr>
        <w:t xml:space="preserve"> (</w:t>
      </w:r>
      <w:r>
        <w:rPr>
          <w:rtl/>
          <w:lang w:bidi="fa-IR"/>
        </w:rPr>
        <w:t>به نقل از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CB48FF">
        <w:rPr>
          <w:rtl/>
          <w:lang w:bidi="fa-IR"/>
        </w:rPr>
        <w:t>)</w:t>
      </w:r>
      <w:r w:rsidR="00863CBF">
        <w:rPr>
          <w:rtl/>
          <w:lang w:bidi="fa-IR"/>
        </w:rPr>
        <w:t>.</w:t>
      </w:r>
      <w:r w:rsidR="00B90453">
        <w:rPr>
          <w:rtl/>
          <w:lang w:bidi="fa-IR"/>
        </w:rPr>
        <w:t xml:space="preserve">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296-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297- وسائل الش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298-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 ص 239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299-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10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301-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302-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3 ص 239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303-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304-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امبر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305- بحار 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306-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307- بحار 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309-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310-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311-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11007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312- غررالحكم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3857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313- اسراء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23 و 24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314- بحار 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315-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316- غرر الحكم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10069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317-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318-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319-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320- غررالحكم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321- گلستان سعدى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باب هشتم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322-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585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323-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580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324-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325-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حكمت 282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326- غرر الحكم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327- محاسن برقى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B90453">
        <w:rPr>
          <w:rtl/>
          <w:lang w:bidi="fa-IR"/>
        </w:rPr>
        <w:t xml:space="preserve">. 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228- براده ها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حسن حس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صفاحات 9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16 18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44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74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329- م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زان الحكمه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330- لئالى الاخبار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ث 253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331- بحارالانوار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73 ص 203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332- اصول كافى 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233- 333توبه آ</w:t>
      </w:r>
      <w:r w:rsidR="00822EAC">
        <w:rPr>
          <w:rtl/>
          <w:lang w:bidi="fa-IR"/>
        </w:rPr>
        <w:t>ی</w:t>
      </w:r>
      <w:r>
        <w:rPr>
          <w:rtl/>
          <w:lang w:bidi="fa-IR"/>
        </w:rPr>
        <w:t>ه 120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334-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</w:p>
    <w:p w:rsidR="00C81505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335- اصول كافى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</w:p>
    <w:p w:rsidR="005035A3" w:rsidRDefault="00C81505" w:rsidP="00D16C8B">
      <w:pPr>
        <w:pStyle w:val="libFootnote"/>
        <w:rPr>
          <w:rtl/>
          <w:lang w:bidi="fa-IR"/>
        </w:rPr>
      </w:pPr>
      <w:r>
        <w:rPr>
          <w:rtl/>
          <w:lang w:bidi="fa-IR"/>
        </w:rPr>
        <w:t>336- نهج البلاغه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صبحى صالح</w:t>
      </w:r>
      <w:r w:rsidR="00B90453">
        <w:rPr>
          <w:rtl/>
          <w:lang w:bidi="fa-IR"/>
        </w:rPr>
        <w:t xml:space="preserve">، </w:t>
      </w:r>
      <w:r>
        <w:rPr>
          <w:rtl/>
          <w:lang w:bidi="fa-IR"/>
        </w:rPr>
        <w:t>نامه 50</w:t>
      </w:r>
    </w:p>
    <w:p w:rsidR="00551712" w:rsidRDefault="005035A3" w:rsidP="00236007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69" w:name="_Toc426192528"/>
      <w:r>
        <w:rPr>
          <w:rFonts w:hint="cs"/>
          <w:rtl/>
          <w:lang w:bidi="fa-IR"/>
        </w:rPr>
        <w:lastRenderedPageBreak/>
        <w:t>فهرست مطالب</w:t>
      </w:r>
      <w:bookmarkEnd w:id="169"/>
    </w:p>
    <w:p w:rsidR="005035A3" w:rsidRDefault="005035A3" w:rsidP="005035A3">
      <w:pPr>
        <w:pStyle w:val="libNormal"/>
        <w:rPr>
          <w:rFonts w:hint="cs"/>
          <w:rtl/>
          <w:lang w:bidi="fa-IR"/>
        </w:rPr>
      </w:pPr>
    </w:p>
    <w:sdt>
      <w:sdtPr>
        <w:id w:val="25164599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035A3" w:rsidRDefault="005035A3" w:rsidP="005035A3">
          <w:pPr>
            <w:pStyle w:val="TOCHeading"/>
          </w:pPr>
        </w:p>
        <w:p w:rsidR="00236007" w:rsidRDefault="005035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192359" w:history="1">
            <w:r w:rsidR="00236007" w:rsidRPr="006A0A23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236007">
              <w:rPr>
                <w:noProof/>
                <w:webHidden/>
                <w:rtl/>
              </w:rPr>
              <w:tab/>
            </w:r>
            <w:r w:rsidR="00236007">
              <w:rPr>
                <w:noProof/>
                <w:webHidden/>
                <w:rtl/>
              </w:rPr>
              <w:fldChar w:fldCharType="begin"/>
            </w:r>
            <w:r w:rsidR="00236007">
              <w:rPr>
                <w:noProof/>
                <w:webHidden/>
                <w:rtl/>
              </w:rPr>
              <w:instrText xml:space="preserve"> </w:instrText>
            </w:r>
            <w:r w:rsidR="00236007">
              <w:rPr>
                <w:noProof/>
                <w:webHidden/>
              </w:rPr>
              <w:instrText>PAGEREF</w:instrText>
            </w:r>
            <w:r w:rsidR="00236007">
              <w:rPr>
                <w:noProof/>
                <w:webHidden/>
                <w:rtl/>
              </w:rPr>
              <w:instrText xml:space="preserve"> _</w:instrText>
            </w:r>
            <w:r w:rsidR="00236007">
              <w:rPr>
                <w:noProof/>
                <w:webHidden/>
              </w:rPr>
              <w:instrText>Toc</w:instrText>
            </w:r>
            <w:r w:rsidR="00236007">
              <w:rPr>
                <w:noProof/>
                <w:webHidden/>
                <w:rtl/>
              </w:rPr>
              <w:instrText xml:space="preserve">426192359 </w:instrText>
            </w:r>
            <w:r w:rsidR="00236007">
              <w:rPr>
                <w:noProof/>
                <w:webHidden/>
              </w:rPr>
              <w:instrText>\h</w:instrText>
            </w:r>
            <w:r w:rsidR="00236007">
              <w:rPr>
                <w:noProof/>
                <w:webHidden/>
                <w:rtl/>
              </w:rPr>
              <w:instrText xml:space="preserve"> </w:instrText>
            </w:r>
            <w:r w:rsidR="00236007">
              <w:rPr>
                <w:noProof/>
                <w:webHidden/>
                <w:rtl/>
              </w:rPr>
            </w:r>
            <w:r w:rsidR="00236007"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</w:t>
            </w:r>
            <w:r w:rsidR="00236007"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6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مراعات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مسلمانى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6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مصافحه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مصافحه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6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خوشرو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خوشخو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6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خوشرو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زدا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خوشگو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خوشخو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73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نمودهاى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5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6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7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واضع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خاكسارى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79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حوصله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تفقد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81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صله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نتا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صله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84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بازد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محتواى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حضورى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8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39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2" w:history="1">
            <w:r w:rsidRPr="006A0A23">
              <w:rPr>
                <w:rStyle w:val="Hyperlink"/>
                <w:noProof/>
                <w:rtl/>
                <w:lang w:bidi="fa-IR"/>
              </w:rPr>
              <w:t>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مه»،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سنت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موارد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نوازى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اسراف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دردسر؟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8" w:history="1">
            <w:r w:rsidRPr="006A0A23">
              <w:rPr>
                <w:rStyle w:val="Hyperlink"/>
                <w:noProof/>
                <w:rtl/>
                <w:lang w:bidi="fa-IR"/>
              </w:rPr>
              <w:t>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تكلف»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ماحضر»؟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39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مسلمانى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ناخوانده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گله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نداشتن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0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همسا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همسا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همسا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همجوارى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جوار»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همسا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0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9 -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سوغات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0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امبرانه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سوغات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توقع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14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10 -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خانه،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آرامش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شوا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اموز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1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اذن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چشمهاى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درسى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نوجوانان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23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مزاحمت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مزاحمت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فرمان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2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كارگشا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2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خدمت،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سرما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سرورى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كارگشا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درسى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خرج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آبرو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صدقه،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35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رازدارى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كدام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راز؟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3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فاش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41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2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آموز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46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هنر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قلمرو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49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نص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حتگر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1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كننده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پرحرفى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3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54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ضع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جوانمردان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فتوت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برخى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9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بدى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1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غمخوارى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محرومان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مكتب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جوانمردان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كر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4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جوانمردان»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5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عمومى»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6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خندق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7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مروت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قاتل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9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عاشورا،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0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1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جوانمردى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7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17 -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نفس»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خواستن،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پلِ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ذلت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گوهر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77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18 -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بندگى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آزادگى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7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سرافرازى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آزادگى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بدهكارى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8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19 -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دوستى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دوست»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همرنگ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هماهنگ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ب؟</w:t>
            </w:r>
            <w:r w:rsidRPr="006A0A23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نكات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6A0A23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8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20 -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ابزار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دوستى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8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مثبت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منفى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ابراز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ابراز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9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21 -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شوخى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مزاح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مزاح،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خصلتى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مومنانه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رهبران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شوخى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بدفرجام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497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22 -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9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تناسب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روشهاى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شرا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0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23 -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تقد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سپاس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سپاس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تشكر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والد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رهزنان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نتا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سپاس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0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24 -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0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مدارا،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تولى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مدارا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تحمل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1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25 -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سالمندان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محور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وحدت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بزرگترها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والد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انتقال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فرهنگ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18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26 -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نقدپذ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19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تذكر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0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صح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1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نقدپذ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22" w:history="1">
            <w:r w:rsidRPr="006A0A23">
              <w:rPr>
                <w:rStyle w:val="Hyperlink"/>
                <w:noProof/>
                <w:rtl/>
                <w:lang w:bidi="fa-IR"/>
              </w:rPr>
              <w:t xml:space="preserve">27 -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صداقت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3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صداقت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4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صحنه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5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صادقان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526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صداقت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27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6A0A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007" w:rsidRDefault="00236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192528" w:history="1"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6A0A2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A0A2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426192528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4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35A3" w:rsidRPr="0042098A" w:rsidRDefault="005035A3" w:rsidP="005035A3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5035A3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16" w:rsidRDefault="00DE7216">
      <w:r>
        <w:separator/>
      </w:r>
    </w:p>
  </w:endnote>
  <w:endnote w:type="continuationSeparator" w:id="1">
    <w:p w:rsidR="00DE7216" w:rsidRDefault="00DE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A3" w:rsidRDefault="005035A3">
    <w:pPr>
      <w:pStyle w:val="Footer"/>
    </w:pPr>
    <w:fldSimple w:instr=" PAGE   \* MERGEFORMAT ">
      <w:r w:rsidR="00C30B84">
        <w:rPr>
          <w:noProof/>
          <w:rtl/>
        </w:rPr>
        <w:t>242</w:t>
      </w:r>
    </w:fldSimple>
  </w:p>
  <w:p w:rsidR="005035A3" w:rsidRDefault="005035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A3" w:rsidRDefault="005035A3">
    <w:pPr>
      <w:pStyle w:val="Footer"/>
    </w:pPr>
    <w:fldSimple w:instr=" PAGE   \* MERGEFORMAT ">
      <w:r w:rsidR="00C30B84">
        <w:rPr>
          <w:noProof/>
          <w:rtl/>
        </w:rPr>
        <w:t>241</w:t>
      </w:r>
    </w:fldSimple>
  </w:p>
  <w:p w:rsidR="005035A3" w:rsidRDefault="005035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A3" w:rsidRDefault="005035A3">
    <w:pPr>
      <w:pStyle w:val="Footer"/>
    </w:pPr>
    <w:fldSimple w:instr=" PAGE   \* MERGEFORMAT ">
      <w:r w:rsidR="00C30B84">
        <w:rPr>
          <w:noProof/>
          <w:rtl/>
        </w:rPr>
        <w:t>1</w:t>
      </w:r>
    </w:fldSimple>
  </w:p>
  <w:p w:rsidR="005035A3" w:rsidRDefault="00503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16" w:rsidRDefault="00DE7216">
      <w:r>
        <w:separator/>
      </w:r>
    </w:p>
  </w:footnote>
  <w:footnote w:type="continuationSeparator" w:id="1">
    <w:p w:rsidR="00DE7216" w:rsidRDefault="00DE7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EAC"/>
    <w:rsid w:val="00004193"/>
    <w:rsid w:val="00005A19"/>
    <w:rsid w:val="00010942"/>
    <w:rsid w:val="00020715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1631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1833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57FEE"/>
    <w:rsid w:val="00160F76"/>
    <w:rsid w:val="00163D83"/>
    <w:rsid w:val="00164767"/>
    <w:rsid w:val="00164810"/>
    <w:rsid w:val="001712E1"/>
    <w:rsid w:val="00182CD3"/>
    <w:rsid w:val="00183872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2E0"/>
    <w:rsid w:val="001B7407"/>
    <w:rsid w:val="001C5EDB"/>
    <w:rsid w:val="001D41A1"/>
    <w:rsid w:val="001D60DA"/>
    <w:rsid w:val="001D67C0"/>
    <w:rsid w:val="001E25DC"/>
    <w:rsid w:val="001F0713"/>
    <w:rsid w:val="001F160F"/>
    <w:rsid w:val="001F3289"/>
    <w:rsid w:val="00202C7B"/>
    <w:rsid w:val="002054C5"/>
    <w:rsid w:val="00213662"/>
    <w:rsid w:val="002139CB"/>
    <w:rsid w:val="00214801"/>
    <w:rsid w:val="00224964"/>
    <w:rsid w:val="002267C7"/>
    <w:rsid w:val="00227FEE"/>
    <w:rsid w:val="00236007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1DE0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2E84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1CE0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6683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03FB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35A3"/>
    <w:rsid w:val="005077E7"/>
    <w:rsid w:val="0051305D"/>
    <w:rsid w:val="00521875"/>
    <w:rsid w:val="005254BC"/>
    <w:rsid w:val="005261CF"/>
    <w:rsid w:val="00526724"/>
    <w:rsid w:val="005358E7"/>
    <w:rsid w:val="00542EEF"/>
    <w:rsid w:val="00543F35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6039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3A0F"/>
    <w:rsid w:val="00606244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675B7"/>
    <w:rsid w:val="006702C6"/>
    <w:rsid w:val="006726F6"/>
    <w:rsid w:val="00672E5A"/>
    <w:rsid w:val="006747DF"/>
    <w:rsid w:val="00681F57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33EB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37DFE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2EAC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661"/>
    <w:rsid w:val="00850983"/>
    <w:rsid w:val="00852CE1"/>
    <w:rsid w:val="00856941"/>
    <w:rsid w:val="0085698F"/>
    <w:rsid w:val="00857A7C"/>
    <w:rsid w:val="00863CBF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4427"/>
    <w:rsid w:val="00895362"/>
    <w:rsid w:val="008A225D"/>
    <w:rsid w:val="008A4630"/>
    <w:rsid w:val="008A756D"/>
    <w:rsid w:val="008B3380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0E4E"/>
    <w:rsid w:val="009C6448"/>
    <w:rsid w:val="009D377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61F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C754A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4EF9"/>
    <w:rsid w:val="00B36274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453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0B84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505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48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6C8B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1D1A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E7216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16D1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37A30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26FB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C8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9D377C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D16C8B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D16C8B"/>
    <w:rPr>
      <w:rFonts w:ascii="KFGQPC Uthman Taha Naskh" w:eastAsia="KFGQPC Uthman Taha Naskh" w:hAnsi="KFGQPC Uthman Taha Naskh" w:cs="Rafed Alae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5A3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035A3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23600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3600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3600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3600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2D4-2785-42E1-88E3-FA924B8D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78</TotalTime>
  <Pages>244</Pages>
  <Words>42038</Words>
  <Characters>239620</Characters>
  <Application>Microsoft Office Word</Application>
  <DocSecurity>0</DocSecurity>
  <Lines>1996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281096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40</cp:revision>
  <cp:lastPrinted>2015-08-01T08:03:00Z</cp:lastPrinted>
  <dcterms:created xsi:type="dcterms:W3CDTF">2015-08-01T06:41:00Z</dcterms:created>
  <dcterms:modified xsi:type="dcterms:W3CDTF">2015-08-01T08:04:00Z</dcterms:modified>
</cp:coreProperties>
</file>