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202" w:rsidRDefault="00196202" w:rsidP="00196202">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196202" w:rsidRPr="00FC27AF" w:rsidRDefault="00196202" w:rsidP="00196202">
      <w:pPr>
        <w:pStyle w:val="libNotice"/>
        <w:rPr>
          <w:rFonts w:hint="cs"/>
          <w:rtl/>
        </w:rPr>
      </w:pPr>
      <w:r>
        <w:rPr>
          <w:rtl/>
        </w:rPr>
        <w:t>لازم به ذکر است تصحیح اشتباهات تایپی احتمالی، روی این کتاب انجام گردیده است</w:t>
      </w:r>
      <w:r>
        <w:rPr>
          <w:rFonts w:hint="cs"/>
          <w:rtl/>
        </w:rPr>
        <w:t>.</w:t>
      </w:r>
    </w:p>
    <w:p w:rsidR="00334B5D" w:rsidRDefault="00334B5D" w:rsidP="000607AE">
      <w:pPr>
        <w:pStyle w:val="libNormal"/>
        <w:rPr>
          <w:rFonts w:hint="cs"/>
          <w:rtl/>
          <w:lang w:bidi="fa-IR"/>
        </w:rPr>
      </w:pPr>
    </w:p>
    <w:p w:rsidR="00334B5D" w:rsidRDefault="00334B5D" w:rsidP="000607AE">
      <w:pPr>
        <w:pStyle w:val="libNormal"/>
        <w:rPr>
          <w:rFonts w:hint="cs"/>
          <w:rtl/>
          <w:lang w:bidi="fa-IR"/>
        </w:rPr>
      </w:pPr>
      <w:r>
        <w:rPr>
          <w:rtl/>
          <w:lang w:bidi="fa-IR"/>
        </w:rPr>
        <w:br w:type="page"/>
      </w:r>
    </w:p>
    <w:p w:rsidR="000607AE" w:rsidRDefault="000607AE" w:rsidP="00EC50A3">
      <w:pPr>
        <w:pStyle w:val="libTitr1"/>
        <w:rPr>
          <w:rFonts w:hint="cs"/>
          <w:rtl/>
          <w:lang w:bidi="fa-IR"/>
        </w:rPr>
      </w:pPr>
      <w:r w:rsidRPr="000607AE">
        <w:rPr>
          <w:rtl/>
          <w:lang w:bidi="fa-IR"/>
        </w:rPr>
        <w:t>شرح چهل حديث از حضرت مهدى</w:t>
      </w:r>
      <w:r w:rsidR="0032050E">
        <w:rPr>
          <w:rtl/>
          <w:lang w:bidi="fa-IR"/>
        </w:rPr>
        <w:t xml:space="preserve"> (</w:t>
      </w:r>
      <w:r w:rsidRPr="000607AE">
        <w:rPr>
          <w:rtl/>
          <w:lang w:bidi="fa-IR"/>
        </w:rPr>
        <w:t>عج</w:t>
      </w:r>
      <w:r w:rsidR="0032050E">
        <w:rPr>
          <w:rtl/>
          <w:lang w:bidi="fa-IR"/>
        </w:rPr>
        <w:t xml:space="preserve">) </w:t>
      </w:r>
    </w:p>
    <w:p w:rsidR="000607AE" w:rsidRPr="000607AE" w:rsidRDefault="000607AE" w:rsidP="00EC50A3">
      <w:pPr>
        <w:pStyle w:val="libTitr2"/>
        <w:rPr>
          <w:lang w:bidi="fa-IR"/>
        </w:rPr>
      </w:pPr>
      <w:r w:rsidRPr="000607AE">
        <w:rPr>
          <w:rtl/>
          <w:lang w:bidi="fa-IR"/>
        </w:rPr>
        <w:t>تاليف: على اصغر رضوانى</w:t>
      </w:r>
    </w:p>
    <w:p w:rsidR="00EC50A3" w:rsidRDefault="00EC50A3" w:rsidP="000607AE">
      <w:pPr>
        <w:pStyle w:val="libNormal"/>
        <w:rPr>
          <w:rFonts w:hint="cs"/>
          <w:rtl/>
          <w:lang w:bidi="fa-IR"/>
        </w:rPr>
      </w:pPr>
      <w:r>
        <w:rPr>
          <w:rtl/>
          <w:lang w:bidi="fa-IR"/>
        </w:rPr>
        <w:br w:type="page"/>
      </w:r>
    </w:p>
    <w:p w:rsidR="000607AE" w:rsidRDefault="000607AE" w:rsidP="004264CC">
      <w:pPr>
        <w:pStyle w:val="Heading2"/>
        <w:rPr>
          <w:rFonts w:hint="cs"/>
          <w:rtl/>
          <w:lang w:bidi="fa-IR"/>
        </w:rPr>
      </w:pPr>
      <w:bookmarkStart w:id="0" w:name="_Toc477348840"/>
      <w:r w:rsidRPr="000607AE">
        <w:rPr>
          <w:rtl/>
          <w:lang w:bidi="fa-IR"/>
        </w:rPr>
        <w:t>مقدمه</w:t>
      </w:r>
      <w:bookmarkEnd w:id="0"/>
    </w:p>
    <w:p w:rsidR="000607AE" w:rsidRPr="000607AE" w:rsidRDefault="000607AE" w:rsidP="000607AE">
      <w:pPr>
        <w:pStyle w:val="libNormal"/>
        <w:rPr>
          <w:lang w:bidi="fa-IR"/>
        </w:rPr>
      </w:pPr>
      <w:r w:rsidRPr="000607AE">
        <w:rPr>
          <w:rtl/>
          <w:lang w:bidi="fa-IR"/>
        </w:rPr>
        <w:t>يكى از باورهاى مشترك بين اديان، انديشه ى نجات بخشى است.</w:t>
      </w:r>
      <w:r w:rsidR="0032050E">
        <w:rPr>
          <w:rtl/>
          <w:lang w:bidi="fa-IR"/>
        </w:rPr>
        <w:t xml:space="preserve"> </w:t>
      </w:r>
      <w:r w:rsidR="0032050E" w:rsidRPr="00D17268">
        <w:rPr>
          <w:rStyle w:val="libFootnotenumChar"/>
          <w:rtl/>
          <w:lang w:bidi="fa-IR"/>
        </w:rPr>
        <w:t>(</w:t>
      </w:r>
      <w:r w:rsidR="00334B5D" w:rsidRPr="00D17268">
        <w:rPr>
          <w:rStyle w:val="libFootnotenumChar"/>
          <w:rtl/>
          <w:lang w:bidi="fa-IR"/>
        </w:rPr>
        <w:t>1</w:t>
      </w:r>
      <w:r w:rsidR="0032050E" w:rsidRPr="00D17268">
        <w:rPr>
          <w:rStyle w:val="libFootnotenumChar"/>
          <w:rtl/>
          <w:lang w:bidi="fa-IR"/>
        </w:rPr>
        <w:t>)</w:t>
      </w:r>
      <w:r w:rsidR="00BF5F1B">
        <w:rPr>
          <w:rtl/>
          <w:lang w:bidi="fa-IR"/>
        </w:rPr>
        <w:t xml:space="preserve"> </w:t>
      </w:r>
      <w:r w:rsidRPr="000607AE">
        <w:rPr>
          <w:rtl/>
          <w:lang w:bidi="fa-IR"/>
        </w:rPr>
        <w:t>عنصر مرتبط، انتظار فرج است</w:t>
      </w:r>
      <w:r w:rsidR="00BF5F1B">
        <w:rPr>
          <w:rtl/>
          <w:lang w:bidi="fa-IR"/>
        </w:rPr>
        <w:t>؛</w:t>
      </w:r>
      <w:r w:rsidRPr="000607AE">
        <w:rPr>
          <w:rtl/>
          <w:lang w:bidi="fa-IR"/>
        </w:rPr>
        <w:t xml:space="preserve"> و انتظار، دعوت به حماسه و اقدام، دين دارى، استوارى ابعاد توحيدى و اعتقادى و عملى است. امام صادق</w:t>
      </w:r>
      <w:r w:rsidR="00BF5F1B">
        <w:rPr>
          <w:rFonts w:hint="cs"/>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مى فرمايد: «براى صاحب الامر غيبتى طولانى است، در اين دوران هر كسى بايد تقوا پيشه سازد و چنگ در دين خود زند. هر كس كه خوش دارد در شمار اصحاب قائم باشد، بايد چشم به راه باشد و پارسايى پيش گيرد و كردار با ورع داشته باشد.»</w:t>
      </w:r>
    </w:p>
    <w:p w:rsidR="000607AE" w:rsidRPr="000607AE" w:rsidRDefault="000607AE" w:rsidP="000607AE">
      <w:pPr>
        <w:pStyle w:val="libNormal"/>
        <w:rPr>
          <w:lang w:bidi="fa-IR"/>
        </w:rPr>
      </w:pPr>
      <w:r w:rsidRPr="000607AE">
        <w:rPr>
          <w:rtl/>
          <w:lang w:bidi="fa-IR"/>
        </w:rPr>
        <w:t>پيامبر اكرم</w:t>
      </w:r>
      <w:r w:rsidR="00BF5F1B">
        <w:rPr>
          <w:rFonts w:hint="cs"/>
          <w:rtl/>
          <w:lang w:bidi="fa-IR"/>
        </w:rPr>
        <w:t xml:space="preserve"> </w:t>
      </w:r>
      <w:r w:rsidR="0005183C" w:rsidRPr="0005183C">
        <w:rPr>
          <w:rStyle w:val="libAlaemChar"/>
          <w:rtl/>
        </w:rPr>
        <w:t>صلى‌الله‌عليه‌وآله‌وسلم</w:t>
      </w:r>
      <w:r w:rsidR="00BF5F1B">
        <w:rPr>
          <w:rtl/>
          <w:lang w:bidi="fa-IR"/>
        </w:rPr>
        <w:t xml:space="preserve"> </w:t>
      </w:r>
      <w:r w:rsidRPr="000607AE">
        <w:rPr>
          <w:rtl/>
          <w:lang w:bidi="fa-IR"/>
        </w:rPr>
        <w:t>مى فرمايد: «خوشا به حال منتظرانى كه به حضور قائم برسند. آنان كه پيش از قيام او نيز پيرو اويند، با دوست او عاشقانه دوست و موافق و با دشمن او خصمانه دشمن و مخالف اند.</w:t>
      </w:r>
    </w:p>
    <w:p w:rsidR="00F96B44" w:rsidRDefault="000607AE" w:rsidP="00D17268">
      <w:pPr>
        <w:pStyle w:val="libNormal"/>
        <w:rPr>
          <w:rFonts w:hint="cs"/>
          <w:rtl/>
          <w:lang w:bidi="fa-IR"/>
        </w:rPr>
      </w:pPr>
      <w:r w:rsidRPr="000607AE">
        <w:rPr>
          <w:rtl/>
          <w:lang w:bidi="fa-IR"/>
        </w:rPr>
        <w:t>منتظران واقعى بايد حضرت حجت را بشناسند و نسبت به عصر مهدى</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آگاهى كامل داشته باشند. مؤمنان به مهدويت بايد بدانند كه مهدى</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در برابر جلال خداوند، بسيار فروتن، عادل و حق گراست</w:t>
      </w:r>
      <w:r w:rsidR="00BF5F1B">
        <w:rPr>
          <w:rtl/>
          <w:lang w:bidi="fa-IR"/>
        </w:rPr>
        <w:t>؛</w:t>
      </w:r>
      <w:r w:rsidRPr="000607AE">
        <w:rPr>
          <w:rtl/>
          <w:lang w:bidi="fa-IR"/>
        </w:rPr>
        <w:t xml:space="preserve"> دين اسلام به دست او عزيز گردد</w:t>
      </w:r>
      <w:r w:rsidR="00BF5F1B">
        <w:rPr>
          <w:rtl/>
          <w:lang w:bidi="fa-IR"/>
        </w:rPr>
        <w:t>؛</w:t>
      </w:r>
      <w:r w:rsidRPr="000607AE">
        <w:rPr>
          <w:rtl/>
          <w:lang w:bidi="fa-IR"/>
        </w:rPr>
        <w:t xml:space="preserve"> او به دنيا دل نبندد و سنگى روى سنگ نگذارد</w:t>
      </w:r>
      <w:r w:rsidR="00BF5F1B">
        <w:rPr>
          <w:rtl/>
          <w:lang w:bidi="fa-IR"/>
        </w:rPr>
        <w:t>؛</w:t>
      </w:r>
      <w:r w:rsidRPr="000607AE">
        <w:rPr>
          <w:rtl/>
          <w:lang w:bidi="fa-IR"/>
        </w:rPr>
        <w:t xml:space="preserve"> در حكومت او به احدى بدى نرسد، مگر آن جا كه حد خدايى بر آنان جارى گردد. مهدى</w:t>
      </w:r>
      <w:r w:rsidR="0032050E">
        <w:rPr>
          <w:rtl/>
          <w:lang w:bidi="fa-IR"/>
        </w:rPr>
        <w:t xml:space="preserve"> </w:t>
      </w:r>
      <w:r w:rsidR="0005183C" w:rsidRPr="0005183C">
        <w:rPr>
          <w:rStyle w:val="libAlaemChar"/>
          <w:rtl/>
        </w:rPr>
        <w:t>عليه‌السلام</w:t>
      </w:r>
      <w:r w:rsidR="0032050E">
        <w:rPr>
          <w:rtl/>
          <w:lang w:bidi="fa-IR"/>
        </w:rPr>
        <w:t xml:space="preserve"> </w:t>
      </w:r>
      <w:r w:rsidRPr="000607AE">
        <w:rPr>
          <w:rtl/>
          <w:lang w:bidi="fa-IR"/>
        </w:rPr>
        <w:t>مانند اميرالمؤمنين</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زندگى مى كند</w:t>
      </w:r>
      <w:r w:rsidR="00BF5F1B">
        <w:rPr>
          <w:rtl/>
          <w:lang w:bidi="fa-IR"/>
        </w:rPr>
        <w:t>؛</w:t>
      </w:r>
      <w:r w:rsidRPr="000607AE">
        <w:rPr>
          <w:rtl/>
          <w:lang w:bidi="fa-IR"/>
        </w:rPr>
        <w:t xml:space="preserve"> نان خشك مى خورد و با پارسايى زندگى مى كند.</w:t>
      </w:r>
    </w:p>
    <w:p w:rsidR="000607AE" w:rsidRPr="000607AE" w:rsidRDefault="000607AE" w:rsidP="00D17268">
      <w:pPr>
        <w:pStyle w:val="libNormal"/>
        <w:rPr>
          <w:lang w:bidi="fa-IR"/>
        </w:rPr>
      </w:pPr>
      <w:r w:rsidRPr="000607AE">
        <w:rPr>
          <w:rtl/>
          <w:lang w:bidi="fa-IR"/>
        </w:rPr>
        <w:t>عصر مهدى</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به گونه اى است كه هر كس در اثر دوستى و يگانگى، هرچه نياز دارد از جيب ديگرى برمى دارد</w:t>
      </w:r>
      <w:r w:rsidR="00BF5F1B">
        <w:rPr>
          <w:rtl/>
          <w:lang w:bidi="fa-IR"/>
        </w:rPr>
        <w:t>؛</w:t>
      </w:r>
      <w:r w:rsidRPr="000607AE">
        <w:rPr>
          <w:rtl/>
          <w:lang w:bidi="fa-IR"/>
        </w:rPr>
        <w:t xml:space="preserve"> مؤمنان در معاملات دنبال سودجويى نيستند</w:t>
      </w:r>
      <w:r w:rsidR="00BF5F1B">
        <w:rPr>
          <w:rtl/>
          <w:lang w:bidi="fa-IR"/>
        </w:rPr>
        <w:t>؛</w:t>
      </w:r>
      <w:r w:rsidRPr="000607AE">
        <w:rPr>
          <w:rtl/>
          <w:lang w:bidi="fa-IR"/>
        </w:rPr>
        <w:t xml:space="preserve"> كينه ها از دل ها بيرون مى رود</w:t>
      </w:r>
      <w:r w:rsidR="00BF5F1B">
        <w:rPr>
          <w:rtl/>
          <w:lang w:bidi="fa-IR"/>
        </w:rPr>
        <w:t>؛</w:t>
      </w:r>
      <w:r w:rsidRPr="000607AE">
        <w:rPr>
          <w:rtl/>
          <w:lang w:bidi="fa-IR"/>
        </w:rPr>
        <w:t xml:space="preserve"> همه جا را آسايش و امنيت فرامى گيرد</w:t>
      </w:r>
      <w:r w:rsidR="00BF5F1B">
        <w:rPr>
          <w:rtl/>
          <w:lang w:bidi="fa-IR"/>
        </w:rPr>
        <w:t>؛</w:t>
      </w:r>
      <w:r w:rsidRPr="000607AE">
        <w:rPr>
          <w:rtl/>
          <w:lang w:bidi="fa-IR"/>
        </w:rPr>
        <w:t xml:space="preserve"> مهدى</w:t>
      </w:r>
      <w:r w:rsidR="0032050E">
        <w:rPr>
          <w:rtl/>
          <w:lang w:bidi="fa-IR"/>
        </w:rPr>
        <w:t xml:space="preserve"> </w:t>
      </w:r>
      <w:r w:rsidR="0005183C" w:rsidRPr="0005183C">
        <w:rPr>
          <w:rStyle w:val="libAlaemChar"/>
          <w:rtl/>
        </w:rPr>
        <w:t>عليه‌السلام</w:t>
      </w:r>
      <w:r w:rsidRPr="000607AE">
        <w:rPr>
          <w:rtl/>
          <w:lang w:bidi="fa-IR"/>
        </w:rPr>
        <w:t>، حق هر حق دارى را مى گيرد و به او مى دهد، حتى اگر حق كسى زير دندان ديگرى باشد، از زير دندان انسان متجاوز بيرون مى كشد و به صاحب حق بازمى گرداند</w:t>
      </w:r>
      <w:r w:rsidR="00BF5F1B">
        <w:rPr>
          <w:rtl/>
          <w:lang w:bidi="fa-IR"/>
        </w:rPr>
        <w:t>؛</w:t>
      </w:r>
      <w:r w:rsidRPr="000607AE">
        <w:rPr>
          <w:rtl/>
          <w:lang w:bidi="fa-IR"/>
        </w:rPr>
        <w:t xml:space="preserve"> كاخ ها را ويران مى سازد و ارتش ظالمان و طاغيان را از دم تيغ مى گذراند».</w:t>
      </w:r>
    </w:p>
    <w:p w:rsidR="000607AE" w:rsidRPr="000607AE" w:rsidRDefault="000607AE" w:rsidP="000607AE">
      <w:pPr>
        <w:pStyle w:val="libNormal"/>
        <w:rPr>
          <w:lang w:bidi="fa-IR"/>
        </w:rPr>
      </w:pPr>
      <w:r w:rsidRPr="000607AE">
        <w:rPr>
          <w:rtl/>
          <w:lang w:bidi="fa-IR"/>
        </w:rPr>
        <w:lastRenderedPageBreak/>
        <w:t>كتابى كه پيش روى خوانندگان محترم است، شرح و بسط چهل چراغ فروزان و چهل گوهر درخشان ولايت مهدويت است كه دل هر مؤمنى را روشن مى سازد و توسط محقق فرزانه، جناب حجة الاسلام على اصغر رضوانى به تحرير در آمده است.</w:t>
      </w:r>
    </w:p>
    <w:p w:rsidR="000607AE" w:rsidRPr="000607AE" w:rsidRDefault="000607AE" w:rsidP="000607AE">
      <w:pPr>
        <w:pStyle w:val="libNormal"/>
        <w:rPr>
          <w:lang w:bidi="fa-IR"/>
        </w:rPr>
      </w:pPr>
      <w:r w:rsidRPr="000607AE">
        <w:rPr>
          <w:rtl/>
          <w:lang w:bidi="fa-IR"/>
        </w:rPr>
        <w:t>در پايان از همه ى دست اندركاران مركز مطالعات و پژوهش هاى حوزه ى علميه كه در آماده سازى اين اثر تلاش نموده اند، به ويژه جناب آقاى محمدى، مدير گروه مهدويت، صميمانه سپاس گزارم.</w:t>
      </w:r>
    </w:p>
    <w:p w:rsidR="000607AE" w:rsidRPr="000607AE" w:rsidRDefault="000607AE" w:rsidP="000607AE">
      <w:pPr>
        <w:pStyle w:val="libNormal"/>
        <w:rPr>
          <w:lang w:bidi="fa-IR"/>
        </w:rPr>
      </w:pPr>
      <w:r w:rsidRPr="000607AE">
        <w:rPr>
          <w:rtl/>
          <w:lang w:bidi="fa-IR"/>
        </w:rPr>
        <w:t>عبدالحسين خسروپناه</w:t>
      </w:r>
    </w:p>
    <w:p w:rsidR="000607AE" w:rsidRPr="000607AE" w:rsidRDefault="000607AE" w:rsidP="000607AE">
      <w:pPr>
        <w:pStyle w:val="libNormal"/>
        <w:rPr>
          <w:lang w:bidi="fa-IR"/>
        </w:rPr>
      </w:pPr>
      <w:r w:rsidRPr="000607AE">
        <w:rPr>
          <w:rtl/>
          <w:lang w:bidi="fa-IR"/>
        </w:rPr>
        <w:t>جانشين مركز مطالعات و پژوهش هاى فرهنگى حوزه ى علميه</w:t>
      </w:r>
    </w:p>
    <w:p w:rsidR="000607AE" w:rsidRPr="000607AE" w:rsidRDefault="000607AE" w:rsidP="000607AE">
      <w:pPr>
        <w:pStyle w:val="libNormal"/>
        <w:rPr>
          <w:lang w:bidi="fa-IR"/>
        </w:rPr>
      </w:pPr>
      <w:r w:rsidRPr="000607AE">
        <w:rPr>
          <w:rtl/>
          <w:lang w:bidi="fa-IR"/>
        </w:rPr>
        <w:t xml:space="preserve">هشتم مهرماه </w:t>
      </w:r>
      <w:r w:rsidR="00334B5D">
        <w:rPr>
          <w:rtl/>
          <w:lang w:bidi="fa-IR"/>
        </w:rPr>
        <w:t>1382</w:t>
      </w:r>
      <w:r w:rsidRPr="000607AE">
        <w:rPr>
          <w:rtl/>
          <w:lang w:bidi="fa-IR"/>
        </w:rPr>
        <w:t xml:space="preserve">، مصادف با سوم شعبان المعظم </w:t>
      </w:r>
      <w:r w:rsidR="00334B5D">
        <w:rPr>
          <w:rtl/>
          <w:lang w:bidi="fa-IR"/>
        </w:rPr>
        <w:t>1424</w:t>
      </w:r>
    </w:p>
    <w:p w:rsidR="00300597" w:rsidRDefault="00300597" w:rsidP="000607AE">
      <w:pPr>
        <w:pStyle w:val="libNormal"/>
        <w:rPr>
          <w:rFonts w:hint="cs"/>
          <w:rtl/>
          <w:lang w:bidi="fa-IR"/>
        </w:rPr>
      </w:pPr>
      <w:r>
        <w:rPr>
          <w:rtl/>
          <w:lang w:bidi="fa-IR"/>
        </w:rPr>
        <w:br w:type="page"/>
      </w:r>
    </w:p>
    <w:p w:rsidR="000607AE" w:rsidRDefault="000607AE" w:rsidP="00AF0581">
      <w:pPr>
        <w:pStyle w:val="Heading1"/>
        <w:rPr>
          <w:rFonts w:hint="cs"/>
          <w:rtl/>
          <w:lang w:bidi="fa-IR"/>
        </w:rPr>
      </w:pPr>
      <w:bookmarkStart w:id="1" w:name="_Toc477348841"/>
      <w:r w:rsidRPr="000607AE">
        <w:rPr>
          <w:rtl/>
          <w:lang w:bidi="fa-IR"/>
        </w:rPr>
        <w:t>شرح چهل حديث از حضرت مهدي</w:t>
      </w:r>
      <w:r w:rsidR="00BF5F1B">
        <w:rPr>
          <w:rtl/>
          <w:lang w:bidi="fa-IR"/>
        </w:rPr>
        <w:t xml:space="preserve"> </w:t>
      </w:r>
      <w:r w:rsidR="0032050E">
        <w:rPr>
          <w:rtl/>
          <w:lang w:bidi="fa-IR"/>
        </w:rPr>
        <w:t>(</w:t>
      </w:r>
      <w:r w:rsidRPr="000607AE">
        <w:rPr>
          <w:rtl/>
          <w:lang w:bidi="fa-IR"/>
        </w:rPr>
        <w:t>عج</w:t>
      </w:r>
      <w:r w:rsidR="0032050E">
        <w:rPr>
          <w:rtl/>
          <w:lang w:bidi="fa-IR"/>
        </w:rPr>
        <w:t>)</w:t>
      </w:r>
      <w:bookmarkEnd w:id="1"/>
      <w:r w:rsidR="0032050E">
        <w:rPr>
          <w:rtl/>
          <w:lang w:bidi="fa-IR"/>
        </w:rPr>
        <w:t xml:space="preserve"> </w:t>
      </w:r>
    </w:p>
    <w:p w:rsidR="000607AE" w:rsidRDefault="000607AE" w:rsidP="00AF0581">
      <w:pPr>
        <w:pStyle w:val="Heading2"/>
        <w:rPr>
          <w:rFonts w:hint="cs"/>
          <w:rtl/>
          <w:lang w:bidi="fa-IR"/>
        </w:rPr>
      </w:pPr>
      <w:bookmarkStart w:id="2" w:name="_Toc477348842"/>
      <w:r w:rsidRPr="000607AE">
        <w:rPr>
          <w:rtl/>
          <w:lang w:bidi="fa-IR"/>
        </w:rPr>
        <w:t>حديث يكم:</w:t>
      </w:r>
      <w:bookmarkEnd w:id="2"/>
    </w:p>
    <w:p w:rsidR="000607AE" w:rsidRPr="000607AE" w:rsidRDefault="0032050E" w:rsidP="00AF0581">
      <w:pPr>
        <w:pStyle w:val="libBold1"/>
        <w:rPr>
          <w:lang w:bidi="fa-IR"/>
        </w:rPr>
      </w:pPr>
      <w:r>
        <w:rPr>
          <w:rtl/>
          <w:lang w:bidi="fa-IR"/>
        </w:rPr>
        <w:t>(</w:t>
      </w:r>
      <w:r w:rsidR="000607AE" w:rsidRPr="000607AE">
        <w:rPr>
          <w:rtl/>
          <w:lang w:bidi="fa-IR"/>
        </w:rPr>
        <w:t>اهل بيت</w:t>
      </w:r>
      <w:r>
        <w:rPr>
          <w:rtl/>
          <w:lang w:bidi="fa-IR"/>
        </w:rPr>
        <w:t xml:space="preserve"> </w:t>
      </w:r>
      <w:r w:rsidR="00300597" w:rsidRPr="00300597">
        <w:rPr>
          <w:rStyle w:val="libAlaemChar"/>
          <w:rtl/>
        </w:rPr>
        <w:t>عليهم‌السلام</w:t>
      </w:r>
      <w:r w:rsidR="00BF5F1B">
        <w:rPr>
          <w:rtl/>
          <w:lang w:bidi="fa-IR"/>
        </w:rPr>
        <w:t xml:space="preserve"> </w:t>
      </w:r>
      <w:r w:rsidR="000607AE" w:rsidRPr="000607AE">
        <w:rPr>
          <w:rtl/>
          <w:lang w:bidi="fa-IR"/>
        </w:rPr>
        <w:t>محور حق</w:t>
      </w:r>
      <w:r w:rsidR="00AF0581">
        <w:rPr>
          <w:rtl/>
          <w:lang w:bidi="fa-IR"/>
        </w:rPr>
        <w:t>)</w:t>
      </w:r>
    </w:p>
    <w:p w:rsidR="000607AE" w:rsidRPr="000607AE" w:rsidRDefault="009D387E" w:rsidP="002B2951">
      <w:pPr>
        <w:pStyle w:val="libNormal"/>
        <w:rPr>
          <w:lang w:bidi="fa-IR"/>
        </w:rPr>
      </w:pPr>
      <w:r>
        <w:rPr>
          <w:rFonts w:hint="cs"/>
          <w:rtl/>
          <w:lang w:bidi="fa-IR"/>
        </w:rPr>
        <w:t>«</w:t>
      </w:r>
      <w:r w:rsidR="000607AE" w:rsidRPr="009D387E">
        <w:rPr>
          <w:rStyle w:val="libHadeesChar"/>
          <w:rtl/>
        </w:rPr>
        <w:t>الْحَقُّ مَعَنا فَلَنْ يُوحِشَنا مَنْ قَعَدَ عَنّا، وَنَحْنُ صَنائِعُ رَبِّنا، وَالْخَلْقُ بَعْدُ صَنائِعُنا</w:t>
      </w:r>
      <w:r>
        <w:rPr>
          <w:rFonts w:hint="cs"/>
          <w:rtl/>
          <w:lang w:bidi="fa-IR"/>
        </w:rPr>
        <w:t>»</w:t>
      </w:r>
      <w:r w:rsidR="00BF5F1B">
        <w:rPr>
          <w:rtl/>
          <w:lang w:bidi="fa-IR"/>
        </w:rPr>
        <w:t xml:space="preserve"> </w:t>
      </w:r>
      <w:r w:rsidR="0032050E" w:rsidRPr="00D17268">
        <w:rPr>
          <w:rStyle w:val="libFootnotenumChar"/>
          <w:rtl/>
          <w:lang w:bidi="fa-IR"/>
        </w:rPr>
        <w:t>(</w:t>
      </w:r>
      <w:r w:rsidR="002B2951">
        <w:rPr>
          <w:rStyle w:val="libFootnotenumChar"/>
          <w:rFonts w:hint="cs"/>
          <w:rtl/>
          <w:lang w:bidi="fa-IR"/>
        </w:rPr>
        <w:t>2</w:t>
      </w:r>
      <w:r w:rsidR="0032050E" w:rsidRPr="00D17268">
        <w:rPr>
          <w:rStyle w:val="libFootnotenumChar"/>
          <w:rtl/>
          <w:lang w:bidi="fa-IR"/>
        </w:rPr>
        <w:t>)</w:t>
      </w:r>
      <w:r w:rsidR="0032050E">
        <w:rPr>
          <w:rtl/>
          <w:lang w:bidi="fa-IR"/>
        </w:rPr>
        <w:t xml:space="preserve"> </w:t>
      </w:r>
    </w:p>
    <w:p w:rsidR="000607AE" w:rsidRPr="000607AE" w:rsidRDefault="000607AE" w:rsidP="000607AE">
      <w:pPr>
        <w:pStyle w:val="libNormal"/>
        <w:rPr>
          <w:lang w:bidi="fa-IR"/>
        </w:rPr>
      </w:pPr>
      <w:r w:rsidRPr="000607AE">
        <w:rPr>
          <w:rtl/>
          <w:lang w:bidi="fa-IR"/>
        </w:rPr>
        <w:t>حق با ما اهل بيت است و كناره گيرى عده اى از ما هرگز سبب وحشتمان نمى شود</w:t>
      </w:r>
      <w:r w:rsidR="00BF5F1B">
        <w:rPr>
          <w:rtl/>
          <w:lang w:bidi="fa-IR"/>
        </w:rPr>
        <w:t>؛</w:t>
      </w:r>
      <w:r w:rsidRPr="000607AE">
        <w:rPr>
          <w:rtl/>
          <w:lang w:bidi="fa-IR"/>
        </w:rPr>
        <w:t xml:space="preserve"> چرا كه ما دست پرورده هاى پروردگاريم، و ديگر مخلوقين خداوند، دست پرورده هاى ما هستند.</w:t>
      </w:r>
    </w:p>
    <w:p w:rsidR="000607AE" w:rsidRPr="000607AE" w:rsidRDefault="000607AE" w:rsidP="000607AE">
      <w:pPr>
        <w:pStyle w:val="libNormal"/>
        <w:rPr>
          <w:lang w:bidi="fa-IR"/>
        </w:rPr>
      </w:pPr>
      <w:r w:rsidRPr="000607AE">
        <w:rPr>
          <w:rtl/>
          <w:lang w:bidi="fa-IR"/>
        </w:rPr>
        <w:t>شرح اين حديث شريف را شيخ طوسى</w:t>
      </w:r>
      <w:r w:rsidR="0032050E">
        <w:rPr>
          <w:rtl/>
          <w:lang w:bidi="fa-IR"/>
        </w:rPr>
        <w:t xml:space="preserve"> (</w:t>
      </w:r>
      <w:r w:rsidRPr="000607AE">
        <w:rPr>
          <w:rtl/>
          <w:lang w:bidi="fa-IR"/>
        </w:rPr>
        <w:t>رحمه الله</w:t>
      </w:r>
      <w:r w:rsidR="0032050E">
        <w:rPr>
          <w:rtl/>
          <w:lang w:bidi="fa-IR"/>
        </w:rPr>
        <w:t>)</w:t>
      </w:r>
      <w:r w:rsidR="00D17268">
        <w:rPr>
          <w:rtl/>
          <w:lang w:bidi="fa-IR"/>
        </w:rPr>
        <w:t>،</w:t>
      </w:r>
      <w:r w:rsidRPr="000607AE">
        <w:rPr>
          <w:rtl/>
          <w:lang w:bidi="fa-IR"/>
        </w:rPr>
        <w:t xml:space="preserve"> با سند معتبر، از ابوعمرو عمرى، از امام زمان</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نقل كرده است.حضرت</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در اين فقره از حديث، به سه نكته اشاره مى فرمايد:</w:t>
      </w:r>
    </w:p>
    <w:p w:rsidR="000607AE" w:rsidRPr="000607AE" w:rsidRDefault="00334B5D" w:rsidP="002B2951">
      <w:pPr>
        <w:pStyle w:val="libNormal"/>
        <w:rPr>
          <w:lang w:bidi="fa-IR"/>
        </w:rPr>
      </w:pPr>
      <w:r>
        <w:rPr>
          <w:rtl/>
          <w:lang w:bidi="fa-IR"/>
        </w:rPr>
        <w:t>1</w:t>
      </w:r>
      <w:r w:rsidR="000607AE" w:rsidRPr="000607AE">
        <w:rPr>
          <w:rtl/>
          <w:lang w:bidi="fa-IR"/>
        </w:rPr>
        <w:t>. تمام حقّ و حقيقت، با اهل بيت</w:t>
      </w:r>
      <w:r w:rsidR="0032050E">
        <w:rPr>
          <w:rtl/>
          <w:lang w:bidi="fa-IR"/>
        </w:rPr>
        <w:t xml:space="preserve"> </w:t>
      </w:r>
      <w:r w:rsidR="00300597" w:rsidRPr="00300597">
        <w:rPr>
          <w:rStyle w:val="libAlaemChar"/>
          <w:rtl/>
        </w:rPr>
        <w:t>عليهم‌السلام</w:t>
      </w:r>
      <w:r w:rsidR="00BF5F1B">
        <w:rPr>
          <w:rtl/>
          <w:lang w:bidi="fa-IR"/>
        </w:rPr>
        <w:t xml:space="preserve"> </w:t>
      </w:r>
      <w:r w:rsidR="000607AE" w:rsidRPr="000607AE">
        <w:rPr>
          <w:rtl/>
          <w:lang w:bidi="fa-IR"/>
        </w:rPr>
        <w:t>و همراه با آنان است. بايد توجه داشت كه جمله ى «</w:t>
      </w:r>
      <w:r w:rsidR="000607AE" w:rsidRPr="00AF0581">
        <w:rPr>
          <w:rStyle w:val="libBold1Char"/>
          <w:rtl/>
        </w:rPr>
        <w:t>الحقّ معنا</w:t>
      </w:r>
      <w:r w:rsidR="000607AE" w:rsidRPr="000607AE">
        <w:rPr>
          <w:rtl/>
          <w:lang w:bidi="fa-IR"/>
        </w:rPr>
        <w:t>» با جمله ى «</w:t>
      </w:r>
      <w:r w:rsidR="000607AE" w:rsidRPr="00AF0581">
        <w:rPr>
          <w:rStyle w:val="libBold1Char"/>
          <w:rtl/>
        </w:rPr>
        <w:t>اهل البيت مع الحق</w:t>
      </w:r>
      <w:r w:rsidR="000607AE" w:rsidRPr="000607AE">
        <w:rPr>
          <w:rtl/>
          <w:lang w:bidi="fa-IR"/>
        </w:rPr>
        <w:t>» فرق مى كند</w:t>
      </w:r>
      <w:r w:rsidR="00BF5F1B">
        <w:rPr>
          <w:rtl/>
          <w:lang w:bidi="fa-IR"/>
        </w:rPr>
        <w:t>؛</w:t>
      </w:r>
      <w:r w:rsidR="000607AE" w:rsidRPr="000607AE">
        <w:rPr>
          <w:rtl/>
          <w:lang w:bidi="fa-IR"/>
        </w:rPr>
        <w:t xml:space="preserve"> زيرا مفهوم جمله ى نخست آن است كه اهل بيت</w:t>
      </w:r>
      <w:r w:rsidR="0032050E">
        <w:rPr>
          <w:rtl/>
          <w:lang w:bidi="fa-IR"/>
        </w:rPr>
        <w:t xml:space="preserve"> </w:t>
      </w:r>
      <w:r w:rsidR="00300597" w:rsidRPr="00300597">
        <w:rPr>
          <w:rStyle w:val="libAlaemChar"/>
          <w:rtl/>
        </w:rPr>
        <w:t>عليهم‌السلام</w:t>
      </w:r>
      <w:r w:rsidR="00BF5F1B">
        <w:rPr>
          <w:rtl/>
          <w:lang w:bidi="fa-IR"/>
        </w:rPr>
        <w:t xml:space="preserve"> </w:t>
      </w:r>
      <w:r w:rsidR="000607AE" w:rsidRPr="000607AE">
        <w:rPr>
          <w:rtl/>
          <w:lang w:bidi="fa-IR"/>
        </w:rPr>
        <w:t>محور اساسى براى تشخيص حقّ از باطل اند و براى شناخت اين دو از هم ديگر بايد به سنّت و رفتار و كردار آنان رجوع كرد</w:t>
      </w:r>
      <w:r w:rsidR="00BF5F1B">
        <w:rPr>
          <w:rtl/>
          <w:lang w:bidi="fa-IR"/>
        </w:rPr>
        <w:t>؛</w:t>
      </w:r>
      <w:r w:rsidR="000607AE" w:rsidRPr="000607AE">
        <w:rPr>
          <w:rtl/>
          <w:lang w:bidi="fa-IR"/>
        </w:rPr>
        <w:t xml:space="preserve"> بر خلاف مفهوم جمله ى دوم. همين معنا، از حديث «</w:t>
      </w:r>
      <w:r w:rsidR="000607AE" w:rsidRPr="00AF0581">
        <w:rPr>
          <w:rStyle w:val="libBold1Char"/>
          <w:rtl/>
        </w:rPr>
        <w:t>عليّ مع الحقّ والحقّ مع عليّ</w:t>
      </w:r>
      <w:r w:rsidR="000607AE" w:rsidRPr="000607AE">
        <w:rPr>
          <w:rtl/>
          <w:lang w:bidi="fa-IR"/>
        </w:rPr>
        <w:t>»</w:t>
      </w:r>
      <w:r w:rsidR="0032050E">
        <w:rPr>
          <w:rtl/>
          <w:lang w:bidi="fa-IR"/>
        </w:rPr>
        <w:t xml:space="preserve"> </w:t>
      </w:r>
      <w:r w:rsidR="0032050E" w:rsidRPr="00D17268">
        <w:rPr>
          <w:rStyle w:val="libFootnotenumChar"/>
          <w:rtl/>
          <w:lang w:bidi="fa-IR"/>
        </w:rPr>
        <w:t>(</w:t>
      </w:r>
      <w:r w:rsidR="002B2951">
        <w:rPr>
          <w:rStyle w:val="libFootnotenumChar"/>
          <w:rFonts w:hint="cs"/>
          <w:rtl/>
          <w:lang w:bidi="fa-IR"/>
        </w:rPr>
        <w:t>3</w:t>
      </w:r>
      <w:r w:rsidR="0032050E" w:rsidRPr="00D17268">
        <w:rPr>
          <w:rStyle w:val="libFootnotenumChar"/>
          <w:rtl/>
          <w:lang w:bidi="fa-IR"/>
        </w:rPr>
        <w:t>)</w:t>
      </w:r>
      <w:r w:rsidR="00BF5F1B">
        <w:rPr>
          <w:rtl/>
          <w:lang w:bidi="fa-IR"/>
        </w:rPr>
        <w:t xml:space="preserve"> </w:t>
      </w:r>
      <w:r w:rsidR="000607AE" w:rsidRPr="000607AE">
        <w:rPr>
          <w:rtl/>
          <w:lang w:bidi="fa-IR"/>
        </w:rPr>
        <w:t>نيز استفاده مى شود.</w:t>
      </w:r>
    </w:p>
    <w:p w:rsidR="000607AE" w:rsidRPr="000607AE" w:rsidRDefault="00334B5D" w:rsidP="000607AE">
      <w:pPr>
        <w:pStyle w:val="libNormal"/>
        <w:rPr>
          <w:lang w:bidi="fa-IR"/>
        </w:rPr>
      </w:pPr>
      <w:r>
        <w:rPr>
          <w:rtl/>
          <w:lang w:bidi="fa-IR"/>
        </w:rPr>
        <w:t>2</w:t>
      </w:r>
      <w:r w:rsidR="000607AE" w:rsidRPr="000607AE">
        <w:rPr>
          <w:rtl/>
          <w:lang w:bidi="fa-IR"/>
        </w:rPr>
        <w:t>. كسى كه حقّ با اوست نبايد از اِعراض ديگران از او و تنها ماندنش، به وحشت بيفتد و به كمى يا زيادى طرف داران خود نگاه كند.</w:t>
      </w:r>
    </w:p>
    <w:p w:rsidR="000607AE" w:rsidRPr="000607AE" w:rsidRDefault="000607AE" w:rsidP="000607AE">
      <w:pPr>
        <w:pStyle w:val="libNormal"/>
        <w:rPr>
          <w:lang w:bidi="fa-IR"/>
        </w:rPr>
      </w:pPr>
      <w:r w:rsidRPr="000607AE">
        <w:rPr>
          <w:rtl/>
          <w:lang w:bidi="fa-IR"/>
        </w:rPr>
        <w:t>حضرت موسى بن جعفر</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به هشام مى فرمايد:</w:t>
      </w:r>
    </w:p>
    <w:p w:rsidR="000607AE" w:rsidRPr="000607AE" w:rsidRDefault="000607AE" w:rsidP="002B2951">
      <w:pPr>
        <w:pStyle w:val="libNormal"/>
        <w:rPr>
          <w:lang w:bidi="fa-IR"/>
        </w:rPr>
      </w:pPr>
      <w:r w:rsidRPr="000607AE">
        <w:rPr>
          <w:rtl/>
          <w:lang w:bidi="fa-IR"/>
        </w:rPr>
        <w:t>اى هشام! اگر در دست تو گردويى است و همه ى مردم مى گويند كه آن دُرّ است، براى تو نفعى ندارد</w:t>
      </w:r>
      <w:r w:rsidR="00BF5F1B">
        <w:rPr>
          <w:rtl/>
          <w:lang w:bidi="fa-IR"/>
        </w:rPr>
        <w:t>؛</w:t>
      </w:r>
      <w:r w:rsidRPr="000607AE">
        <w:rPr>
          <w:rtl/>
          <w:lang w:bidi="fa-IR"/>
        </w:rPr>
        <w:t xml:space="preserve"> زيرا تو مى دانى كه در دستت گردو است</w:t>
      </w:r>
      <w:r w:rsidR="00BF5F1B">
        <w:rPr>
          <w:rtl/>
          <w:lang w:bidi="fa-IR"/>
        </w:rPr>
        <w:t>؛</w:t>
      </w:r>
      <w:r w:rsidRPr="000607AE">
        <w:rPr>
          <w:rtl/>
          <w:lang w:bidi="fa-IR"/>
        </w:rPr>
        <w:t xml:space="preserve"> و نيز اگر در دست تو دُرّ است، و مردم مى گويند گردو است، به تو ضررى نمى رسد</w:t>
      </w:r>
      <w:r w:rsidR="00BF5F1B">
        <w:rPr>
          <w:rtl/>
          <w:lang w:bidi="fa-IR"/>
        </w:rPr>
        <w:t>؛</w:t>
      </w:r>
      <w:r w:rsidRPr="000607AE">
        <w:rPr>
          <w:rtl/>
          <w:lang w:bidi="fa-IR"/>
        </w:rPr>
        <w:t xml:space="preserve"> زيرا تو مى دانى كه آن چه در دست توست دُرّ است</w:t>
      </w:r>
      <w:r w:rsidR="0032050E">
        <w:rPr>
          <w:rtl/>
          <w:lang w:bidi="fa-IR"/>
        </w:rPr>
        <w:t xml:space="preserve"> </w:t>
      </w:r>
      <w:r w:rsidR="0032050E" w:rsidRPr="00D17268">
        <w:rPr>
          <w:rStyle w:val="libFootnotenumChar"/>
          <w:rtl/>
          <w:lang w:bidi="fa-IR"/>
        </w:rPr>
        <w:t>(</w:t>
      </w:r>
      <w:r w:rsidR="002B2951">
        <w:rPr>
          <w:rStyle w:val="libFootnotenumChar"/>
          <w:rFonts w:hint="cs"/>
          <w:rtl/>
          <w:lang w:bidi="fa-IR"/>
        </w:rPr>
        <w:t>4</w:t>
      </w:r>
      <w:r w:rsidR="0032050E" w:rsidRPr="00D17268">
        <w:rPr>
          <w:rStyle w:val="libFootnotenumChar"/>
          <w:rtl/>
          <w:lang w:bidi="fa-IR"/>
        </w:rPr>
        <w:t>)</w:t>
      </w:r>
      <w:r w:rsidR="00AF0581">
        <w:rPr>
          <w:rtl/>
          <w:lang w:bidi="fa-IR"/>
        </w:rPr>
        <w:t>.</w:t>
      </w:r>
    </w:p>
    <w:p w:rsidR="000607AE" w:rsidRPr="000607AE" w:rsidRDefault="000607AE" w:rsidP="000607AE">
      <w:pPr>
        <w:pStyle w:val="libNormal"/>
        <w:rPr>
          <w:lang w:bidi="fa-IR"/>
        </w:rPr>
      </w:pPr>
      <w:r w:rsidRPr="000607AE">
        <w:rPr>
          <w:rtl/>
          <w:lang w:bidi="fa-IR"/>
        </w:rPr>
        <w:t>هم چنين امام على</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مى فرمايد:</w:t>
      </w:r>
    </w:p>
    <w:p w:rsidR="000607AE" w:rsidRPr="000607AE" w:rsidRDefault="000607AE" w:rsidP="002B2951">
      <w:pPr>
        <w:pStyle w:val="libNormal"/>
        <w:rPr>
          <w:lang w:bidi="fa-IR"/>
        </w:rPr>
      </w:pPr>
      <w:r w:rsidRPr="000607AE">
        <w:rPr>
          <w:rtl/>
          <w:lang w:bidi="fa-IR"/>
        </w:rPr>
        <w:t>در راه هدايت، از كمى اهل آن وحشت نكنيد</w:t>
      </w:r>
      <w:r w:rsidR="0032050E">
        <w:rPr>
          <w:rtl/>
          <w:lang w:bidi="fa-IR"/>
        </w:rPr>
        <w:t xml:space="preserve"> </w:t>
      </w:r>
      <w:r w:rsidR="0032050E" w:rsidRPr="00D17268">
        <w:rPr>
          <w:rStyle w:val="libFootnotenumChar"/>
          <w:rtl/>
          <w:lang w:bidi="fa-IR"/>
        </w:rPr>
        <w:t>(</w:t>
      </w:r>
      <w:r w:rsidR="002B2951">
        <w:rPr>
          <w:rStyle w:val="libFootnotenumChar"/>
          <w:rFonts w:hint="cs"/>
          <w:rtl/>
          <w:lang w:bidi="fa-IR"/>
        </w:rPr>
        <w:t>5</w:t>
      </w:r>
      <w:r w:rsidR="0032050E" w:rsidRPr="00D17268">
        <w:rPr>
          <w:rStyle w:val="libFootnotenumChar"/>
          <w:rtl/>
          <w:lang w:bidi="fa-IR"/>
        </w:rPr>
        <w:t>)</w:t>
      </w:r>
      <w:r w:rsidR="00AF0581">
        <w:rPr>
          <w:rtl/>
          <w:lang w:bidi="fa-IR"/>
        </w:rPr>
        <w:t>.</w:t>
      </w:r>
    </w:p>
    <w:p w:rsidR="000607AE" w:rsidRPr="000607AE" w:rsidRDefault="00334B5D" w:rsidP="000607AE">
      <w:pPr>
        <w:pStyle w:val="libNormal"/>
        <w:rPr>
          <w:lang w:bidi="fa-IR"/>
        </w:rPr>
      </w:pPr>
      <w:r>
        <w:rPr>
          <w:rtl/>
          <w:lang w:bidi="fa-IR"/>
        </w:rPr>
        <w:lastRenderedPageBreak/>
        <w:t>3</w:t>
      </w:r>
      <w:r w:rsidR="000607AE" w:rsidRPr="000607AE">
        <w:rPr>
          <w:rtl/>
          <w:lang w:bidi="fa-IR"/>
        </w:rPr>
        <w:t>. درباره ى جمله ى سومى كه در اين حديث آمده است، دو تفسير متفاوت وجود دارد كه مانعى در جمع اين دو نيست. در ذيل به آن ها اشاره مى كنيم:</w:t>
      </w:r>
    </w:p>
    <w:p w:rsidR="000607AE" w:rsidRPr="000607AE" w:rsidRDefault="000607AE" w:rsidP="00AF0581">
      <w:pPr>
        <w:pStyle w:val="libNormal"/>
        <w:rPr>
          <w:lang w:bidi="fa-IR"/>
        </w:rPr>
      </w:pPr>
      <w:r w:rsidRPr="000607AE">
        <w:rPr>
          <w:rtl/>
          <w:lang w:bidi="fa-IR"/>
        </w:rPr>
        <w:t>الف</w:t>
      </w:r>
      <w:r w:rsidR="0032050E">
        <w:rPr>
          <w:rtl/>
          <w:lang w:bidi="fa-IR"/>
        </w:rPr>
        <w:t>)</w:t>
      </w:r>
      <w:r w:rsidR="00BF5F1B">
        <w:rPr>
          <w:rtl/>
          <w:lang w:bidi="fa-IR"/>
        </w:rPr>
        <w:t xml:space="preserve"> </w:t>
      </w:r>
      <w:r w:rsidRPr="000607AE">
        <w:rPr>
          <w:rtl/>
          <w:lang w:bidi="fa-IR"/>
        </w:rPr>
        <w:t>همانا اهل بيت</w:t>
      </w:r>
      <w:r w:rsidR="0032050E">
        <w:rPr>
          <w:rtl/>
          <w:lang w:bidi="fa-IR"/>
        </w:rPr>
        <w:t xml:space="preserve"> </w:t>
      </w:r>
      <w:r w:rsidR="00300597" w:rsidRPr="00300597">
        <w:rPr>
          <w:rStyle w:val="libAlaemChar"/>
          <w:rtl/>
        </w:rPr>
        <w:t>عليهم‌السلام</w:t>
      </w:r>
      <w:r w:rsidR="00D17268">
        <w:rPr>
          <w:rtl/>
          <w:lang w:bidi="fa-IR"/>
        </w:rPr>
        <w:t>،</w:t>
      </w:r>
      <w:r w:rsidRPr="000607AE">
        <w:rPr>
          <w:rtl/>
          <w:lang w:bidi="fa-IR"/>
        </w:rPr>
        <w:t xml:space="preserve"> در عقايد و اعمال دينى، محتاج به مردم نيستند، و آن چه از جانب خداوند به واسطه ى پيامبر</w:t>
      </w:r>
      <w:r w:rsidR="0032050E">
        <w:rPr>
          <w:rtl/>
          <w:lang w:bidi="fa-IR"/>
        </w:rPr>
        <w:t xml:space="preserve"> </w:t>
      </w:r>
      <w:r w:rsidR="00CF2EBD" w:rsidRPr="00CF2EBD">
        <w:rPr>
          <w:rStyle w:val="libAlaemChar"/>
          <w:rtl/>
        </w:rPr>
        <w:t>صلى‌الله‌عليه‌وآله‌وسلم</w:t>
      </w:r>
      <w:r w:rsidR="0032050E">
        <w:rPr>
          <w:rtl/>
          <w:lang w:bidi="fa-IR"/>
        </w:rPr>
        <w:t xml:space="preserve"> </w:t>
      </w:r>
      <w:r w:rsidRPr="000607AE">
        <w:rPr>
          <w:rtl/>
          <w:lang w:bidi="fa-IR"/>
        </w:rPr>
        <w:t>به آنان رسيده است، آنها را كفايت مى كند</w:t>
      </w:r>
      <w:r w:rsidR="00BF5F1B">
        <w:rPr>
          <w:rtl/>
          <w:lang w:bidi="fa-IR"/>
        </w:rPr>
        <w:t>؛</w:t>
      </w:r>
      <w:r w:rsidRPr="000607AE">
        <w:rPr>
          <w:rtl/>
          <w:lang w:bidi="fa-IR"/>
        </w:rPr>
        <w:t xml:space="preserve"> در حالى كه امّت، در اين امور، محتاج به اهل بيت اند، و تنها رجوع به كتاب و سنّت، آنان را كفايت نمى كند، و بدون مراجعه به اهل بيت</w:t>
      </w:r>
      <w:r w:rsidR="0032050E">
        <w:rPr>
          <w:rtl/>
          <w:lang w:bidi="fa-IR"/>
        </w:rPr>
        <w:t xml:space="preserve"> </w:t>
      </w:r>
      <w:r w:rsidR="00300597" w:rsidRPr="00300597">
        <w:rPr>
          <w:rStyle w:val="libAlaemChar"/>
          <w:rtl/>
        </w:rPr>
        <w:t>عليهم‌السلام</w:t>
      </w:r>
      <w:r w:rsidR="00BF5F1B">
        <w:rPr>
          <w:rtl/>
          <w:lang w:bidi="fa-IR"/>
        </w:rPr>
        <w:t xml:space="preserve"> </w:t>
      </w:r>
      <w:r w:rsidRPr="000607AE">
        <w:rPr>
          <w:rtl/>
          <w:lang w:bidi="fa-IR"/>
        </w:rPr>
        <w:t>قطعاً گمراه و هلاك مى شوند.</w:t>
      </w:r>
    </w:p>
    <w:p w:rsidR="00AF0581" w:rsidRDefault="000607AE" w:rsidP="000607AE">
      <w:pPr>
        <w:pStyle w:val="libNormal"/>
        <w:rPr>
          <w:rtl/>
          <w:lang w:bidi="fa-IR"/>
        </w:rPr>
      </w:pPr>
      <w:r w:rsidRPr="000607AE">
        <w:rPr>
          <w:rtl/>
          <w:lang w:bidi="fa-IR"/>
        </w:rPr>
        <w:t>ب</w:t>
      </w:r>
      <w:r w:rsidR="0032050E">
        <w:rPr>
          <w:rtl/>
          <w:lang w:bidi="fa-IR"/>
        </w:rPr>
        <w:t>)</w:t>
      </w:r>
      <w:r w:rsidR="00BF5F1B">
        <w:rPr>
          <w:rtl/>
          <w:lang w:bidi="fa-IR"/>
        </w:rPr>
        <w:t xml:space="preserve"> </w:t>
      </w:r>
      <w:r w:rsidRPr="000607AE">
        <w:rPr>
          <w:rtl/>
          <w:lang w:bidi="fa-IR"/>
        </w:rPr>
        <w:t>نعمت هاى خداوند بر اهل بيت</w:t>
      </w:r>
      <w:r w:rsidR="0032050E">
        <w:rPr>
          <w:rtl/>
          <w:lang w:bidi="fa-IR"/>
        </w:rPr>
        <w:t xml:space="preserve"> </w:t>
      </w:r>
      <w:r w:rsidR="00300597" w:rsidRPr="00300597">
        <w:rPr>
          <w:rStyle w:val="libAlaemChar"/>
          <w:rtl/>
        </w:rPr>
        <w:t>عليهم‌السلام</w:t>
      </w:r>
      <w:r w:rsidR="00D17268">
        <w:rPr>
          <w:rtl/>
          <w:lang w:bidi="fa-IR"/>
        </w:rPr>
        <w:t>،</w:t>
      </w:r>
      <w:r w:rsidRPr="000607AE">
        <w:rPr>
          <w:rtl/>
          <w:lang w:bidi="fa-IR"/>
        </w:rPr>
        <w:t xml:space="preserve"> مباشرتاً و بدون واسطه ى كسى نازل مى گردد، در صورتى كه نعمت هايى كه خداوند بر مردم نازل مى كند، بدون واسطه ى اهل بيت</w:t>
      </w:r>
      <w:r w:rsidR="0032050E">
        <w:rPr>
          <w:rtl/>
          <w:lang w:bidi="fa-IR"/>
        </w:rPr>
        <w:t xml:space="preserve"> </w:t>
      </w:r>
      <w:r w:rsidR="00300597" w:rsidRPr="00300597">
        <w:rPr>
          <w:rStyle w:val="libAlaemChar"/>
          <w:rtl/>
        </w:rPr>
        <w:t>عليهم‌السلام</w:t>
      </w:r>
      <w:r w:rsidR="0032050E">
        <w:rPr>
          <w:rtl/>
          <w:lang w:bidi="fa-IR"/>
        </w:rPr>
        <w:t xml:space="preserve"> </w:t>
      </w:r>
      <w:r w:rsidRPr="000607AE">
        <w:rPr>
          <w:rtl/>
          <w:lang w:bidi="fa-IR"/>
        </w:rPr>
        <w:t>نخواهد بود.</w:t>
      </w:r>
    </w:p>
    <w:p w:rsidR="000607AE" w:rsidRPr="000607AE" w:rsidRDefault="00AF0581" w:rsidP="000607AE">
      <w:pPr>
        <w:pStyle w:val="libNormal"/>
        <w:rPr>
          <w:lang w:bidi="fa-IR"/>
        </w:rPr>
      </w:pPr>
      <w:r>
        <w:rPr>
          <w:rtl/>
          <w:lang w:bidi="fa-IR"/>
        </w:rPr>
        <w:br w:type="page"/>
      </w:r>
    </w:p>
    <w:p w:rsidR="000607AE" w:rsidRDefault="000607AE" w:rsidP="00AF0581">
      <w:pPr>
        <w:pStyle w:val="Heading2"/>
        <w:rPr>
          <w:rFonts w:hint="cs"/>
          <w:rtl/>
          <w:lang w:bidi="fa-IR"/>
        </w:rPr>
      </w:pPr>
      <w:bookmarkStart w:id="3" w:name="_Toc477348843"/>
      <w:r w:rsidRPr="000607AE">
        <w:rPr>
          <w:rtl/>
          <w:lang w:bidi="fa-IR"/>
        </w:rPr>
        <w:t>حديث دوم:</w:t>
      </w:r>
      <w:bookmarkEnd w:id="3"/>
    </w:p>
    <w:p w:rsidR="000607AE" w:rsidRPr="000607AE" w:rsidRDefault="0032050E" w:rsidP="00AF0581">
      <w:pPr>
        <w:pStyle w:val="libBold1"/>
        <w:rPr>
          <w:lang w:bidi="fa-IR"/>
        </w:rPr>
      </w:pPr>
      <w:r>
        <w:rPr>
          <w:rtl/>
          <w:lang w:bidi="fa-IR"/>
        </w:rPr>
        <w:t>(</w:t>
      </w:r>
      <w:r w:rsidR="000607AE" w:rsidRPr="000607AE">
        <w:rPr>
          <w:rtl/>
          <w:lang w:bidi="fa-IR"/>
        </w:rPr>
        <w:t>امام</w:t>
      </w:r>
      <w:r>
        <w:rPr>
          <w:rtl/>
          <w:lang w:bidi="fa-IR"/>
        </w:rPr>
        <w:t xml:space="preserve"> </w:t>
      </w:r>
      <w:r w:rsidR="0005183C" w:rsidRPr="0005183C">
        <w:rPr>
          <w:rStyle w:val="libAlaemChar"/>
          <w:rtl/>
        </w:rPr>
        <w:t>عليه‌السلام</w:t>
      </w:r>
      <w:r w:rsidR="00D17268">
        <w:rPr>
          <w:rtl/>
          <w:lang w:bidi="fa-IR"/>
        </w:rPr>
        <w:t>،</w:t>
      </w:r>
      <w:r w:rsidR="000607AE" w:rsidRPr="000607AE">
        <w:rPr>
          <w:rtl/>
          <w:lang w:bidi="fa-IR"/>
        </w:rPr>
        <w:t xml:space="preserve"> امان اهل زمين</w:t>
      </w:r>
      <w:r w:rsidR="00AF0581">
        <w:rPr>
          <w:rtl/>
          <w:lang w:bidi="fa-IR"/>
        </w:rPr>
        <w:t>)</w:t>
      </w:r>
    </w:p>
    <w:p w:rsidR="000607AE" w:rsidRPr="000607AE" w:rsidRDefault="00AE1BA9" w:rsidP="002B2951">
      <w:pPr>
        <w:pStyle w:val="libNormal"/>
        <w:rPr>
          <w:lang w:bidi="fa-IR"/>
        </w:rPr>
      </w:pPr>
      <w:r>
        <w:rPr>
          <w:rFonts w:hint="cs"/>
          <w:rtl/>
          <w:lang w:bidi="fa-IR"/>
        </w:rPr>
        <w:t>«</w:t>
      </w:r>
      <w:r w:rsidR="000607AE" w:rsidRPr="00AF0581">
        <w:rPr>
          <w:rStyle w:val="libHadeesChar"/>
          <w:rtl/>
        </w:rPr>
        <w:t>إِنّي لاََمانٌ لاَِهْلِ الاَْرْضِ كَما أَنَّ النُّجُومَ أَمانٌ لاَِهْلِ السَّماءِ</w:t>
      </w:r>
      <w:r>
        <w:rPr>
          <w:rFonts w:hint="cs"/>
          <w:rtl/>
          <w:lang w:bidi="fa-IR"/>
        </w:rPr>
        <w:t>»</w:t>
      </w:r>
      <w:r w:rsidR="00BF5F1B">
        <w:rPr>
          <w:rtl/>
          <w:lang w:bidi="fa-IR"/>
        </w:rPr>
        <w:t xml:space="preserve"> </w:t>
      </w:r>
      <w:r w:rsidR="0032050E" w:rsidRPr="00D17268">
        <w:rPr>
          <w:rStyle w:val="libFootnotenumChar"/>
          <w:rtl/>
          <w:lang w:bidi="fa-IR"/>
        </w:rPr>
        <w:t>(</w:t>
      </w:r>
      <w:r w:rsidR="002B2951">
        <w:rPr>
          <w:rStyle w:val="libFootnotenumChar"/>
          <w:rFonts w:hint="cs"/>
          <w:rtl/>
          <w:lang w:bidi="fa-IR"/>
        </w:rPr>
        <w:t>6</w:t>
      </w:r>
      <w:r w:rsidR="0032050E" w:rsidRPr="00D17268">
        <w:rPr>
          <w:rStyle w:val="libFootnotenumChar"/>
          <w:rtl/>
          <w:lang w:bidi="fa-IR"/>
        </w:rPr>
        <w:t>)</w:t>
      </w:r>
      <w:r w:rsidR="0032050E">
        <w:rPr>
          <w:rtl/>
          <w:lang w:bidi="fa-IR"/>
        </w:rPr>
        <w:t xml:space="preserve"> </w:t>
      </w:r>
    </w:p>
    <w:p w:rsidR="000607AE" w:rsidRPr="000607AE" w:rsidRDefault="000607AE" w:rsidP="00992E19">
      <w:pPr>
        <w:pStyle w:val="libNormal"/>
        <w:rPr>
          <w:lang w:bidi="fa-IR"/>
        </w:rPr>
      </w:pPr>
      <w:r w:rsidRPr="000607AE">
        <w:rPr>
          <w:rtl/>
          <w:lang w:bidi="fa-IR"/>
        </w:rPr>
        <w:t>همانا، من، امان و مايه ى ايمنى براى اهل زمينم</w:t>
      </w:r>
      <w:r w:rsidR="00BF5F1B">
        <w:rPr>
          <w:rtl/>
          <w:lang w:bidi="fa-IR"/>
        </w:rPr>
        <w:t>؛</w:t>
      </w:r>
      <w:r w:rsidRPr="000607AE">
        <w:rPr>
          <w:rtl/>
          <w:lang w:bidi="fa-IR"/>
        </w:rPr>
        <w:t xml:space="preserve"> همان گونه كه ستاره ها، سبب ايمنى اهل آسمان اند.</w:t>
      </w:r>
    </w:p>
    <w:p w:rsidR="000607AE" w:rsidRPr="000607AE" w:rsidRDefault="000607AE" w:rsidP="000607AE">
      <w:pPr>
        <w:pStyle w:val="libNormal"/>
        <w:rPr>
          <w:lang w:bidi="fa-IR"/>
        </w:rPr>
      </w:pPr>
      <w:r w:rsidRPr="000607AE">
        <w:rPr>
          <w:rtl/>
          <w:lang w:bidi="fa-IR"/>
        </w:rPr>
        <w:t>شرح اين كلام، قسمتى از جواب هايى است كه امام زمان</w:t>
      </w:r>
      <w:r w:rsidR="0032050E">
        <w:rPr>
          <w:rtl/>
          <w:lang w:bidi="fa-IR"/>
        </w:rPr>
        <w:t xml:space="preserve"> </w:t>
      </w:r>
      <w:r w:rsidR="0005183C" w:rsidRPr="0005183C">
        <w:rPr>
          <w:rStyle w:val="libAlaemChar"/>
          <w:rtl/>
        </w:rPr>
        <w:t>عليه‌السلام</w:t>
      </w:r>
      <w:r w:rsidR="00D17268">
        <w:rPr>
          <w:rtl/>
          <w:lang w:bidi="fa-IR"/>
        </w:rPr>
        <w:t>،</w:t>
      </w:r>
      <w:r w:rsidRPr="000607AE">
        <w:rPr>
          <w:rtl/>
          <w:lang w:bidi="fa-IR"/>
        </w:rPr>
        <w:t xml:space="preserve"> در پاسخ به نامه ى اسحاق بن يعقوب فرموده است. اسحاق در اين نامه، از علت غيبت سؤال مى كند. حضرت بعد از جواب و بيان علّت غيبت، به اين نكته اشاره دارد كه وجود امام در غيبت، بى فايده و اثر نيست</w:t>
      </w:r>
      <w:r w:rsidR="00BF5F1B">
        <w:rPr>
          <w:rtl/>
          <w:lang w:bidi="fa-IR"/>
        </w:rPr>
        <w:t>؛</w:t>
      </w:r>
      <w:r w:rsidRPr="000607AE">
        <w:rPr>
          <w:rtl/>
          <w:lang w:bidi="fa-IR"/>
        </w:rPr>
        <w:t xml:space="preserve"> از فوايد امام اين است كه وجود او سبب ايمنى براى اهل زمين است</w:t>
      </w:r>
      <w:r w:rsidR="00BF5F1B">
        <w:rPr>
          <w:rtl/>
          <w:lang w:bidi="fa-IR"/>
        </w:rPr>
        <w:t>؛</w:t>
      </w:r>
      <w:r w:rsidRPr="000607AE">
        <w:rPr>
          <w:rtl/>
          <w:lang w:bidi="fa-IR"/>
        </w:rPr>
        <w:t xml:space="preserve"> همان گونه كه ستارگان آسمان مايه ى ايمنى براى اهل آسمان اند. در روايات صحيح ديگرى نيز به همين مضمون اشاره شده است. در آن روايات آمده است: اگر حجت در زمين نباشد، زمين و اهل آن، دگرگون و مضطرب خواهند شد.</w:t>
      </w:r>
    </w:p>
    <w:p w:rsidR="000607AE" w:rsidRPr="000607AE" w:rsidRDefault="000607AE" w:rsidP="000607AE">
      <w:pPr>
        <w:pStyle w:val="libNormal"/>
        <w:rPr>
          <w:lang w:bidi="fa-IR"/>
        </w:rPr>
      </w:pPr>
      <w:r w:rsidRPr="000607AE">
        <w:rPr>
          <w:rtl/>
          <w:lang w:bidi="fa-IR"/>
        </w:rPr>
        <w:t>در تشبيه امان بودن امام زمان</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براى اهل زمين، به امان بودن ستارگان براى اهل آسمان، وجوه تشابهى نهفته است كه به دو مورد از آن ها اشاره مى كنيم:</w:t>
      </w:r>
    </w:p>
    <w:p w:rsidR="000607AE" w:rsidRPr="000607AE" w:rsidRDefault="00334B5D" w:rsidP="000607AE">
      <w:pPr>
        <w:pStyle w:val="libNormal"/>
        <w:rPr>
          <w:lang w:bidi="fa-IR"/>
        </w:rPr>
      </w:pPr>
      <w:r>
        <w:rPr>
          <w:rtl/>
          <w:lang w:bidi="fa-IR"/>
        </w:rPr>
        <w:t>1</w:t>
      </w:r>
      <w:r w:rsidR="000607AE" w:rsidRPr="000607AE">
        <w:rPr>
          <w:rtl/>
          <w:lang w:bidi="fa-IR"/>
        </w:rPr>
        <w:t>. همان گونه كه از جهت تكوينى، وجود ستارگان و كيفيّت وضع آن ها موجب امان و آرامش كرات و سيارات و كهكشان هاست، وجود امام زمان</w:t>
      </w:r>
      <w:r w:rsidR="0032050E">
        <w:rPr>
          <w:rtl/>
          <w:lang w:bidi="fa-IR"/>
        </w:rPr>
        <w:t xml:space="preserve"> </w:t>
      </w:r>
      <w:r w:rsidR="0005183C" w:rsidRPr="0005183C">
        <w:rPr>
          <w:rStyle w:val="libAlaemChar"/>
          <w:rtl/>
        </w:rPr>
        <w:t>عليه‌السلام</w:t>
      </w:r>
      <w:r w:rsidR="00BF5F1B">
        <w:rPr>
          <w:rtl/>
          <w:lang w:bidi="fa-IR"/>
        </w:rPr>
        <w:t xml:space="preserve"> </w:t>
      </w:r>
      <w:r w:rsidR="000607AE" w:rsidRPr="000607AE">
        <w:rPr>
          <w:rtl/>
          <w:lang w:bidi="fa-IR"/>
        </w:rPr>
        <w:t>نسبت به موجودات زمين نيز چنين است.</w:t>
      </w:r>
    </w:p>
    <w:p w:rsidR="000607AE" w:rsidRPr="000607AE" w:rsidRDefault="00334B5D" w:rsidP="000607AE">
      <w:pPr>
        <w:pStyle w:val="libNormal"/>
        <w:rPr>
          <w:lang w:bidi="fa-IR"/>
        </w:rPr>
      </w:pPr>
      <w:r>
        <w:rPr>
          <w:rtl/>
          <w:lang w:bidi="fa-IR"/>
        </w:rPr>
        <w:t>2</w:t>
      </w:r>
      <w:r w:rsidR="000607AE" w:rsidRPr="000607AE">
        <w:rPr>
          <w:rtl/>
          <w:lang w:bidi="fa-IR"/>
        </w:rPr>
        <w:t>. همان گونه كه به سبب ستارگان، شياطين از آسمان ها رانده شدند و امان و آرامش براى اهالى آسمان ها، از جمله ملائكه فراهم شد، وجود امام زمان</w:t>
      </w:r>
      <w:r w:rsidR="0032050E">
        <w:rPr>
          <w:rtl/>
          <w:lang w:bidi="fa-IR"/>
        </w:rPr>
        <w:t xml:space="preserve"> </w:t>
      </w:r>
      <w:r w:rsidR="0005183C" w:rsidRPr="0005183C">
        <w:rPr>
          <w:rStyle w:val="libAlaemChar"/>
          <w:rtl/>
        </w:rPr>
        <w:t>عليه‌السلام</w:t>
      </w:r>
      <w:r w:rsidR="00BF5F1B">
        <w:rPr>
          <w:rtl/>
          <w:lang w:bidi="fa-IR"/>
        </w:rPr>
        <w:t xml:space="preserve"> </w:t>
      </w:r>
      <w:r w:rsidR="000607AE" w:rsidRPr="000607AE">
        <w:rPr>
          <w:rtl/>
          <w:lang w:bidi="fa-IR"/>
        </w:rPr>
        <w:t>نيز تكويناً و تشريعاً سبب طرد شياطين از اهل زمين، خصوصاً انسان ها خواهد بود.</w:t>
      </w:r>
    </w:p>
    <w:p w:rsidR="000607AE" w:rsidRPr="000607AE" w:rsidRDefault="00992E19" w:rsidP="000607AE">
      <w:pPr>
        <w:pStyle w:val="libNormal"/>
        <w:rPr>
          <w:lang w:bidi="fa-IR"/>
        </w:rPr>
      </w:pPr>
      <w:r>
        <w:rPr>
          <w:rtl/>
          <w:lang w:bidi="fa-IR"/>
        </w:rPr>
        <w:br w:type="page"/>
      </w:r>
    </w:p>
    <w:p w:rsidR="000607AE" w:rsidRDefault="000607AE" w:rsidP="00992E19">
      <w:pPr>
        <w:pStyle w:val="Heading2"/>
        <w:rPr>
          <w:rFonts w:hint="cs"/>
          <w:rtl/>
          <w:lang w:bidi="fa-IR"/>
        </w:rPr>
      </w:pPr>
      <w:bookmarkStart w:id="4" w:name="_Toc477348844"/>
      <w:r w:rsidRPr="000607AE">
        <w:rPr>
          <w:rtl/>
          <w:lang w:bidi="fa-IR"/>
        </w:rPr>
        <w:t>حديث سوم:</w:t>
      </w:r>
      <w:bookmarkEnd w:id="4"/>
    </w:p>
    <w:p w:rsidR="000607AE" w:rsidRPr="000607AE" w:rsidRDefault="0032050E" w:rsidP="00992E19">
      <w:pPr>
        <w:pStyle w:val="libBold1"/>
        <w:rPr>
          <w:lang w:bidi="fa-IR"/>
        </w:rPr>
      </w:pPr>
      <w:r>
        <w:rPr>
          <w:rtl/>
          <w:lang w:bidi="fa-IR"/>
        </w:rPr>
        <w:t>(</w:t>
      </w:r>
      <w:r w:rsidR="000607AE" w:rsidRPr="000607AE">
        <w:rPr>
          <w:rtl/>
          <w:lang w:bidi="fa-IR"/>
        </w:rPr>
        <w:t>فلسفه ى امامت و صفات امام</w:t>
      </w:r>
      <w:r w:rsidR="00992E19">
        <w:rPr>
          <w:rtl/>
          <w:lang w:bidi="fa-IR"/>
        </w:rPr>
        <w:t>)</w:t>
      </w:r>
    </w:p>
    <w:p w:rsidR="000607AE" w:rsidRPr="000607AE" w:rsidRDefault="00BA379C" w:rsidP="002B2951">
      <w:pPr>
        <w:pStyle w:val="libNormal"/>
        <w:rPr>
          <w:lang w:bidi="fa-IR"/>
        </w:rPr>
      </w:pPr>
      <w:r>
        <w:rPr>
          <w:rFonts w:hint="cs"/>
          <w:rtl/>
          <w:lang w:bidi="fa-IR"/>
        </w:rPr>
        <w:t>«</w:t>
      </w:r>
      <w:r w:rsidR="000607AE" w:rsidRPr="00BA379C">
        <w:rPr>
          <w:rStyle w:val="libHadeesChar"/>
          <w:rtl/>
        </w:rPr>
        <w:t>أَحْيى بِهِمْ دينَهُ، وَأَتَمَّ بِهِمْ نُورَهُ، وَجَعَلَ بَيْنَهُمْ وَبَيْنَ إِخْوانِهِمْ وَبَني عَمِّهِمْ وَالاَْدْنَيْنَ فَالاَْدْنَيْنَ مِنْ ذَوي أَرْحامِهِمْ فُرْقاناً بَيِّناً يُعْرَفُ بِهِ الْحُجَّةُ مِنَ الْمَحْجُوجِ، وَالاِْمامُ مِنَ الْمَأْمُومِ، بِأَنْ عَصَمَهُمْ مِنَ الذُّنُوبِ، وَبَرَّأَهُمْ مِنَ الْعُيُوبِ، وَطَهَّرَهُمْ مِنَ الدَّنَسِ، وَنَزَّهَهُمْ مِنَ اللَّبْسِ، وَجَعَلَهُمْ خُزّانَ عِلْمِهِ، وَمُسْتَوْدَعَ حِكْمَتِهِ، وَمَوْضِعَ سِرِّهِ، وَأَيَّدَهُمْ بِالدَّلائِلِ، وَلَوْلا ذلِكَ لَكانَ النّاسُ عَلى سَواء، وَلاَِدَّعى أَمْرَ اللّهِ عَزَّوَجَلَّ كُلُّ أَحَد، وَلَما عُرِفَ الْحَقُّ مِنَ الْباطِلِ، وَلا الْعالِمُ مِنَ الْجاهِلِ</w:t>
      </w:r>
      <w:r>
        <w:rPr>
          <w:rFonts w:hint="cs"/>
          <w:rtl/>
          <w:lang w:bidi="fa-IR"/>
        </w:rPr>
        <w:t>»</w:t>
      </w:r>
      <w:r w:rsidR="00BF5F1B">
        <w:rPr>
          <w:rtl/>
          <w:lang w:bidi="fa-IR"/>
        </w:rPr>
        <w:t xml:space="preserve"> </w:t>
      </w:r>
      <w:r w:rsidR="0032050E" w:rsidRPr="00D17268">
        <w:rPr>
          <w:rStyle w:val="libFootnotenumChar"/>
          <w:rtl/>
          <w:lang w:bidi="fa-IR"/>
        </w:rPr>
        <w:t>(</w:t>
      </w:r>
      <w:r w:rsidR="002B2951">
        <w:rPr>
          <w:rStyle w:val="libFootnotenumChar"/>
          <w:rFonts w:hint="cs"/>
          <w:rtl/>
          <w:lang w:bidi="fa-IR"/>
        </w:rPr>
        <w:t>7</w:t>
      </w:r>
      <w:r w:rsidR="0032050E" w:rsidRPr="00D17268">
        <w:rPr>
          <w:rStyle w:val="libFootnotenumChar"/>
          <w:rtl/>
          <w:lang w:bidi="fa-IR"/>
        </w:rPr>
        <w:t>)</w:t>
      </w:r>
      <w:r w:rsidR="0032050E">
        <w:rPr>
          <w:rtl/>
          <w:lang w:bidi="fa-IR"/>
        </w:rPr>
        <w:t xml:space="preserve"> </w:t>
      </w:r>
    </w:p>
    <w:p w:rsidR="000607AE" w:rsidRPr="000607AE" w:rsidRDefault="000607AE" w:rsidP="000607AE">
      <w:pPr>
        <w:pStyle w:val="libNormal"/>
        <w:rPr>
          <w:lang w:bidi="fa-IR"/>
        </w:rPr>
      </w:pPr>
      <w:r w:rsidRPr="000607AE">
        <w:rPr>
          <w:rtl/>
          <w:lang w:bidi="fa-IR"/>
        </w:rPr>
        <w:t>اوصيا كسانى هستند كه خداوند متعال، دينش را با آنان زنده مى كند، و نورش را با آنان كاملاً مى گسترد و سيطره مى دهد. خداوند ميان آنان و برادران و عموزادگان و ديگر خويشاوندانشان تفاوت آشكارى گذاشته است كه به سبب آن، حجّت از غير حجّت، و امام از مأموم، شناخته مى شود. آن تفاوت آشكار اين است كه آنان را از گناهان محفوظ و مصون داشته، از عيوب مبرّا كرده، از پليدى پاك گردانيده، از اشتباه منزهشان داشته، آنان را خزانه داران علم و حكمت و پرده داران سرّ خود قرار داده و آنان را با دليل ها تأييد كرده است. اگر اين گونه نبود، همه ى مردم با هم يكسان بودند و هر كس مى توانست ادعاى امامت كند كه در اين حال، حقّ از باطل و عالم از جاهل، تشخيص داده نمى شد.</w:t>
      </w:r>
    </w:p>
    <w:p w:rsidR="000607AE" w:rsidRPr="000607AE" w:rsidRDefault="000607AE" w:rsidP="000607AE">
      <w:pPr>
        <w:pStyle w:val="libNormal"/>
        <w:rPr>
          <w:lang w:bidi="fa-IR"/>
        </w:rPr>
      </w:pPr>
      <w:r w:rsidRPr="000607AE">
        <w:rPr>
          <w:rtl/>
          <w:lang w:bidi="fa-IR"/>
        </w:rPr>
        <w:t>شرح اين كلمات، از جمله مطالبى است كه امام زمان</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در جواب نامه ى احمد بن اسحاق مرقوم داشته است. آن حضرت</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بعد از اشاره به نكاتى چند، به حقيقت و شأن و مقام امامت و امام پرداخته و خصوصياتى را براى امام بيان فرموده است، تا سبب تمايز امام حق از مدعى دروغين امامت باشد:</w:t>
      </w:r>
    </w:p>
    <w:p w:rsidR="000607AE" w:rsidRPr="000607AE" w:rsidRDefault="00334B5D" w:rsidP="000607AE">
      <w:pPr>
        <w:pStyle w:val="libNormal"/>
        <w:rPr>
          <w:lang w:bidi="fa-IR"/>
        </w:rPr>
      </w:pPr>
      <w:r>
        <w:rPr>
          <w:rtl/>
          <w:lang w:bidi="fa-IR"/>
        </w:rPr>
        <w:t>1</w:t>
      </w:r>
      <w:r w:rsidR="000607AE" w:rsidRPr="000607AE">
        <w:rPr>
          <w:rtl/>
          <w:lang w:bidi="fa-IR"/>
        </w:rPr>
        <w:t>. امام كسى است كه به سبب او دين خدا زنده خواهد ماند</w:t>
      </w:r>
      <w:r w:rsidR="00BF5F1B">
        <w:rPr>
          <w:rtl/>
          <w:lang w:bidi="fa-IR"/>
        </w:rPr>
        <w:t>؛</w:t>
      </w:r>
      <w:r w:rsidR="000607AE" w:rsidRPr="000607AE">
        <w:rPr>
          <w:rtl/>
          <w:lang w:bidi="fa-IR"/>
        </w:rPr>
        <w:t xml:space="preserve"> زيرا او است كه در هنگام اختلافات و وقوع فتنه ها و شبهه ها، حقّ را از باطل تشخيص مى دهد و مردم را به دين واقعى هدايت مى كند.</w:t>
      </w:r>
    </w:p>
    <w:p w:rsidR="000607AE" w:rsidRPr="000607AE" w:rsidRDefault="00334B5D" w:rsidP="000607AE">
      <w:pPr>
        <w:pStyle w:val="libNormal"/>
        <w:rPr>
          <w:lang w:bidi="fa-IR"/>
        </w:rPr>
      </w:pPr>
      <w:r>
        <w:rPr>
          <w:rtl/>
          <w:lang w:bidi="fa-IR"/>
        </w:rPr>
        <w:t>2</w:t>
      </w:r>
      <w:r w:rsidR="000607AE" w:rsidRPr="000607AE">
        <w:rPr>
          <w:rtl/>
          <w:lang w:bidi="fa-IR"/>
        </w:rPr>
        <w:t>. نور خدا كه با رسول خدا</w:t>
      </w:r>
      <w:r w:rsidR="00BF5F1B">
        <w:rPr>
          <w:rFonts w:hint="cs"/>
          <w:rtl/>
          <w:lang w:bidi="fa-IR"/>
        </w:rPr>
        <w:t xml:space="preserve"> </w:t>
      </w:r>
      <w:r w:rsidR="00CF2EBD" w:rsidRPr="00CF2EBD">
        <w:rPr>
          <w:rStyle w:val="libAlaemChar"/>
          <w:rtl/>
        </w:rPr>
        <w:t>صلى‌الله‌عليه‌وآله‌وسلم</w:t>
      </w:r>
      <w:r w:rsidR="00BF5F1B">
        <w:rPr>
          <w:rtl/>
          <w:lang w:bidi="fa-IR"/>
        </w:rPr>
        <w:t xml:space="preserve"> </w:t>
      </w:r>
      <w:r w:rsidR="000607AE" w:rsidRPr="000607AE">
        <w:rPr>
          <w:rtl/>
          <w:lang w:bidi="fa-IR"/>
        </w:rPr>
        <w:t>شروع شد، با امام تمام و كامل مى شود.</w:t>
      </w:r>
    </w:p>
    <w:p w:rsidR="00FA788F" w:rsidRDefault="00334B5D" w:rsidP="000607AE">
      <w:pPr>
        <w:pStyle w:val="libNormal"/>
        <w:rPr>
          <w:rtl/>
          <w:lang w:bidi="fa-IR"/>
        </w:rPr>
      </w:pPr>
      <w:r>
        <w:rPr>
          <w:rtl/>
          <w:lang w:bidi="fa-IR"/>
        </w:rPr>
        <w:lastRenderedPageBreak/>
        <w:t>3</w:t>
      </w:r>
      <w:r w:rsidR="000607AE" w:rsidRPr="000607AE">
        <w:rPr>
          <w:rtl/>
          <w:lang w:bidi="fa-IR"/>
        </w:rPr>
        <w:t>. خداوند متعال، در ذريه ى پيامبر، براى تميز امام از بقيه ى افراد، اوصافى اختصاصى براى امام قرار داده است، تا مردم، در امر امامت، دچار شبهه نشوند، خصوصاً هنگامى كه بعضى از ذريه ى پيامبر، ادعاى دروغين امامت مى كنند. برخى از اين ويژگى ها، عصمت از گناهان، دورى از عيوب، طهارت از پليدى، نزاهت و پرهيز از اشتباه و</w:t>
      </w:r>
      <w:r w:rsidR="00AF0581">
        <w:rPr>
          <w:rtl/>
          <w:lang w:bidi="fa-IR"/>
        </w:rPr>
        <w:t>.</w:t>
      </w:r>
      <w:r w:rsidR="000607AE" w:rsidRPr="000607AE">
        <w:rPr>
          <w:rtl/>
          <w:lang w:bidi="fa-IR"/>
        </w:rPr>
        <w:t>.. است. اگر اين ويژگى ها نبود، هر كس مى توانست ادعاى امامت كند و بدين سان، حق و باطل جدا شدنى نبودند و در نتيجه، دين الهى بر جهانيان حاكم نمى شد.</w:t>
      </w:r>
    </w:p>
    <w:p w:rsidR="000607AE" w:rsidRPr="000607AE" w:rsidRDefault="00FA788F" w:rsidP="000607AE">
      <w:pPr>
        <w:pStyle w:val="libNormal"/>
        <w:rPr>
          <w:lang w:bidi="fa-IR"/>
        </w:rPr>
      </w:pPr>
      <w:r>
        <w:rPr>
          <w:rtl/>
          <w:lang w:bidi="fa-IR"/>
        </w:rPr>
        <w:br w:type="page"/>
      </w:r>
    </w:p>
    <w:p w:rsidR="000607AE" w:rsidRDefault="000607AE" w:rsidP="00FA788F">
      <w:pPr>
        <w:pStyle w:val="Heading2"/>
        <w:rPr>
          <w:rFonts w:hint="cs"/>
          <w:rtl/>
          <w:lang w:bidi="fa-IR"/>
        </w:rPr>
      </w:pPr>
      <w:bookmarkStart w:id="5" w:name="_Toc477348845"/>
      <w:r w:rsidRPr="000607AE">
        <w:rPr>
          <w:rtl/>
          <w:lang w:bidi="fa-IR"/>
        </w:rPr>
        <w:t>حديث چهارم:</w:t>
      </w:r>
      <w:bookmarkEnd w:id="5"/>
    </w:p>
    <w:p w:rsidR="000607AE" w:rsidRPr="000607AE" w:rsidRDefault="0032050E" w:rsidP="00FA788F">
      <w:pPr>
        <w:pStyle w:val="libBold1"/>
        <w:rPr>
          <w:lang w:bidi="fa-IR"/>
        </w:rPr>
      </w:pPr>
      <w:r>
        <w:rPr>
          <w:rtl/>
          <w:lang w:bidi="fa-IR"/>
        </w:rPr>
        <w:t>(</w:t>
      </w:r>
      <w:r w:rsidR="000607AE" w:rsidRPr="000607AE">
        <w:rPr>
          <w:rtl/>
          <w:lang w:bidi="fa-IR"/>
        </w:rPr>
        <w:t>فلسفه ى امامت</w:t>
      </w:r>
      <w:r w:rsidR="00FA788F">
        <w:rPr>
          <w:rtl/>
          <w:lang w:bidi="fa-IR"/>
        </w:rPr>
        <w:t>)</w:t>
      </w:r>
    </w:p>
    <w:p w:rsidR="000607AE" w:rsidRPr="000607AE" w:rsidRDefault="00AE1BA9" w:rsidP="002B2951">
      <w:pPr>
        <w:pStyle w:val="libNormal"/>
        <w:rPr>
          <w:lang w:bidi="fa-IR"/>
        </w:rPr>
      </w:pPr>
      <w:r>
        <w:rPr>
          <w:rFonts w:hint="cs"/>
          <w:rtl/>
          <w:lang w:bidi="fa-IR"/>
        </w:rPr>
        <w:t>«</w:t>
      </w:r>
      <w:r w:rsidR="000607AE" w:rsidRPr="00FA788F">
        <w:rPr>
          <w:rStyle w:val="libHadeesChar"/>
          <w:rtl/>
        </w:rPr>
        <w:t>أَوَ ما رَأَيْتُمْ كَيْفَ جَعَلَ اللّهُ لَكُمْ مَعاقِلَ تَأْوُونَ إِلَيْها، وَأَعْلاماً تَهْتَدُونَ بِها مِنْ لَدُنْ آدَمَ</w:t>
      </w:r>
      <w:r w:rsidR="0032050E">
        <w:rPr>
          <w:rtl/>
          <w:lang w:bidi="fa-IR"/>
        </w:rPr>
        <w:t xml:space="preserve"> </w:t>
      </w:r>
      <w:r w:rsidR="0005183C" w:rsidRPr="0005183C">
        <w:rPr>
          <w:rStyle w:val="libAlaemChar"/>
          <w:rtl/>
        </w:rPr>
        <w:t>عليه‌السلام</w:t>
      </w:r>
      <w:r>
        <w:rPr>
          <w:rFonts w:hint="cs"/>
          <w:rtl/>
          <w:lang w:bidi="fa-IR"/>
        </w:rPr>
        <w:t>»</w:t>
      </w:r>
      <w:r w:rsidR="00BF5F1B">
        <w:rPr>
          <w:rtl/>
          <w:lang w:bidi="fa-IR"/>
        </w:rPr>
        <w:t xml:space="preserve"> </w:t>
      </w:r>
      <w:r w:rsidR="0032050E" w:rsidRPr="00D17268">
        <w:rPr>
          <w:rStyle w:val="libFootnotenumChar"/>
          <w:rtl/>
          <w:lang w:bidi="fa-IR"/>
        </w:rPr>
        <w:t>(</w:t>
      </w:r>
      <w:r w:rsidR="002B2951">
        <w:rPr>
          <w:rStyle w:val="libFootnotenumChar"/>
          <w:rFonts w:hint="cs"/>
          <w:rtl/>
          <w:lang w:bidi="fa-IR"/>
        </w:rPr>
        <w:t>8</w:t>
      </w:r>
      <w:r w:rsidR="0032050E" w:rsidRPr="00D17268">
        <w:rPr>
          <w:rStyle w:val="libFootnotenumChar"/>
          <w:rtl/>
          <w:lang w:bidi="fa-IR"/>
        </w:rPr>
        <w:t>)</w:t>
      </w:r>
      <w:r w:rsidR="0032050E">
        <w:rPr>
          <w:rtl/>
          <w:lang w:bidi="fa-IR"/>
        </w:rPr>
        <w:t xml:space="preserve"> </w:t>
      </w:r>
    </w:p>
    <w:p w:rsidR="000607AE" w:rsidRPr="000607AE" w:rsidRDefault="000607AE" w:rsidP="000607AE">
      <w:pPr>
        <w:pStyle w:val="libNormal"/>
        <w:rPr>
          <w:lang w:bidi="fa-IR"/>
        </w:rPr>
      </w:pPr>
      <w:r w:rsidRPr="000607AE">
        <w:rPr>
          <w:rtl/>
          <w:lang w:bidi="fa-IR"/>
        </w:rPr>
        <w:t>آيا نديديد كه چگونه خداوند براى شما، ملجأهايى قرار داد كه به آنان پناه بريد، و عَلَم هايى قرار داد تا با آنان هدايت شويد، از زمان حضرت آدم</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تا كنون.</w:t>
      </w:r>
    </w:p>
    <w:p w:rsidR="000607AE" w:rsidRPr="000607AE" w:rsidRDefault="000607AE" w:rsidP="000607AE">
      <w:pPr>
        <w:pStyle w:val="libNormal"/>
        <w:rPr>
          <w:lang w:bidi="fa-IR"/>
        </w:rPr>
      </w:pPr>
      <w:r w:rsidRPr="000607AE">
        <w:rPr>
          <w:rtl/>
          <w:lang w:bidi="fa-IR"/>
        </w:rPr>
        <w:t>شرح اين عبارت، قسمتى از توقيعى است كه از ناحيه ى حضرت، به خاطر اختلاف ميان ابن أبى غانم قزوينى و جماعتى از شيعيان صادر شده است. ابن ابى غانم معتقد بود كه براى امام حسن عسكرى</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جانشينى نيست و امامت به ايشان ختم شده است. گروهى از شيعيان، به حضرت مهدى</w:t>
      </w:r>
      <w:r w:rsidR="0032050E">
        <w:rPr>
          <w:rtl/>
          <w:lang w:bidi="fa-IR"/>
        </w:rPr>
        <w:t xml:space="preserve"> </w:t>
      </w:r>
      <w:r w:rsidR="0005183C" w:rsidRPr="0005183C">
        <w:rPr>
          <w:rStyle w:val="libAlaemChar"/>
          <w:rtl/>
        </w:rPr>
        <w:t>عليه‌السلام</w:t>
      </w:r>
      <w:r w:rsidR="0032050E">
        <w:rPr>
          <w:rtl/>
          <w:lang w:bidi="fa-IR"/>
        </w:rPr>
        <w:t xml:space="preserve"> </w:t>
      </w:r>
      <w:r w:rsidRPr="000607AE">
        <w:rPr>
          <w:rtl/>
          <w:lang w:bidi="fa-IR"/>
        </w:rPr>
        <w:t>نامه مى نويسند و داستان را باز مى گويند. از ناحيه ى حضرت نامه اى صادر مى شود كه حديث فوق بخشى از آن است.</w:t>
      </w:r>
    </w:p>
    <w:p w:rsidR="000607AE" w:rsidRPr="000607AE" w:rsidRDefault="000607AE" w:rsidP="000607AE">
      <w:pPr>
        <w:pStyle w:val="libNormal"/>
        <w:rPr>
          <w:lang w:bidi="fa-IR"/>
        </w:rPr>
      </w:pPr>
      <w:r w:rsidRPr="000607AE">
        <w:rPr>
          <w:rtl/>
          <w:lang w:bidi="fa-IR"/>
        </w:rPr>
        <w:t>امام زمان</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بعد از سفارش هاى زياد در دورى از ترديد و شك در امر امامت و وصايت و جانشينى، مى فرمايند: مسئله ى وصايت، در طول تاريخ بشريت، ثابت است و تا انسان وجود دارد، زمين، خالى از حجّت نيست. حضرت مى فرمايد:</w:t>
      </w:r>
    </w:p>
    <w:p w:rsidR="000607AE" w:rsidRPr="000607AE" w:rsidRDefault="000607AE" w:rsidP="000607AE">
      <w:pPr>
        <w:pStyle w:val="libNormal"/>
        <w:rPr>
          <w:lang w:bidi="fa-IR"/>
        </w:rPr>
      </w:pPr>
      <w:r w:rsidRPr="000607AE">
        <w:rPr>
          <w:rtl/>
          <w:lang w:bidi="fa-IR"/>
        </w:rPr>
        <w:t>تاريخ را بنگريد! آيا زمانى را خالى از حجّت ديده ايد كه اينك اختلاف كرده ايد؟</w:t>
      </w:r>
    </w:p>
    <w:p w:rsidR="00FA788F" w:rsidRDefault="000607AE" w:rsidP="000607AE">
      <w:pPr>
        <w:pStyle w:val="libNormal"/>
        <w:rPr>
          <w:rtl/>
          <w:lang w:bidi="fa-IR"/>
        </w:rPr>
      </w:pPr>
      <w:r w:rsidRPr="000607AE">
        <w:rPr>
          <w:rtl/>
          <w:lang w:bidi="fa-IR"/>
        </w:rPr>
        <w:t>حضرت، در اين قسمت از حديث، براى امامت، دو فايده برشمرده است: يكى، ملجأ و پناه مردم در گرفتارى ها، و ديگرى هدايت كردن مردم به دين الهى</w:t>
      </w:r>
      <w:r w:rsidR="00BF5F1B">
        <w:rPr>
          <w:rtl/>
          <w:lang w:bidi="fa-IR"/>
        </w:rPr>
        <w:t>؛</w:t>
      </w:r>
      <w:r w:rsidRPr="000607AE">
        <w:rPr>
          <w:rtl/>
          <w:lang w:bidi="fa-IR"/>
        </w:rPr>
        <w:t xml:space="preserve"> زيرا امام معصوم</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نه تنها هدايتگر مردم به شريعت و دين الهى است، بلكه در مسائل مادّى و دنيوى نيز حلاّل مشكلات مختلف آنان خواهد بود.</w:t>
      </w:r>
    </w:p>
    <w:p w:rsidR="000607AE" w:rsidRPr="000607AE" w:rsidRDefault="00FA788F" w:rsidP="000607AE">
      <w:pPr>
        <w:pStyle w:val="libNormal"/>
        <w:rPr>
          <w:lang w:bidi="fa-IR"/>
        </w:rPr>
      </w:pPr>
      <w:r>
        <w:rPr>
          <w:rtl/>
          <w:lang w:bidi="fa-IR"/>
        </w:rPr>
        <w:br w:type="page"/>
      </w:r>
    </w:p>
    <w:p w:rsidR="000607AE" w:rsidRDefault="000607AE" w:rsidP="00FA788F">
      <w:pPr>
        <w:pStyle w:val="Heading2"/>
        <w:rPr>
          <w:rFonts w:hint="cs"/>
          <w:rtl/>
          <w:lang w:bidi="fa-IR"/>
        </w:rPr>
      </w:pPr>
      <w:bookmarkStart w:id="6" w:name="_Toc477348846"/>
      <w:r w:rsidRPr="000607AE">
        <w:rPr>
          <w:rtl/>
          <w:lang w:bidi="fa-IR"/>
        </w:rPr>
        <w:t>حديث پنجم:</w:t>
      </w:r>
      <w:bookmarkEnd w:id="6"/>
    </w:p>
    <w:p w:rsidR="000607AE" w:rsidRPr="000607AE" w:rsidRDefault="0032050E" w:rsidP="00FA788F">
      <w:pPr>
        <w:pStyle w:val="libBold1"/>
        <w:rPr>
          <w:lang w:bidi="fa-IR"/>
        </w:rPr>
      </w:pPr>
      <w:r>
        <w:rPr>
          <w:rtl/>
          <w:lang w:bidi="fa-IR"/>
        </w:rPr>
        <w:t>(</w:t>
      </w:r>
      <w:r w:rsidR="000607AE" w:rsidRPr="000607AE">
        <w:rPr>
          <w:rtl/>
          <w:lang w:bidi="fa-IR"/>
        </w:rPr>
        <w:t>اقسام علم امام</w:t>
      </w:r>
      <w:r>
        <w:rPr>
          <w:rtl/>
          <w:lang w:bidi="fa-IR"/>
        </w:rPr>
        <w:t xml:space="preserve"> </w:t>
      </w:r>
      <w:r w:rsidR="0005183C" w:rsidRPr="0005183C">
        <w:rPr>
          <w:rStyle w:val="libAlaemChar"/>
          <w:rtl/>
        </w:rPr>
        <w:t>عليه‌السلام</w:t>
      </w:r>
      <w:r w:rsidR="00FA788F">
        <w:rPr>
          <w:rtl/>
          <w:lang w:bidi="fa-IR"/>
        </w:rPr>
        <w:t>)</w:t>
      </w:r>
    </w:p>
    <w:p w:rsidR="000607AE" w:rsidRPr="000607AE" w:rsidRDefault="00577778" w:rsidP="002B2951">
      <w:pPr>
        <w:pStyle w:val="libNormal"/>
        <w:rPr>
          <w:lang w:bidi="fa-IR"/>
        </w:rPr>
      </w:pPr>
      <w:r>
        <w:rPr>
          <w:rFonts w:hint="cs"/>
          <w:rtl/>
          <w:lang w:bidi="fa-IR"/>
        </w:rPr>
        <w:t>«</w:t>
      </w:r>
      <w:r w:rsidR="000607AE" w:rsidRPr="00577778">
        <w:rPr>
          <w:rStyle w:val="libHadeesChar"/>
          <w:rtl/>
        </w:rPr>
        <w:t>عِلْمُنا عَلى ثَلاثَةِ أَوْجُه: ماض وَغابِر وَحادِث، أَمَّا الْماضي فَتَفْسيرٌ، وَأَمَّا الْغابِرُ فَمَوْقُوفٌ، وَأَمَّا الْحادِثُ فَقَذْفٌ فيِ الْقُلُوبِ، وَنَقْرٌ في الاَْسْماعِ، وَهُوَ أَفْضَلُ عِلْمِنا، وَلا نَبيَّ بَعْدَ نَبِيِّنا</w:t>
      </w:r>
      <w:r>
        <w:rPr>
          <w:rFonts w:hint="cs"/>
          <w:rtl/>
          <w:lang w:bidi="fa-IR"/>
        </w:rPr>
        <w:t>»</w:t>
      </w:r>
      <w:r w:rsidR="00BF5F1B">
        <w:rPr>
          <w:rtl/>
          <w:lang w:bidi="fa-IR"/>
        </w:rPr>
        <w:t xml:space="preserve"> </w:t>
      </w:r>
      <w:r w:rsidR="0032050E" w:rsidRPr="00D17268">
        <w:rPr>
          <w:rStyle w:val="libFootnotenumChar"/>
          <w:rtl/>
          <w:lang w:bidi="fa-IR"/>
        </w:rPr>
        <w:t>(</w:t>
      </w:r>
      <w:r w:rsidR="002B2951">
        <w:rPr>
          <w:rStyle w:val="libFootnotenumChar"/>
          <w:rFonts w:hint="cs"/>
          <w:rtl/>
          <w:lang w:bidi="fa-IR"/>
        </w:rPr>
        <w:t>9</w:t>
      </w:r>
      <w:r w:rsidR="0032050E" w:rsidRPr="00D17268">
        <w:rPr>
          <w:rStyle w:val="libFootnotenumChar"/>
          <w:rtl/>
          <w:lang w:bidi="fa-IR"/>
        </w:rPr>
        <w:t>)</w:t>
      </w:r>
      <w:r w:rsidR="0032050E">
        <w:rPr>
          <w:rtl/>
          <w:lang w:bidi="fa-IR"/>
        </w:rPr>
        <w:t xml:space="preserve"> </w:t>
      </w:r>
    </w:p>
    <w:p w:rsidR="000607AE" w:rsidRPr="000607AE" w:rsidRDefault="000607AE" w:rsidP="000607AE">
      <w:pPr>
        <w:pStyle w:val="libNormal"/>
        <w:rPr>
          <w:lang w:bidi="fa-IR"/>
        </w:rPr>
      </w:pPr>
      <w:r w:rsidRPr="000607AE">
        <w:rPr>
          <w:rtl/>
          <w:lang w:bidi="fa-IR"/>
        </w:rPr>
        <w:t>علم ما اهل بيت</w:t>
      </w:r>
      <w:r w:rsidR="0032050E">
        <w:rPr>
          <w:rtl/>
          <w:lang w:bidi="fa-IR"/>
        </w:rPr>
        <w:t xml:space="preserve"> </w:t>
      </w:r>
      <w:r w:rsidR="00300597" w:rsidRPr="00300597">
        <w:rPr>
          <w:rStyle w:val="libAlaemChar"/>
          <w:rtl/>
        </w:rPr>
        <w:t>عليهم‌السلام</w:t>
      </w:r>
      <w:r w:rsidR="00BF5F1B">
        <w:rPr>
          <w:rtl/>
          <w:lang w:bidi="fa-IR"/>
        </w:rPr>
        <w:t xml:space="preserve"> </w:t>
      </w:r>
      <w:r w:rsidRPr="000607AE">
        <w:rPr>
          <w:rtl/>
          <w:lang w:bidi="fa-IR"/>
        </w:rPr>
        <w:t>بر سه نوع است: علم به گذشته و آينده و حادث. علم گذشته، تفسير است</w:t>
      </w:r>
      <w:r w:rsidR="00BF5F1B">
        <w:rPr>
          <w:rtl/>
          <w:lang w:bidi="fa-IR"/>
        </w:rPr>
        <w:t>؛</w:t>
      </w:r>
      <w:r w:rsidRPr="000607AE">
        <w:rPr>
          <w:rtl/>
          <w:lang w:bidi="fa-IR"/>
        </w:rPr>
        <w:t xml:space="preserve"> علم آينده، موقوف است و علم حادث، انداختن در قلوب، و زمزمه در گوش هاست. اين بخش، بهترين علم ماست و بعد از پيامبر ما، رسول ديگرى نخواهد بود.</w:t>
      </w:r>
    </w:p>
    <w:p w:rsidR="000607AE" w:rsidRPr="000607AE" w:rsidRDefault="000607AE" w:rsidP="00577778">
      <w:pPr>
        <w:pStyle w:val="libNormal"/>
        <w:rPr>
          <w:lang w:bidi="fa-IR"/>
        </w:rPr>
      </w:pPr>
      <w:r w:rsidRPr="000607AE">
        <w:rPr>
          <w:rtl/>
          <w:lang w:bidi="fa-IR"/>
        </w:rPr>
        <w:t>شرح اين عبارت، بخشى از جواب امام زمان</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به سؤال على بن محمّد سمرى درباره علم امام است.</w:t>
      </w:r>
    </w:p>
    <w:p w:rsidR="000607AE" w:rsidRPr="000607AE" w:rsidRDefault="000607AE" w:rsidP="000607AE">
      <w:pPr>
        <w:pStyle w:val="libNormal"/>
        <w:rPr>
          <w:lang w:bidi="fa-IR"/>
        </w:rPr>
      </w:pPr>
      <w:r w:rsidRPr="000607AE">
        <w:rPr>
          <w:rtl/>
          <w:lang w:bidi="fa-IR"/>
        </w:rPr>
        <w:t>مرحوم مجلسى</w:t>
      </w:r>
      <w:r w:rsidR="0032050E">
        <w:rPr>
          <w:rtl/>
          <w:lang w:bidi="fa-IR"/>
        </w:rPr>
        <w:t xml:space="preserve"> (</w:t>
      </w:r>
      <w:r w:rsidRPr="000607AE">
        <w:rPr>
          <w:rtl/>
          <w:lang w:bidi="fa-IR"/>
        </w:rPr>
        <w:t>رحمه الله</w:t>
      </w:r>
      <w:r w:rsidR="0032050E">
        <w:rPr>
          <w:rtl/>
          <w:lang w:bidi="fa-IR"/>
        </w:rPr>
        <w:t>)</w:t>
      </w:r>
      <w:r w:rsidR="00BF5F1B">
        <w:rPr>
          <w:rtl/>
          <w:lang w:bidi="fa-IR"/>
        </w:rPr>
        <w:t xml:space="preserve"> </w:t>
      </w:r>
      <w:r w:rsidRPr="000607AE">
        <w:rPr>
          <w:rtl/>
          <w:lang w:bidi="fa-IR"/>
        </w:rPr>
        <w:t>در مرآة العقول، در تفسير اين سه نوع علم مى فرمايد:</w:t>
      </w:r>
    </w:p>
    <w:p w:rsidR="000607AE" w:rsidRPr="000607AE" w:rsidRDefault="000607AE" w:rsidP="000607AE">
      <w:pPr>
        <w:pStyle w:val="libNormal"/>
        <w:rPr>
          <w:lang w:bidi="fa-IR"/>
        </w:rPr>
      </w:pPr>
      <w:r w:rsidRPr="000607AE">
        <w:rPr>
          <w:rtl/>
          <w:lang w:bidi="fa-IR"/>
        </w:rPr>
        <w:t>علم ماضى يعنى علمى كه پيامبر اكرم</w:t>
      </w:r>
      <w:r w:rsidR="0032050E">
        <w:rPr>
          <w:rtl/>
          <w:lang w:bidi="fa-IR"/>
        </w:rPr>
        <w:t xml:space="preserve"> </w:t>
      </w:r>
      <w:r w:rsidR="00CF2EBD" w:rsidRPr="00CF2EBD">
        <w:rPr>
          <w:rStyle w:val="libAlaemChar"/>
          <w:rtl/>
        </w:rPr>
        <w:t>صلى‌الله‌عليه‌وآله‌وسلم</w:t>
      </w:r>
      <w:r w:rsidR="0032050E">
        <w:rPr>
          <w:rtl/>
          <w:lang w:bidi="fa-IR"/>
        </w:rPr>
        <w:t xml:space="preserve"> </w:t>
      </w:r>
      <w:r w:rsidRPr="000607AE">
        <w:rPr>
          <w:rtl/>
          <w:lang w:bidi="fa-IR"/>
        </w:rPr>
        <w:t>براى اهل بيت</w:t>
      </w:r>
      <w:r w:rsidR="0032050E">
        <w:rPr>
          <w:rtl/>
          <w:lang w:bidi="fa-IR"/>
        </w:rPr>
        <w:t xml:space="preserve"> </w:t>
      </w:r>
      <w:r w:rsidR="00300597" w:rsidRPr="00300597">
        <w:rPr>
          <w:rStyle w:val="libAlaemChar"/>
          <w:rtl/>
        </w:rPr>
        <w:t>عليهم‌السلام</w:t>
      </w:r>
      <w:r w:rsidR="0032050E">
        <w:rPr>
          <w:rtl/>
          <w:lang w:bidi="fa-IR"/>
        </w:rPr>
        <w:t xml:space="preserve"> </w:t>
      </w:r>
      <w:r w:rsidRPr="000607AE">
        <w:rPr>
          <w:rtl/>
          <w:lang w:bidi="fa-IR"/>
        </w:rPr>
        <w:t>تفسير كرده اند</w:t>
      </w:r>
      <w:r w:rsidR="00BF5F1B">
        <w:rPr>
          <w:rtl/>
          <w:lang w:bidi="fa-IR"/>
        </w:rPr>
        <w:t>؛</w:t>
      </w:r>
      <w:r w:rsidRPr="000607AE">
        <w:rPr>
          <w:rtl/>
          <w:lang w:bidi="fa-IR"/>
        </w:rPr>
        <w:t xml:space="preserve"> نيز شامل علومى است از وقايع گذشته درباره ى انبيا و امّت هاى پيشين، و حوادثى كه براى آنان اتّفاق افتاده و خبر از شروع امور و عوالم است.</w:t>
      </w:r>
    </w:p>
    <w:p w:rsidR="000607AE" w:rsidRPr="000607AE" w:rsidRDefault="000607AE" w:rsidP="000607AE">
      <w:pPr>
        <w:pStyle w:val="libNormal"/>
        <w:rPr>
          <w:lang w:bidi="fa-IR"/>
        </w:rPr>
      </w:pPr>
      <w:r w:rsidRPr="000607AE">
        <w:rPr>
          <w:rtl/>
          <w:lang w:bidi="fa-IR"/>
        </w:rPr>
        <w:t>مراد از «غابر»، علومى است كه به امور آينده تعلّق مى گيرد</w:t>
      </w:r>
      <w:r w:rsidR="00BF5F1B">
        <w:rPr>
          <w:rtl/>
          <w:lang w:bidi="fa-IR"/>
        </w:rPr>
        <w:t>؛</w:t>
      </w:r>
      <w:r w:rsidRPr="000607AE">
        <w:rPr>
          <w:rtl/>
          <w:lang w:bidi="fa-IR"/>
        </w:rPr>
        <w:t xml:space="preserve"> زيرا، غابر به معناى «باقى» است. مراد از غابر خبرهاى حتمى است كه مربوط به آينده ى جهان است. و بدين سبب امام آن را به «موقوف» تفسير كرده اند كه علومى كه تعلق به آينده ى جهان دارد، مختصّ به اهل بيت</w:t>
      </w:r>
      <w:r w:rsidR="0032050E">
        <w:rPr>
          <w:rtl/>
          <w:lang w:bidi="fa-IR"/>
        </w:rPr>
        <w:t xml:space="preserve"> </w:t>
      </w:r>
      <w:r w:rsidR="00300597" w:rsidRPr="00300597">
        <w:rPr>
          <w:rStyle w:val="libAlaemChar"/>
          <w:rtl/>
        </w:rPr>
        <w:t>عليهم‌السلام</w:t>
      </w:r>
      <w:r w:rsidR="0032050E">
        <w:rPr>
          <w:rtl/>
          <w:lang w:bidi="fa-IR"/>
        </w:rPr>
        <w:t xml:space="preserve"> </w:t>
      </w:r>
      <w:r w:rsidRPr="000607AE">
        <w:rPr>
          <w:rtl/>
          <w:lang w:bidi="fa-IR"/>
        </w:rPr>
        <w:t>است. موقوف، يعنى «مخصوص».</w:t>
      </w:r>
    </w:p>
    <w:p w:rsidR="000607AE" w:rsidRPr="000607AE" w:rsidRDefault="000607AE" w:rsidP="000607AE">
      <w:pPr>
        <w:pStyle w:val="libNormal"/>
        <w:rPr>
          <w:lang w:bidi="fa-IR"/>
        </w:rPr>
      </w:pPr>
      <w:r w:rsidRPr="000607AE">
        <w:rPr>
          <w:rtl/>
          <w:lang w:bidi="fa-IR"/>
        </w:rPr>
        <w:t>مراد از علم حادث، علمى است، كه به تجدد احوال موجودات، تجدّد پيدا مى كند، ويا تفصيل مجملات است</w:t>
      </w:r>
      <w:r w:rsidR="00AF0581">
        <w:rPr>
          <w:rtl/>
          <w:lang w:bidi="fa-IR"/>
        </w:rPr>
        <w:t>.</w:t>
      </w:r>
      <w:r w:rsidRPr="000607AE">
        <w:rPr>
          <w:rtl/>
          <w:lang w:bidi="fa-IR"/>
        </w:rPr>
        <w:t>.. مراد از «قذف در قلوب»،الهام الهى بدون واسطه ى ملك است.</w:t>
      </w:r>
    </w:p>
    <w:p w:rsidR="000607AE" w:rsidRPr="000607AE" w:rsidRDefault="000607AE" w:rsidP="000607AE">
      <w:pPr>
        <w:pStyle w:val="libNormal"/>
        <w:rPr>
          <w:lang w:bidi="fa-IR"/>
        </w:rPr>
      </w:pPr>
      <w:r w:rsidRPr="000607AE">
        <w:rPr>
          <w:rtl/>
          <w:lang w:bidi="fa-IR"/>
        </w:rPr>
        <w:t>مراد از «نقر در اسماع» الهام الهى است به واسطه ى ملك.</w:t>
      </w:r>
    </w:p>
    <w:p w:rsidR="000607AE" w:rsidRPr="000607AE" w:rsidRDefault="000607AE" w:rsidP="000607AE">
      <w:pPr>
        <w:pStyle w:val="libNormal"/>
        <w:rPr>
          <w:lang w:bidi="fa-IR"/>
        </w:rPr>
      </w:pPr>
      <w:r w:rsidRPr="000607AE">
        <w:rPr>
          <w:rtl/>
          <w:lang w:bidi="fa-IR"/>
        </w:rPr>
        <w:lastRenderedPageBreak/>
        <w:t>دليل افضليّت نوع سوم اين است كه الهام ـ با واسطه يا بدون واسطه ـ به اهل بيت</w:t>
      </w:r>
      <w:r w:rsidR="0032050E">
        <w:rPr>
          <w:rtl/>
          <w:lang w:bidi="fa-IR"/>
        </w:rPr>
        <w:t xml:space="preserve"> </w:t>
      </w:r>
      <w:r w:rsidR="00300597" w:rsidRPr="00300597">
        <w:rPr>
          <w:rStyle w:val="libAlaemChar"/>
          <w:rtl/>
        </w:rPr>
        <w:t>عليهم‌السلام</w:t>
      </w:r>
      <w:r w:rsidR="0032050E">
        <w:rPr>
          <w:rtl/>
          <w:lang w:bidi="fa-IR"/>
        </w:rPr>
        <w:t xml:space="preserve"> </w:t>
      </w:r>
      <w:r w:rsidRPr="000607AE">
        <w:rPr>
          <w:rtl/>
          <w:lang w:bidi="fa-IR"/>
        </w:rPr>
        <w:t>اختصاص دارد.</w:t>
      </w:r>
    </w:p>
    <w:p w:rsidR="000607AE" w:rsidRPr="000607AE" w:rsidRDefault="000607AE" w:rsidP="002B2951">
      <w:pPr>
        <w:pStyle w:val="libNormal"/>
        <w:rPr>
          <w:lang w:bidi="fa-IR"/>
        </w:rPr>
      </w:pPr>
      <w:r w:rsidRPr="000607AE">
        <w:rPr>
          <w:rtl/>
          <w:lang w:bidi="fa-IR"/>
        </w:rPr>
        <w:t>از آن جا كه ادعاى الهام الهى، ممكن است انسان را به توهّم نبوّت بيندازد، حضرت در پايان به اين نكته اشاره دارد كه پس از پيامبر ما، پيامبرى نخواهد آمد</w:t>
      </w:r>
      <w:r w:rsidR="0032050E">
        <w:rPr>
          <w:rtl/>
          <w:lang w:bidi="fa-IR"/>
        </w:rPr>
        <w:t xml:space="preserve"> </w:t>
      </w:r>
      <w:r w:rsidR="0032050E" w:rsidRPr="00D17268">
        <w:rPr>
          <w:rStyle w:val="libFootnotenumChar"/>
          <w:rtl/>
          <w:lang w:bidi="fa-IR"/>
        </w:rPr>
        <w:t>(</w:t>
      </w:r>
      <w:r w:rsidR="002B2951">
        <w:rPr>
          <w:rStyle w:val="libFootnotenumChar"/>
          <w:rFonts w:hint="cs"/>
          <w:rtl/>
          <w:lang w:bidi="fa-IR"/>
        </w:rPr>
        <w:t>10</w:t>
      </w:r>
      <w:r w:rsidR="0032050E" w:rsidRPr="00D17268">
        <w:rPr>
          <w:rStyle w:val="libFootnotenumChar"/>
          <w:rtl/>
          <w:lang w:bidi="fa-IR"/>
        </w:rPr>
        <w:t>)</w:t>
      </w:r>
      <w:r w:rsidR="00AF0581">
        <w:rPr>
          <w:rtl/>
          <w:lang w:bidi="fa-IR"/>
        </w:rPr>
        <w:t>.</w:t>
      </w:r>
    </w:p>
    <w:p w:rsidR="000607AE" w:rsidRPr="000607AE" w:rsidRDefault="00577778" w:rsidP="000607AE">
      <w:pPr>
        <w:pStyle w:val="libNormal"/>
        <w:rPr>
          <w:lang w:bidi="fa-IR"/>
        </w:rPr>
      </w:pPr>
      <w:r>
        <w:rPr>
          <w:rtl/>
          <w:lang w:bidi="fa-IR"/>
        </w:rPr>
        <w:br w:type="page"/>
      </w:r>
    </w:p>
    <w:p w:rsidR="000607AE" w:rsidRDefault="000607AE" w:rsidP="00577778">
      <w:pPr>
        <w:pStyle w:val="Heading2"/>
        <w:rPr>
          <w:rFonts w:hint="cs"/>
          <w:rtl/>
          <w:lang w:bidi="fa-IR"/>
        </w:rPr>
      </w:pPr>
      <w:bookmarkStart w:id="7" w:name="_Toc477348847"/>
      <w:r w:rsidRPr="000607AE">
        <w:rPr>
          <w:rtl/>
          <w:lang w:bidi="fa-IR"/>
        </w:rPr>
        <w:t>حديث ششم:</w:t>
      </w:r>
      <w:bookmarkEnd w:id="7"/>
    </w:p>
    <w:p w:rsidR="000607AE" w:rsidRPr="000607AE" w:rsidRDefault="0032050E" w:rsidP="00577778">
      <w:pPr>
        <w:pStyle w:val="libBold1"/>
        <w:rPr>
          <w:lang w:bidi="fa-IR"/>
        </w:rPr>
      </w:pPr>
      <w:r>
        <w:rPr>
          <w:rtl/>
          <w:lang w:bidi="fa-IR"/>
        </w:rPr>
        <w:t>(</w:t>
      </w:r>
      <w:r w:rsidR="000607AE" w:rsidRPr="000607AE">
        <w:rPr>
          <w:rtl/>
          <w:lang w:bidi="fa-IR"/>
        </w:rPr>
        <w:t>وجود هميشگى امام</w:t>
      </w:r>
      <w:r w:rsidR="00577778">
        <w:rPr>
          <w:rtl/>
          <w:lang w:bidi="fa-IR"/>
        </w:rPr>
        <w:t>)</w:t>
      </w:r>
    </w:p>
    <w:p w:rsidR="000607AE" w:rsidRPr="000607AE" w:rsidRDefault="00AE1BA9" w:rsidP="002B2951">
      <w:pPr>
        <w:pStyle w:val="libNormal"/>
        <w:rPr>
          <w:lang w:bidi="fa-IR"/>
        </w:rPr>
      </w:pPr>
      <w:r>
        <w:rPr>
          <w:rFonts w:hint="cs"/>
          <w:rtl/>
          <w:lang w:bidi="fa-IR"/>
        </w:rPr>
        <w:t>«</w:t>
      </w:r>
      <w:r w:rsidR="000607AE" w:rsidRPr="00577778">
        <w:rPr>
          <w:rStyle w:val="libHadeesChar"/>
          <w:rtl/>
        </w:rPr>
        <w:t>أَنَّ الاَْرْضَ لا تَخْلُو مِنْ حُجَّة إِمّا ظاهِراً وَإِمّا مَغْمُوراً</w:t>
      </w:r>
      <w:r>
        <w:rPr>
          <w:rFonts w:hint="cs"/>
          <w:rtl/>
          <w:lang w:bidi="fa-IR"/>
        </w:rPr>
        <w:t>»</w:t>
      </w:r>
      <w:r w:rsidR="00BF5F1B">
        <w:rPr>
          <w:rtl/>
          <w:lang w:bidi="fa-IR"/>
        </w:rPr>
        <w:t xml:space="preserve"> </w:t>
      </w:r>
      <w:r w:rsidR="0032050E" w:rsidRPr="00B53151">
        <w:rPr>
          <w:rStyle w:val="libFootnotenumChar"/>
          <w:rtl/>
        </w:rPr>
        <w:t>(</w:t>
      </w:r>
      <w:r w:rsidR="002B2951">
        <w:rPr>
          <w:rStyle w:val="libFootnotenumChar"/>
          <w:rFonts w:hint="cs"/>
          <w:rtl/>
        </w:rPr>
        <w:t>11</w:t>
      </w:r>
      <w:r w:rsidR="0032050E" w:rsidRPr="00B53151">
        <w:rPr>
          <w:rStyle w:val="libFootnotenumChar"/>
          <w:rtl/>
        </w:rPr>
        <w:t>)</w:t>
      </w:r>
      <w:r w:rsidR="0032050E">
        <w:rPr>
          <w:rtl/>
          <w:lang w:bidi="fa-IR"/>
        </w:rPr>
        <w:t xml:space="preserve"> </w:t>
      </w:r>
    </w:p>
    <w:p w:rsidR="000607AE" w:rsidRPr="000607AE" w:rsidRDefault="000607AE" w:rsidP="000607AE">
      <w:pPr>
        <w:pStyle w:val="libNormal"/>
        <w:rPr>
          <w:lang w:bidi="fa-IR"/>
        </w:rPr>
      </w:pPr>
      <w:r w:rsidRPr="000607AE">
        <w:rPr>
          <w:rtl/>
          <w:lang w:bidi="fa-IR"/>
        </w:rPr>
        <w:t>زمين، هيچ گاه، از حجّت خالى نخواهد بود</w:t>
      </w:r>
      <w:r w:rsidR="00BF5F1B">
        <w:rPr>
          <w:rtl/>
          <w:lang w:bidi="fa-IR"/>
        </w:rPr>
        <w:t>؛</w:t>
      </w:r>
      <w:r w:rsidRPr="000607AE">
        <w:rPr>
          <w:rtl/>
          <w:lang w:bidi="fa-IR"/>
        </w:rPr>
        <w:t xml:space="preserve"> چه آن حجّت ظاهر باشد و چه پنهان.</w:t>
      </w:r>
    </w:p>
    <w:p w:rsidR="000607AE" w:rsidRPr="000607AE" w:rsidRDefault="000607AE" w:rsidP="000607AE">
      <w:pPr>
        <w:pStyle w:val="libNormal"/>
        <w:rPr>
          <w:lang w:bidi="fa-IR"/>
        </w:rPr>
      </w:pPr>
      <w:r w:rsidRPr="000607AE">
        <w:rPr>
          <w:rtl/>
          <w:lang w:bidi="fa-IR"/>
        </w:rPr>
        <w:t>شرح اين كلام، قسمتى از توقيعى است كه امام زمان</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به عثمان بن سعيد عمرى و فرزندش محمّد مرقوم داشته اند. حضرت</w:t>
      </w:r>
      <w:r w:rsidR="0032050E">
        <w:rPr>
          <w:rtl/>
          <w:lang w:bidi="fa-IR"/>
        </w:rPr>
        <w:t xml:space="preserve"> </w:t>
      </w:r>
      <w:r w:rsidR="0005183C" w:rsidRPr="0005183C">
        <w:rPr>
          <w:rStyle w:val="libAlaemChar"/>
          <w:rtl/>
        </w:rPr>
        <w:t>عليه‌السلام</w:t>
      </w:r>
      <w:r w:rsidR="0032050E">
        <w:rPr>
          <w:rtl/>
          <w:lang w:bidi="fa-IR"/>
        </w:rPr>
        <w:t xml:space="preserve"> </w:t>
      </w:r>
      <w:r w:rsidRPr="000607AE">
        <w:rPr>
          <w:rtl/>
          <w:lang w:bidi="fa-IR"/>
        </w:rPr>
        <w:t>بعد از سفارش هاى زياد، به مطلبى اشاره مى كند و مى فرمايد: بايد هميشه، در روى زمين، حجّت الهى باشد، ونمى توان حتّى لحظه اى را تصوّر كرد كه امام معصوم نباشد.</w:t>
      </w:r>
    </w:p>
    <w:p w:rsidR="000607AE" w:rsidRPr="000607AE" w:rsidRDefault="000607AE" w:rsidP="00AE1BA9">
      <w:pPr>
        <w:pStyle w:val="libNormal"/>
        <w:rPr>
          <w:lang w:bidi="fa-IR"/>
        </w:rPr>
      </w:pPr>
      <w:r w:rsidRPr="000607AE">
        <w:rPr>
          <w:rtl/>
          <w:lang w:bidi="fa-IR"/>
        </w:rPr>
        <w:t>احتياج انسان و ديگر موجودات به امام، ادامه ى احتياج آنان به پيامبر است. نياز به فرد معصوم ـ چه پيامبر و چه امام ـ را از ديدگاه هاى مختلفى مى توان بررسى كرد. يكى از اين وجوه، نياز به قانون الهى و تفسير آن از سوى معصوم است. در كتاب هاى كلام، با دليل هاى عقلى ثابت شده است كه بشر براى اصلاح زندگى دنيوى خود و رسيدن به سعادت ابدى و اخروى، نيازمند پيامبر است. نياز بشر به دين و تفسير صحيح از آن، ابدى است. پيامبر اسلام</w:t>
      </w:r>
      <w:r w:rsidR="0032050E">
        <w:rPr>
          <w:rtl/>
          <w:lang w:bidi="fa-IR"/>
        </w:rPr>
        <w:t xml:space="preserve"> </w:t>
      </w:r>
      <w:r w:rsidR="00CF2EBD" w:rsidRPr="00CF2EBD">
        <w:rPr>
          <w:rStyle w:val="libAlaemChar"/>
          <w:rtl/>
        </w:rPr>
        <w:t>صلى‌الله‌عليه‌وآله‌وسلم</w:t>
      </w:r>
      <w:r w:rsidR="0032050E">
        <w:rPr>
          <w:rtl/>
          <w:lang w:bidi="fa-IR"/>
        </w:rPr>
        <w:t xml:space="preserve"> </w:t>
      </w:r>
      <w:r w:rsidRPr="000607AE">
        <w:rPr>
          <w:rtl/>
          <w:lang w:bidi="fa-IR"/>
        </w:rPr>
        <w:t>دين اسلام را به عنوان آخرين دين الهى، آورد و همه ى احكام و مسائل آن را بازگو كرد. پس از وفات پيامبر</w:t>
      </w:r>
      <w:r w:rsidR="0032050E">
        <w:rPr>
          <w:rtl/>
          <w:lang w:bidi="fa-IR"/>
        </w:rPr>
        <w:t xml:space="preserve"> </w:t>
      </w:r>
      <w:r w:rsidR="00CF2EBD" w:rsidRPr="00CF2EBD">
        <w:rPr>
          <w:rStyle w:val="libAlaemChar"/>
          <w:rtl/>
        </w:rPr>
        <w:t>صلى‌الله‌عليه‌وآله‌وسلم</w:t>
      </w:r>
      <w:r w:rsidR="0032050E">
        <w:rPr>
          <w:rtl/>
          <w:lang w:bidi="fa-IR"/>
        </w:rPr>
        <w:t xml:space="preserve"> </w:t>
      </w:r>
      <w:r w:rsidRPr="000607AE">
        <w:rPr>
          <w:rtl/>
          <w:lang w:bidi="fa-IR"/>
        </w:rPr>
        <w:t>به همان دليل هاى عقلى، بايد كسانى مانند پيامبر در علم و عصمت و</w:t>
      </w:r>
      <w:r w:rsidR="00AF0581">
        <w:rPr>
          <w:rtl/>
          <w:lang w:bidi="fa-IR"/>
        </w:rPr>
        <w:t>.</w:t>
      </w:r>
      <w:r w:rsidRPr="000607AE">
        <w:rPr>
          <w:rtl/>
          <w:lang w:bidi="fa-IR"/>
        </w:rPr>
        <w:t>.. وجود داشته باشند. اينان كسانى نيستند جز امامان بزرگوار</w:t>
      </w:r>
      <w:r w:rsidR="0032050E">
        <w:rPr>
          <w:rtl/>
          <w:lang w:bidi="fa-IR"/>
        </w:rPr>
        <w:t xml:space="preserve"> </w:t>
      </w:r>
      <w:r w:rsidR="00300597" w:rsidRPr="00300597">
        <w:rPr>
          <w:rStyle w:val="libAlaemChar"/>
          <w:rtl/>
        </w:rPr>
        <w:t>عليهم‌السلام</w:t>
      </w:r>
      <w:r w:rsidR="00AF0581">
        <w:rPr>
          <w:rtl/>
          <w:lang w:bidi="fa-IR"/>
        </w:rPr>
        <w:t>.</w:t>
      </w:r>
    </w:p>
    <w:p w:rsidR="000607AE" w:rsidRPr="000607AE" w:rsidRDefault="000607AE" w:rsidP="000607AE">
      <w:pPr>
        <w:pStyle w:val="libNormal"/>
        <w:rPr>
          <w:lang w:bidi="fa-IR"/>
        </w:rPr>
      </w:pPr>
      <w:r w:rsidRPr="000607AE">
        <w:rPr>
          <w:rtl/>
          <w:lang w:bidi="fa-IR"/>
        </w:rPr>
        <w:t>حضرت</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به اين نكته ى مهم هم اشاره دارند كه به دليل سستى مردم در پذيرش حق، اين طور نيست كه همه ى امامان به حكومت برسند و يا در ميان مردم حاضر باشند، همان طور كه همه ى انبيا و اوصياى الهى گذشته نيز، به حكومت دست نيافتند و برخى نيز تا مدّتى در غيبت به سر بردند.</w:t>
      </w:r>
    </w:p>
    <w:p w:rsidR="00050460" w:rsidRDefault="00050460" w:rsidP="000607AE">
      <w:pPr>
        <w:pStyle w:val="libNormal"/>
        <w:rPr>
          <w:rFonts w:hint="cs"/>
          <w:rtl/>
          <w:lang w:bidi="fa-IR"/>
        </w:rPr>
      </w:pPr>
      <w:r>
        <w:rPr>
          <w:rtl/>
          <w:lang w:bidi="fa-IR"/>
        </w:rPr>
        <w:br w:type="page"/>
      </w:r>
    </w:p>
    <w:p w:rsidR="000607AE" w:rsidRDefault="000607AE" w:rsidP="00050460">
      <w:pPr>
        <w:pStyle w:val="Heading2"/>
        <w:rPr>
          <w:rFonts w:hint="cs"/>
          <w:rtl/>
          <w:lang w:bidi="fa-IR"/>
        </w:rPr>
      </w:pPr>
      <w:bookmarkStart w:id="8" w:name="_Toc477348848"/>
      <w:r w:rsidRPr="000607AE">
        <w:rPr>
          <w:rtl/>
          <w:lang w:bidi="fa-IR"/>
        </w:rPr>
        <w:t>حديث هفتم:</w:t>
      </w:r>
      <w:bookmarkEnd w:id="8"/>
    </w:p>
    <w:p w:rsidR="000607AE" w:rsidRPr="000607AE" w:rsidRDefault="0032050E" w:rsidP="00050460">
      <w:pPr>
        <w:pStyle w:val="libBold1"/>
        <w:rPr>
          <w:lang w:bidi="fa-IR"/>
        </w:rPr>
      </w:pPr>
      <w:r>
        <w:rPr>
          <w:rtl/>
          <w:lang w:bidi="fa-IR"/>
        </w:rPr>
        <w:t>(</w:t>
      </w:r>
      <w:r w:rsidR="000607AE" w:rsidRPr="000607AE">
        <w:rPr>
          <w:rtl/>
          <w:lang w:bidi="fa-IR"/>
        </w:rPr>
        <w:t>مشيّت خداوند و خواست اهل بيت</w:t>
      </w:r>
      <w:r>
        <w:rPr>
          <w:rtl/>
          <w:lang w:bidi="fa-IR"/>
        </w:rPr>
        <w:t xml:space="preserve"> </w:t>
      </w:r>
      <w:r w:rsidR="00300597" w:rsidRPr="00300597">
        <w:rPr>
          <w:rStyle w:val="libAlaemChar"/>
          <w:rtl/>
        </w:rPr>
        <w:t>عليهم‌السلام</w:t>
      </w:r>
      <w:r>
        <w:rPr>
          <w:rtl/>
          <w:lang w:bidi="fa-IR"/>
        </w:rPr>
        <w:t xml:space="preserve">) </w:t>
      </w:r>
    </w:p>
    <w:p w:rsidR="000607AE" w:rsidRPr="000607AE" w:rsidRDefault="002A2C8C" w:rsidP="002A2C8C">
      <w:pPr>
        <w:pStyle w:val="libNormal"/>
        <w:rPr>
          <w:lang w:bidi="fa-IR"/>
        </w:rPr>
      </w:pPr>
      <w:r w:rsidRPr="002A2C8C">
        <w:rPr>
          <w:rStyle w:val="libAlaemChar"/>
          <w:rFonts w:hint="cs"/>
          <w:rtl/>
        </w:rPr>
        <w:t>(</w:t>
      </w:r>
      <w:r w:rsidR="000607AE" w:rsidRPr="002A2C8C">
        <w:rPr>
          <w:rStyle w:val="libAieChar"/>
          <w:rtl/>
        </w:rPr>
        <w:t>قُلُوبُنا أَوْعِيَةٌ لِمَشِيَّةِ اللّهِ، فَإِذا شاءَ شِئْنا، وَاللّهُ يَقُولُ: وَما تَشاؤُونَ إِلاّ أَنْ يَشاءَ اللّهُ</w:t>
      </w:r>
      <w:r w:rsidR="0032050E">
        <w:rPr>
          <w:rtl/>
          <w:lang w:bidi="fa-IR"/>
        </w:rPr>
        <w:t xml:space="preserve"> </w:t>
      </w:r>
      <w:r w:rsidR="0032050E" w:rsidRPr="00B53151">
        <w:rPr>
          <w:rStyle w:val="libFootnotenumChar"/>
          <w:rtl/>
        </w:rPr>
        <w:t>(</w:t>
      </w:r>
      <w:r w:rsidR="002B2951">
        <w:rPr>
          <w:rStyle w:val="libFootnotenumChar"/>
          <w:rFonts w:hint="cs"/>
          <w:rtl/>
        </w:rPr>
        <w:t>12</w:t>
      </w:r>
      <w:r w:rsidR="0032050E" w:rsidRPr="00B53151">
        <w:rPr>
          <w:rStyle w:val="libFootnotenumChar"/>
          <w:rtl/>
        </w:rPr>
        <w:t>)</w:t>
      </w:r>
      <w:r w:rsidRPr="002A2C8C">
        <w:rPr>
          <w:rStyle w:val="libAlaemChar"/>
          <w:rFonts w:hint="cs"/>
          <w:rtl/>
        </w:rPr>
        <w:t>)</w:t>
      </w:r>
      <w:r w:rsidR="00050460">
        <w:rPr>
          <w:rFonts w:hint="cs"/>
          <w:rtl/>
          <w:lang w:bidi="fa-IR"/>
        </w:rPr>
        <w:t xml:space="preserve"> </w:t>
      </w:r>
      <w:r w:rsidR="0032050E" w:rsidRPr="00B53151">
        <w:rPr>
          <w:rStyle w:val="libFootnotenumChar"/>
          <w:rtl/>
        </w:rPr>
        <w:t>(</w:t>
      </w:r>
      <w:r w:rsidR="002B2951">
        <w:rPr>
          <w:rStyle w:val="libFootnotenumChar"/>
          <w:rFonts w:hint="cs"/>
          <w:rtl/>
        </w:rPr>
        <w:t>13</w:t>
      </w:r>
      <w:r w:rsidR="0032050E" w:rsidRPr="00B53151">
        <w:rPr>
          <w:rStyle w:val="libFootnotenumChar"/>
          <w:rtl/>
        </w:rPr>
        <w:t>)</w:t>
      </w:r>
      <w:r w:rsidR="0032050E">
        <w:rPr>
          <w:rtl/>
          <w:lang w:bidi="fa-IR"/>
        </w:rPr>
        <w:t xml:space="preserve"> </w:t>
      </w:r>
    </w:p>
    <w:p w:rsidR="000607AE" w:rsidRPr="000607AE" w:rsidRDefault="000607AE" w:rsidP="000866CA">
      <w:pPr>
        <w:pStyle w:val="libNormal"/>
        <w:rPr>
          <w:lang w:bidi="fa-IR"/>
        </w:rPr>
      </w:pPr>
      <w:r w:rsidRPr="000607AE">
        <w:rPr>
          <w:rtl/>
          <w:lang w:bidi="fa-IR"/>
        </w:rPr>
        <w:t>دل هاى ما ظروفى براى خواست خداوند است. اگر خدا چيزى را اراده كند و بخواهد، ما نيز اراده كرده، خواهيم خواست. خداوند متعال مى فرمايد: و شما نمى خواهيد مگر اين كه خداوند بخواهد.</w:t>
      </w:r>
    </w:p>
    <w:p w:rsidR="000607AE" w:rsidRPr="000607AE" w:rsidRDefault="000607AE" w:rsidP="002B2951">
      <w:pPr>
        <w:pStyle w:val="libNormal"/>
        <w:rPr>
          <w:lang w:bidi="fa-IR"/>
        </w:rPr>
      </w:pPr>
      <w:r w:rsidRPr="000607AE">
        <w:rPr>
          <w:rtl/>
          <w:lang w:bidi="fa-IR"/>
        </w:rPr>
        <w:t>شرح امام زمان</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در اين كلام، در ردّ مقصِّره</w:t>
      </w:r>
      <w:r w:rsidR="0032050E">
        <w:rPr>
          <w:rtl/>
          <w:lang w:bidi="fa-IR"/>
        </w:rPr>
        <w:t xml:space="preserve"> </w:t>
      </w:r>
      <w:r w:rsidR="0032050E" w:rsidRPr="00B53151">
        <w:rPr>
          <w:rStyle w:val="libFootnotenumChar"/>
          <w:rtl/>
        </w:rPr>
        <w:t>(</w:t>
      </w:r>
      <w:r w:rsidR="002B2951">
        <w:rPr>
          <w:rStyle w:val="libFootnotenumChar"/>
          <w:rFonts w:hint="cs"/>
          <w:rtl/>
        </w:rPr>
        <w:t>14</w:t>
      </w:r>
      <w:r w:rsidR="0032050E" w:rsidRPr="00B53151">
        <w:rPr>
          <w:rStyle w:val="libFootnotenumChar"/>
          <w:rtl/>
        </w:rPr>
        <w:t>)</w:t>
      </w:r>
      <w:r w:rsidR="00BF5F1B">
        <w:rPr>
          <w:rtl/>
          <w:lang w:bidi="fa-IR"/>
        </w:rPr>
        <w:t xml:space="preserve"> </w:t>
      </w:r>
      <w:r w:rsidRPr="000607AE">
        <w:rPr>
          <w:rtl/>
          <w:lang w:bidi="fa-IR"/>
        </w:rPr>
        <w:t>و مفوّضه</w:t>
      </w:r>
      <w:r w:rsidR="0032050E">
        <w:rPr>
          <w:rtl/>
          <w:lang w:bidi="fa-IR"/>
        </w:rPr>
        <w:t xml:space="preserve"> </w:t>
      </w:r>
      <w:r w:rsidR="0032050E" w:rsidRPr="00B53151">
        <w:rPr>
          <w:rStyle w:val="libFootnotenumChar"/>
          <w:rtl/>
        </w:rPr>
        <w:t>(</w:t>
      </w:r>
      <w:r w:rsidR="002B2951">
        <w:rPr>
          <w:rStyle w:val="libFootnotenumChar"/>
          <w:rFonts w:hint="cs"/>
          <w:rtl/>
        </w:rPr>
        <w:t>15</w:t>
      </w:r>
      <w:r w:rsidR="0032050E" w:rsidRPr="00B53151">
        <w:rPr>
          <w:rStyle w:val="libFootnotenumChar"/>
          <w:rtl/>
        </w:rPr>
        <w:t>)</w:t>
      </w:r>
      <w:r w:rsidR="00D17268">
        <w:rPr>
          <w:rtl/>
          <w:lang w:bidi="fa-IR"/>
        </w:rPr>
        <w:t>،</w:t>
      </w:r>
      <w:r w:rsidRPr="000607AE">
        <w:rPr>
          <w:rtl/>
          <w:lang w:bidi="fa-IR"/>
        </w:rPr>
        <w:t xml:space="preserve"> خطاب به كامل بن ابراهيم مى فرمايد:</w:t>
      </w:r>
    </w:p>
    <w:p w:rsidR="000607AE" w:rsidRPr="000607AE" w:rsidRDefault="000607AE" w:rsidP="000607AE">
      <w:pPr>
        <w:pStyle w:val="libNormal"/>
        <w:rPr>
          <w:lang w:bidi="fa-IR"/>
        </w:rPr>
      </w:pPr>
      <w:r w:rsidRPr="000607AE">
        <w:rPr>
          <w:rtl/>
          <w:lang w:bidi="fa-IR"/>
        </w:rPr>
        <w:t>آنان دروغ مى گويند، بلكه قلوب ما ظرف هايى است از براى خواست خداوند. هر چه او بخواهد، ما مى خواهيم، و در مقابل خواست خداوند، از خود اراده و خواست مستقلى نداريم.</w:t>
      </w:r>
    </w:p>
    <w:p w:rsidR="000607AE" w:rsidRPr="000607AE" w:rsidRDefault="000607AE" w:rsidP="000607AE">
      <w:pPr>
        <w:pStyle w:val="libNormal"/>
        <w:rPr>
          <w:lang w:bidi="fa-IR"/>
        </w:rPr>
      </w:pPr>
      <w:r w:rsidRPr="000607AE">
        <w:rPr>
          <w:rtl/>
          <w:lang w:bidi="fa-IR"/>
        </w:rPr>
        <w:t>در حديثى از امام كاظم</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آمده است:</w:t>
      </w:r>
    </w:p>
    <w:p w:rsidR="000607AE" w:rsidRPr="000607AE" w:rsidRDefault="000607AE" w:rsidP="002B2951">
      <w:pPr>
        <w:pStyle w:val="libNormal"/>
        <w:rPr>
          <w:lang w:bidi="fa-IR"/>
        </w:rPr>
      </w:pPr>
      <w:r w:rsidRPr="000607AE">
        <w:rPr>
          <w:rtl/>
          <w:lang w:bidi="fa-IR"/>
        </w:rPr>
        <w:t>همانا خداوند قلوب امامان را در مسير اراده ى خود قرار داده است</w:t>
      </w:r>
      <w:r w:rsidR="00BF5F1B">
        <w:rPr>
          <w:rtl/>
          <w:lang w:bidi="fa-IR"/>
        </w:rPr>
        <w:t>؛</w:t>
      </w:r>
      <w:r w:rsidRPr="000607AE">
        <w:rPr>
          <w:rtl/>
          <w:lang w:bidi="fa-IR"/>
        </w:rPr>
        <w:t xml:space="preserve"> پس هر گاه خداوند متعال چيزى را بخواهد، آنان آن چيز را مى خواهند</w:t>
      </w:r>
      <w:r w:rsidR="00BF5F1B">
        <w:rPr>
          <w:rtl/>
          <w:lang w:bidi="fa-IR"/>
        </w:rPr>
        <w:t>؛</w:t>
      </w:r>
      <w:r w:rsidRPr="000607AE">
        <w:rPr>
          <w:rtl/>
          <w:lang w:bidi="fa-IR"/>
        </w:rPr>
        <w:t xml:space="preserve"> و اين سخن خداوند متعال است كه مى فرمايد: و شما نمى خواهيد مگر اين كه خداوند بخواهد.</w:t>
      </w:r>
      <w:r w:rsidR="0032050E">
        <w:rPr>
          <w:rtl/>
          <w:lang w:bidi="fa-IR"/>
        </w:rPr>
        <w:t xml:space="preserve"> </w:t>
      </w:r>
      <w:r w:rsidR="0032050E" w:rsidRPr="00B53151">
        <w:rPr>
          <w:rStyle w:val="libFootnotenumChar"/>
          <w:rtl/>
        </w:rPr>
        <w:t>(</w:t>
      </w:r>
      <w:r w:rsidR="002B2951">
        <w:rPr>
          <w:rStyle w:val="libFootnotenumChar"/>
          <w:rFonts w:hint="cs"/>
          <w:rtl/>
        </w:rPr>
        <w:t>16</w:t>
      </w:r>
      <w:r w:rsidR="0032050E" w:rsidRPr="00B53151">
        <w:rPr>
          <w:rStyle w:val="libFootnotenumChar"/>
          <w:rtl/>
        </w:rPr>
        <w:t>)</w:t>
      </w:r>
      <w:r w:rsidR="0032050E">
        <w:rPr>
          <w:rtl/>
          <w:lang w:bidi="fa-IR"/>
        </w:rPr>
        <w:t xml:space="preserve"> </w:t>
      </w:r>
    </w:p>
    <w:p w:rsidR="000607AE" w:rsidRPr="000607AE" w:rsidRDefault="000607AE" w:rsidP="000607AE">
      <w:pPr>
        <w:pStyle w:val="libNormal"/>
        <w:rPr>
          <w:lang w:bidi="fa-IR"/>
        </w:rPr>
      </w:pPr>
      <w:r w:rsidRPr="000607AE">
        <w:rPr>
          <w:rtl/>
          <w:lang w:bidi="fa-IR"/>
        </w:rPr>
        <w:t>از اين كلامِ امام زمان</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نكاتى استفاده مى شود كه به چند مورد از آن ها اشاره مى كنيم:</w:t>
      </w:r>
    </w:p>
    <w:p w:rsidR="000607AE" w:rsidRPr="000607AE" w:rsidRDefault="00334B5D" w:rsidP="000607AE">
      <w:pPr>
        <w:pStyle w:val="libNormal"/>
        <w:rPr>
          <w:lang w:bidi="fa-IR"/>
        </w:rPr>
      </w:pPr>
      <w:r>
        <w:rPr>
          <w:rtl/>
          <w:lang w:bidi="fa-IR"/>
        </w:rPr>
        <w:t>1</w:t>
      </w:r>
      <w:r w:rsidR="000607AE" w:rsidRPr="000607AE">
        <w:rPr>
          <w:rtl/>
          <w:lang w:bidi="fa-IR"/>
        </w:rPr>
        <w:t>. قلب ها ظروف واردات خواسته هاى الهى يا شيطانى است.</w:t>
      </w:r>
    </w:p>
    <w:p w:rsidR="000607AE" w:rsidRPr="000607AE" w:rsidRDefault="00334B5D" w:rsidP="000607AE">
      <w:pPr>
        <w:pStyle w:val="libNormal"/>
        <w:rPr>
          <w:lang w:bidi="fa-IR"/>
        </w:rPr>
      </w:pPr>
      <w:r>
        <w:rPr>
          <w:rtl/>
          <w:lang w:bidi="fa-IR"/>
        </w:rPr>
        <w:t>2</w:t>
      </w:r>
      <w:r w:rsidR="000607AE" w:rsidRPr="000607AE">
        <w:rPr>
          <w:rtl/>
          <w:lang w:bidi="fa-IR"/>
        </w:rPr>
        <w:t>. امامان معصوم اند</w:t>
      </w:r>
      <w:r w:rsidR="00BF5F1B">
        <w:rPr>
          <w:rtl/>
          <w:lang w:bidi="fa-IR"/>
        </w:rPr>
        <w:t>؛</w:t>
      </w:r>
      <w:r w:rsidR="000607AE" w:rsidRPr="000607AE">
        <w:rPr>
          <w:rtl/>
          <w:lang w:bidi="fa-IR"/>
        </w:rPr>
        <w:t xml:space="preserve"> زيرا اراده ى اهل بيت</w:t>
      </w:r>
      <w:r w:rsidR="0032050E">
        <w:rPr>
          <w:rtl/>
          <w:lang w:bidi="fa-IR"/>
        </w:rPr>
        <w:t xml:space="preserve"> </w:t>
      </w:r>
      <w:r w:rsidR="00300597" w:rsidRPr="00300597">
        <w:rPr>
          <w:rStyle w:val="libAlaemChar"/>
          <w:rtl/>
        </w:rPr>
        <w:t>عليهم‌السلام</w:t>
      </w:r>
      <w:r w:rsidR="00D17268">
        <w:rPr>
          <w:rtl/>
          <w:lang w:bidi="fa-IR"/>
        </w:rPr>
        <w:t>،</w:t>
      </w:r>
      <w:r w:rsidR="000607AE" w:rsidRPr="000607AE">
        <w:rPr>
          <w:rtl/>
          <w:lang w:bidi="fa-IR"/>
        </w:rPr>
        <w:t xml:space="preserve"> همان اراده ى الهى است، كسى كه چنين باشد، از مقام عصمت برخوردار است.</w:t>
      </w:r>
    </w:p>
    <w:p w:rsidR="000607AE" w:rsidRPr="000607AE" w:rsidRDefault="00334B5D" w:rsidP="000607AE">
      <w:pPr>
        <w:pStyle w:val="libNormal"/>
        <w:rPr>
          <w:lang w:bidi="fa-IR"/>
        </w:rPr>
      </w:pPr>
      <w:r>
        <w:rPr>
          <w:rtl/>
          <w:lang w:bidi="fa-IR"/>
        </w:rPr>
        <w:t>3</w:t>
      </w:r>
      <w:r w:rsidR="000607AE" w:rsidRPr="000607AE">
        <w:rPr>
          <w:rtl/>
          <w:lang w:bidi="fa-IR"/>
        </w:rPr>
        <w:t>. اراده ى اهل بيت</w:t>
      </w:r>
      <w:r w:rsidR="0032050E">
        <w:rPr>
          <w:rtl/>
          <w:lang w:bidi="fa-IR"/>
        </w:rPr>
        <w:t xml:space="preserve"> </w:t>
      </w:r>
      <w:r w:rsidR="00300597" w:rsidRPr="00300597">
        <w:rPr>
          <w:rStyle w:val="libAlaemChar"/>
          <w:rtl/>
        </w:rPr>
        <w:t>عليهم‌السلام</w:t>
      </w:r>
      <w:r w:rsidR="00BF5F1B">
        <w:rPr>
          <w:rtl/>
          <w:lang w:bidi="fa-IR"/>
        </w:rPr>
        <w:t xml:space="preserve"> </w:t>
      </w:r>
      <w:r w:rsidR="000607AE" w:rsidRPr="000607AE">
        <w:rPr>
          <w:rtl/>
          <w:lang w:bidi="fa-IR"/>
        </w:rPr>
        <w:t>بر اراده ى خداوند پيشى نمى گيرد و نيز از آن تأخير نمى افتد. ما نيز بايد نسبت به اهل بيت</w:t>
      </w:r>
      <w:r w:rsidR="0032050E">
        <w:rPr>
          <w:rtl/>
          <w:lang w:bidi="fa-IR"/>
        </w:rPr>
        <w:t xml:space="preserve"> </w:t>
      </w:r>
      <w:r w:rsidR="00300597" w:rsidRPr="00300597">
        <w:rPr>
          <w:rStyle w:val="libAlaemChar"/>
          <w:rtl/>
        </w:rPr>
        <w:t>عليهم‌السلام</w:t>
      </w:r>
      <w:r w:rsidR="00BF5F1B">
        <w:rPr>
          <w:rtl/>
          <w:lang w:bidi="fa-IR"/>
        </w:rPr>
        <w:t xml:space="preserve"> </w:t>
      </w:r>
      <w:r w:rsidR="000607AE" w:rsidRPr="000607AE">
        <w:rPr>
          <w:rtl/>
          <w:lang w:bidi="fa-IR"/>
        </w:rPr>
        <w:t>چنين باشيم.</w:t>
      </w:r>
    </w:p>
    <w:p w:rsidR="000607AE" w:rsidRPr="000607AE" w:rsidRDefault="00334B5D" w:rsidP="000607AE">
      <w:pPr>
        <w:pStyle w:val="libNormal"/>
        <w:rPr>
          <w:lang w:bidi="fa-IR"/>
        </w:rPr>
      </w:pPr>
      <w:r>
        <w:rPr>
          <w:rtl/>
          <w:lang w:bidi="fa-IR"/>
        </w:rPr>
        <w:t>4</w:t>
      </w:r>
      <w:r w:rsidR="000607AE" w:rsidRPr="000607AE">
        <w:rPr>
          <w:rtl/>
          <w:lang w:bidi="fa-IR"/>
        </w:rPr>
        <w:t>. بدون تعلّق اراده ى خداوند به چيزى، اهل بيت</w:t>
      </w:r>
      <w:r w:rsidR="0032050E">
        <w:rPr>
          <w:rtl/>
          <w:lang w:bidi="fa-IR"/>
        </w:rPr>
        <w:t xml:space="preserve"> </w:t>
      </w:r>
      <w:r w:rsidR="00300597" w:rsidRPr="00300597">
        <w:rPr>
          <w:rStyle w:val="libAlaemChar"/>
          <w:rtl/>
        </w:rPr>
        <w:t>عليهم‌السلام</w:t>
      </w:r>
      <w:r w:rsidR="0032050E">
        <w:rPr>
          <w:rtl/>
          <w:lang w:bidi="fa-IR"/>
        </w:rPr>
        <w:t xml:space="preserve"> </w:t>
      </w:r>
      <w:r w:rsidR="000607AE" w:rsidRPr="000607AE">
        <w:rPr>
          <w:rtl/>
          <w:lang w:bidi="fa-IR"/>
        </w:rPr>
        <w:t>اراده ى آن چيز را ندارند.</w:t>
      </w:r>
    </w:p>
    <w:p w:rsidR="000607AE" w:rsidRPr="000607AE" w:rsidRDefault="000866CA" w:rsidP="000607AE">
      <w:pPr>
        <w:pStyle w:val="libNormal"/>
        <w:rPr>
          <w:lang w:bidi="fa-IR"/>
        </w:rPr>
      </w:pPr>
      <w:r>
        <w:rPr>
          <w:rtl/>
          <w:lang w:bidi="fa-IR"/>
        </w:rPr>
        <w:br w:type="page"/>
      </w:r>
    </w:p>
    <w:p w:rsidR="000607AE" w:rsidRDefault="000607AE" w:rsidP="000866CA">
      <w:pPr>
        <w:pStyle w:val="Heading2"/>
        <w:rPr>
          <w:rFonts w:hint="cs"/>
          <w:rtl/>
          <w:lang w:bidi="fa-IR"/>
        </w:rPr>
      </w:pPr>
      <w:bookmarkStart w:id="9" w:name="_Toc477348849"/>
      <w:r w:rsidRPr="000607AE">
        <w:rPr>
          <w:rtl/>
          <w:lang w:bidi="fa-IR"/>
        </w:rPr>
        <w:t>حديث هشتم:</w:t>
      </w:r>
      <w:bookmarkEnd w:id="9"/>
    </w:p>
    <w:p w:rsidR="000607AE" w:rsidRPr="000607AE" w:rsidRDefault="0032050E" w:rsidP="000866CA">
      <w:pPr>
        <w:pStyle w:val="libBold1"/>
        <w:rPr>
          <w:lang w:bidi="fa-IR"/>
        </w:rPr>
      </w:pPr>
      <w:r>
        <w:rPr>
          <w:rtl/>
          <w:lang w:bidi="fa-IR"/>
        </w:rPr>
        <w:t>(</w:t>
      </w:r>
      <w:r w:rsidR="000607AE" w:rsidRPr="000607AE">
        <w:rPr>
          <w:rtl/>
          <w:lang w:bidi="fa-IR"/>
        </w:rPr>
        <w:t>دورى از شيطان به وسيله ى نماز</w:t>
      </w:r>
      <w:r w:rsidR="000866CA">
        <w:rPr>
          <w:rtl/>
          <w:lang w:bidi="fa-IR"/>
        </w:rPr>
        <w:t>)</w:t>
      </w:r>
    </w:p>
    <w:p w:rsidR="000607AE" w:rsidRPr="000607AE" w:rsidRDefault="000866CA" w:rsidP="002B2951">
      <w:pPr>
        <w:pStyle w:val="libNormal"/>
        <w:rPr>
          <w:lang w:bidi="fa-IR"/>
        </w:rPr>
      </w:pPr>
      <w:r>
        <w:rPr>
          <w:rFonts w:hint="cs"/>
          <w:rtl/>
          <w:lang w:bidi="fa-IR"/>
        </w:rPr>
        <w:t>«</w:t>
      </w:r>
      <w:r w:rsidR="000607AE" w:rsidRPr="000866CA">
        <w:rPr>
          <w:rStyle w:val="libHadeesChar"/>
          <w:rtl/>
        </w:rPr>
        <w:t>ما أَرْغَمَ أَنْفَ الشَّيْطانِ أَفْضَلُ مِنَ الصَّلاةِ، فَصَلِّها وَأَرْغِمْ أَنْفَ الشَّيْطانِ</w:t>
      </w:r>
      <w:r>
        <w:rPr>
          <w:rFonts w:hint="cs"/>
          <w:rtl/>
          <w:lang w:bidi="fa-IR"/>
        </w:rPr>
        <w:t>»</w:t>
      </w:r>
      <w:r w:rsidR="00BF5F1B">
        <w:rPr>
          <w:rtl/>
          <w:lang w:bidi="fa-IR"/>
        </w:rPr>
        <w:t xml:space="preserve"> </w:t>
      </w:r>
      <w:r w:rsidR="0032050E" w:rsidRPr="00B53151">
        <w:rPr>
          <w:rStyle w:val="libFootnotenumChar"/>
          <w:rtl/>
        </w:rPr>
        <w:t>(</w:t>
      </w:r>
      <w:r w:rsidR="002B2951">
        <w:rPr>
          <w:rStyle w:val="libFootnotenumChar"/>
          <w:rFonts w:hint="cs"/>
          <w:rtl/>
        </w:rPr>
        <w:t>17</w:t>
      </w:r>
      <w:r w:rsidR="0032050E" w:rsidRPr="00B53151">
        <w:rPr>
          <w:rStyle w:val="libFootnotenumChar"/>
          <w:rtl/>
        </w:rPr>
        <w:t>)</w:t>
      </w:r>
      <w:r w:rsidR="0032050E">
        <w:rPr>
          <w:rtl/>
          <w:lang w:bidi="fa-IR"/>
        </w:rPr>
        <w:t xml:space="preserve"> </w:t>
      </w:r>
    </w:p>
    <w:p w:rsidR="000607AE" w:rsidRPr="000607AE" w:rsidRDefault="000607AE" w:rsidP="00E9604C">
      <w:pPr>
        <w:pStyle w:val="libNormal"/>
        <w:rPr>
          <w:lang w:bidi="fa-IR"/>
        </w:rPr>
      </w:pPr>
      <w:r w:rsidRPr="000607AE">
        <w:rPr>
          <w:rtl/>
          <w:lang w:bidi="fa-IR"/>
        </w:rPr>
        <w:t>هيچ چيز به مانند نماز، بينى شيطان را به خاك نمى سايد، پس نماز بگذار و بينى ابليس را به خاك بمال.</w:t>
      </w:r>
    </w:p>
    <w:p w:rsidR="000607AE" w:rsidRPr="000607AE" w:rsidRDefault="000607AE" w:rsidP="000607AE">
      <w:pPr>
        <w:pStyle w:val="libNormal"/>
        <w:rPr>
          <w:lang w:bidi="fa-IR"/>
        </w:rPr>
      </w:pPr>
      <w:r w:rsidRPr="000607AE">
        <w:rPr>
          <w:rtl/>
          <w:lang w:bidi="fa-IR"/>
        </w:rPr>
        <w:t>شرح اين كلام از پاسخ هايى است كه از ناحيه ى مقدّس امام زمان</w:t>
      </w:r>
      <w:r w:rsidR="0032050E">
        <w:rPr>
          <w:rtl/>
          <w:lang w:bidi="fa-IR"/>
        </w:rPr>
        <w:t xml:space="preserve"> </w:t>
      </w:r>
      <w:r w:rsidR="0005183C" w:rsidRPr="0005183C">
        <w:rPr>
          <w:rStyle w:val="libAlaemChar"/>
          <w:rtl/>
        </w:rPr>
        <w:t>عليه‌السلام</w:t>
      </w:r>
      <w:r w:rsidR="00D17268">
        <w:rPr>
          <w:rtl/>
          <w:lang w:bidi="fa-IR"/>
        </w:rPr>
        <w:t>،</w:t>
      </w:r>
      <w:r w:rsidRPr="000607AE">
        <w:rPr>
          <w:rtl/>
          <w:lang w:bidi="fa-IR"/>
        </w:rPr>
        <w:t xml:space="preserve"> در جواب مسائل ابى الحسين جعفر بن محمّد اسدى، صادر شده است. از اين حديث استفاده مى شود كه به خاك ماليدن بينى شيطان</w:t>
      </w:r>
      <w:r w:rsidR="00BF5F1B">
        <w:rPr>
          <w:rtl/>
          <w:lang w:bidi="fa-IR"/>
        </w:rPr>
        <w:t xml:space="preserve"> </w:t>
      </w:r>
      <w:r w:rsidR="0032050E">
        <w:rPr>
          <w:rtl/>
          <w:lang w:bidi="fa-IR"/>
        </w:rPr>
        <w:t>(</w:t>
      </w:r>
      <w:r w:rsidRPr="000607AE">
        <w:rPr>
          <w:rtl/>
          <w:lang w:bidi="fa-IR"/>
        </w:rPr>
        <w:t>غلبه بر شيطان</w:t>
      </w:r>
      <w:r w:rsidR="0032050E">
        <w:rPr>
          <w:rtl/>
          <w:lang w:bidi="fa-IR"/>
        </w:rPr>
        <w:t>)</w:t>
      </w:r>
      <w:r w:rsidR="00BF5F1B">
        <w:rPr>
          <w:rtl/>
          <w:lang w:bidi="fa-IR"/>
        </w:rPr>
        <w:t xml:space="preserve"> </w:t>
      </w:r>
      <w:r w:rsidRPr="000607AE">
        <w:rPr>
          <w:rtl/>
          <w:lang w:bidi="fa-IR"/>
        </w:rPr>
        <w:t>اسباب متعدّدى دارد كه بهترين آنها نماز است</w:t>
      </w:r>
      <w:r w:rsidR="00BF5F1B">
        <w:rPr>
          <w:rtl/>
          <w:lang w:bidi="fa-IR"/>
        </w:rPr>
        <w:t>؛</w:t>
      </w:r>
      <w:r w:rsidRPr="000607AE">
        <w:rPr>
          <w:rtl/>
          <w:lang w:bidi="fa-IR"/>
        </w:rPr>
        <w:t xml:space="preserve"> زيرا نماز، مشتمل بر انقطاع از خلق و توجه تامّ به خداوند متعال و ذكر و ياد اوست. خداوند متعال مى فرمايد:</w:t>
      </w:r>
    </w:p>
    <w:p w:rsidR="000607AE" w:rsidRPr="000607AE" w:rsidRDefault="00E9604C" w:rsidP="002B2951">
      <w:pPr>
        <w:pStyle w:val="libNormal"/>
        <w:rPr>
          <w:lang w:bidi="fa-IR"/>
        </w:rPr>
      </w:pPr>
      <w:r>
        <w:rPr>
          <w:rFonts w:hint="cs"/>
          <w:rtl/>
          <w:lang w:bidi="fa-IR"/>
        </w:rPr>
        <w:t>«</w:t>
      </w:r>
      <w:r w:rsidR="000607AE" w:rsidRPr="00E9604C">
        <w:rPr>
          <w:rStyle w:val="libHadeesChar"/>
          <w:rtl/>
        </w:rPr>
        <w:t>أَقِمِ الصَّلاةَ لِذِكْري</w:t>
      </w:r>
      <w:r>
        <w:rPr>
          <w:rFonts w:hint="cs"/>
          <w:rtl/>
          <w:lang w:bidi="fa-IR"/>
        </w:rPr>
        <w:t>»</w:t>
      </w:r>
      <w:r w:rsidR="00BF5F1B">
        <w:rPr>
          <w:rtl/>
          <w:lang w:bidi="fa-IR"/>
        </w:rPr>
        <w:t xml:space="preserve"> </w:t>
      </w:r>
      <w:r w:rsidR="0032050E" w:rsidRPr="00B53151">
        <w:rPr>
          <w:rStyle w:val="libFootnotenumChar"/>
          <w:rtl/>
        </w:rPr>
        <w:t>(</w:t>
      </w:r>
      <w:r w:rsidR="002B2951">
        <w:rPr>
          <w:rStyle w:val="libFootnotenumChar"/>
          <w:rFonts w:hint="cs"/>
          <w:rtl/>
        </w:rPr>
        <w:t>18</w:t>
      </w:r>
      <w:r w:rsidR="0032050E" w:rsidRPr="00B53151">
        <w:rPr>
          <w:rStyle w:val="libFootnotenumChar"/>
          <w:rtl/>
        </w:rPr>
        <w:t>)</w:t>
      </w:r>
      <w:r w:rsidR="00D61DA6">
        <w:rPr>
          <w:rtl/>
          <w:lang w:bidi="fa-IR"/>
        </w:rPr>
        <w:t>؛</w:t>
      </w:r>
      <w:r w:rsidR="000607AE" w:rsidRPr="000607AE">
        <w:rPr>
          <w:rtl/>
          <w:lang w:bidi="fa-IR"/>
        </w:rPr>
        <w:t xml:space="preserve"> نماز را براى ياد من برپا دار.</w:t>
      </w:r>
    </w:p>
    <w:p w:rsidR="000607AE" w:rsidRPr="000607AE" w:rsidRDefault="000607AE" w:rsidP="000607AE">
      <w:pPr>
        <w:pStyle w:val="libNormal"/>
        <w:rPr>
          <w:lang w:bidi="fa-IR"/>
        </w:rPr>
      </w:pPr>
      <w:r w:rsidRPr="000607AE">
        <w:rPr>
          <w:rtl/>
          <w:lang w:bidi="fa-IR"/>
        </w:rPr>
        <w:t>نمازى كه چنين باشد، انسان را از فحشا و منكرات باز مى دارد، و در نتيجه، انسان بر هواى نفس و شيطان غالب مى گردد.</w:t>
      </w:r>
    </w:p>
    <w:p w:rsidR="00865C58" w:rsidRDefault="00865C58" w:rsidP="000607AE">
      <w:pPr>
        <w:pStyle w:val="libNormal"/>
        <w:rPr>
          <w:rFonts w:hint="cs"/>
          <w:rtl/>
          <w:lang w:bidi="fa-IR"/>
        </w:rPr>
      </w:pPr>
      <w:r>
        <w:rPr>
          <w:rtl/>
          <w:lang w:bidi="fa-IR"/>
        </w:rPr>
        <w:br w:type="page"/>
      </w:r>
    </w:p>
    <w:p w:rsidR="000607AE" w:rsidRDefault="000607AE" w:rsidP="00865C58">
      <w:pPr>
        <w:pStyle w:val="Heading2"/>
        <w:rPr>
          <w:rFonts w:hint="cs"/>
          <w:rtl/>
          <w:lang w:bidi="fa-IR"/>
        </w:rPr>
      </w:pPr>
      <w:bookmarkStart w:id="10" w:name="_Toc477348850"/>
      <w:r w:rsidRPr="000607AE">
        <w:rPr>
          <w:rtl/>
          <w:lang w:bidi="fa-IR"/>
        </w:rPr>
        <w:t>حديث نهم:</w:t>
      </w:r>
      <w:bookmarkEnd w:id="10"/>
    </w:p>
    <w:p w:rsidR="000607AE" w:rsidRPr="000607AE" w:rsidRDefault="0032050E" w:rsidP="00865C58">
      <w:pPr>
        <w:pStyle w:val="libBold1"/>
        <w:rPr>
          <w:lang w:bidi="fa-IR"/>
        </w:rPr>
      </w:pPr>
      <w:r>
        <w:rPr>
          <w:rtl/>
          <w:lang w:bidi="fa-IR"/>
        </w:rPr>
        <w:t>(</w:t>
      </w:r>
      <w:r w:rsidR="000607AE" w:rsidRPr="000607AE">
        <w:rPr>
          <w:rtl/>
          <w:lang w:bidi="fa-IR"/>
        </w:rPr>
        <w:t>نماز اول وقت</w:t>
      </w:r>
      <w:r w:rsidR="00865C58">
        <w:rPr>
          <w:rtl/>
          <w:lang w:bidi="fa-IR"/>
        </w:rPr>
        <w:t>)</w:t>
      </w:r>
    </w:p>
    <w:p w:rsidR="000607AE" w:rsidRPr="000607AE" w:rsidRDefault="00865C58" w:rsidP="002B2951">
      <w:pPr>
        <w:pStyle w:val="libNormal"/>
        <w:rPr>
          <w:lang w:bidi="fa-IR"/>
        </w:rPr>
      </w:pPr>
      <w:r>
        <w:rPr>
          <w:rFonts w:hint="cs"/>
          <w:rtl/>
          <w:lang w:bidi="fa-IR"/>
        </w:rPr>
        <w:t>«</w:t>
      </w:r>
      <w:r w:rsidR="000607AE" w:rsidRPr="00865C58">
        <w:rPr>
          <w:rStyle w:val="libHadeesChar"/>
          <w:rtl/>
        </w:rPr>
        <w:t>مَلْعُونٌ مَلْعُونٌ مَنْ أَخَّرَ الْغَداةَ إِلى أَنْ تَنْقَضيِ الْنُجُومْ</w:t>
      </w:r>
      <w:r>
        <w:rPr>
          <w:rFonts w:hint="cs"/>
          <w:rtl/>
          <w:lang w:bidi="fa-IR"/>
        </w:rPr>
        <w:t>»</w:t>
      </w:r>
      <w:r w:rsidR="00BF5F1B">
        <w:rPr>
          <w:rtl/>
          <w:lang w:bidi="fa-IR"/>
        </w:rPr>
        <w:t xml:space="preserve"> </w:t>
      </w:r>
      <w:r w:rsidR="0032050E" w:rsidRPr="00B53151">
        <w:rPr>
          <w:rStyle w:val="libFootnotenumChar"/>
          <w:rtl/>
        </w:rPr>
        <w:t>(</w:t>
      </w:r>
      <w:r w:rsidR="002B2951">
        <w:rPr>
          <w:rStyle w:val="libFootnotenumChar"/>
          <w:rFonts w:hint="cs"/>
          <w:rtl/>
        </w:rPr>
        <w:t>19</w:t>
      </w:r>
      <w:r w:rsidR="0032050E" w:rsidRPr="00B53151">
        <w:rPr>
          <w:rStyle w:val="libFootnotenumChar"/>
          <w:rtl/>
        </w:rPr>
        <w:t>)</w:t>
      </w:r>
      <w:r w:rsidR="0032050E">
        <w:rPr>
          <w:rtl/>
          <w:lang w:bidi="fa-IR"/>
        </w:rPr>
        <w:t xml:space="preserve"> </w:t>
      </w:r>
    </w:p>
    <w:p w:rsidR="000607AE" w:rsidRPr="000607AE" w:rsidRDefault="000607AE" w:rsidP="00865C58">
      <w:pPr>
        <w:pStyle w:val="libNormal"/>
        <w:rPr>
          <w:lang w:bidi="fa-IR"/>
        </w:rPr>
      </w:pPr>
      <w:r w:rsidRPr="000607AE">
        <w:rPr>
          <w:rtl/>
          <w:lang w:bidi="fa-IR"/>
        </w:rPr>
        <w:t>ملعون و نفرين شده است كسى كه نماز صبح را عمداً تأخير بيندازد، تا موقعى كه ستارگان ناپديد شوند.</w:t>
      </w:r>
    </w:p>
    <w:p w:rsidR="000607AE" w:rsidRPr="000607AE" w:rsidRDefault="000607AE" w:rsidP="000607AE">
      <w:pPr>
        <w:pStyle w:val="libNormal"/>
        <w:rPr>
          <w:lang w:bidi="fa-IR"/>
        </w:rPr>
      </w:pPr>
      <w:r w:rsidRPr="000607AE">
        <w:rPr>
          <w:rtl/>
          <w:lang w:bidi="fa-IR"/>
        </w:rPr>
        <w:t>شرح اين حديث قسمتى از توقيعى است كه در جواب سؤال محمّد بن يعقوب از ناحيه ى مقدسه رسيده است. امام زمان</w:t>
      </w:r>
      <w:r w:rsidR="0032050E">
        <w:rPr>
          <w:rtl/>
          <w:lang w:bidi="fa-IR"/>
        </w:rPr>
        <w:t xml:space="preserve"> </w:t>
      </w:r>
      <w:r w:rsidR="0005183C" w:rsidRPr="0005183C">
        <w:rPr>
          <w:rStyle w:val="libAlaemChar"/>
          <w:rtl/>
        </w:rPr>
        <w:t>عليه‌السلام</w:t>
      </w:r>
      <w:r w:rsidR="0032050E">
        <w:rPr>
          <w:rtl/>
          <w:lang w:bidi="fa-IR"/>
        </w:rPr>
        <w:t xml:space="preserve"> </w:t>
      </w:r>
      <w:r w:rsidRPr="000607AE">
        <w:rPr>
          <w:rtl/>
          <w:lang w:bidi="fa-IR"/>
        </w:rPr>
        <w:t>در اين توقيع تأكيد فراوانى بر نماز اوّل وقت كرده و كسانى را كه تا روشن شدن هوا و ناپديد شدن ستاره ها نماز صبح را به تأخير مى اندازند، نفرين شده دانسته است.</w:t>
      </w:r>
    </w:p>
    <w:p w:rsidR="000607AE" w:rsidRPr="000607AE" w:rsidRDefault="000607AE" w:rsidP="000607AE">
      <w:pPr>
        <w:pStyle w:val="libNormal"/>
        <w:rPr>
          <w:lang w:bidi="fa-IR"/>
        </w:rPr>
      </w:pPr>
      <w:r w:rsidRPr="000607AE">
        <w:rPr>
          <w:rtl/>
          <w:lang w:bidi="fa-IR"/>
        </w:rPr>
        <w:t>از اين حديث و احاديث ديگر استفاده مى شود كه نماز سه وقت دارد:</w:t>
      </w:r>
    </w:p>
    <w:p w:rsidR="000607AE" w:rsidRPr="000607AE" w:rsidRDefault="00334B5D" w:rsidP="000607AE">
      <w:pPr>
        <w:pStyle w:val="libNormal"/>
        <w:rPr>
          <w:lang w:bidi="fa-IR"/>
        </w:rPr>
      </w:pPr>
      <w:r>
        <w:rPr>
          <w:rtl/>
          <w:lang w:bidi="fa-IR"/>
        </w:rPr>
        <w:t>1</w:t>
      </w:r>
      <w:r w:rsidR="000607AE" w:rsidRPr="000607AE">
        <w:rPr>
          <w:rtl/>
          <w:lang w:bidi="fa-IR"/>
        </w:rPr>
        <w:t>. وقت فضيلت: كه همان اول وقت نماز است و از آن در روايات به «رضوان اللّه» تعبير شده و بهترين وقت براى نماز همين وقت است</w:t>
      </w:r>
      <w:r w:rsidR="00BF5F1B">
        <w:rPr>
          <w:rtl/>
          <w:lang w:bidi="fa-IR"/>
        </w:rPr>
        <w:t>؛</w:t>
      </w:r>
      <w:r w:rsidR="000607AE" w:rsidRPr="000607AE">
        <w:rPr>
          <w:rtl/>
          <w:lang w:bidi="fa-IR"/>
        </w:rPr>
        <w:t xml:space="preserve"> زيرا:</w:t>
      </w:r>
    </w:p>
    <w:p w:rsidR="000607AE" w:rsidRPr="000607AE" w:rsidRDefault="000607AE" w:rsidP="000607AE">
      <w:pPr>
        <w:pStyle w:val="libNormal"/>
        <w:rPr>
          <w:lang w:bidi="fa-IR"/>
        </w:rPr>
      </w:pPr>
      <w:r w:rsidRPr="000607AE">
        <w:rPr>
          <w:rtl/>
          <w:lang w:bidi="fa-IR"/>
        </w:rPr>
        <w:t>الف</w:t>
      </w:r>
      <w:r w:rsidR="0032050E">
        <w:rPr>
          <w:rtl/>
          <w:lang w:bidi="fa-IR"/>
        </w:rPr>
        <w:t>)</w:t>
      </w:r>
      <w:r w:rsidR="00BF5F1B">
        <w:rPr>
          <w:rtl/>
          <w:lang w:bidi="fa-IR"/>
        </w:rPr>
        <w:t xml:space="preserve"> </w:t>
      </w:r>
      <w:r w:rsidRPr="000607AE">
        <w:rPr>
          <w:rtl/>
          <w:lang w:bidi="fa-IR"/>
        </w:rPr>
        <w:t>در اين وقت است كه دستورِ به جاى آوردن نماز از جانب خداوند متعال صادر شده و اهميّت دادن به دستورهاى الهى و زودتر انجام دادن آن مطلوب است.</w:t>
      </w:r>
    </w:p>
    <w:p w:rsidR="000607AE" w:rsidRPr="000607AE" w:rsidRDefault="000607AE" w:rsidP="000607AE">
      <w:pPr>
        <w:pStyle w:val="libNormal"/>
        <w:rPr>
          <w:lang w:bidi="fa-IR"/>
        </w:rPr>
      </w:pPr>
      <w:r w:rsidRPr="000607AE">
        <w:rPr>
          <w:rtl/>
          <w:lang w:bidi="fa-IR"/>
        </w:rPr>
        <w:t>ب</w:t>
      </w:r>
      <w:r w:rsidR="0032050E">
        <w:rPr>
          <w:rtl/>
          <w:lang w:bidi="fa-IR"/>
        </w:rPr>
        <w:t>)</w:t>
      </w:r>
      <w:r w:rsidR="00BF5F1B">
        <w:rPr>
          <w:rtl/>
          <w:lang w:bidi="fa-IR"/>
        </w:rPr>
        <w:t xml:space="preserve"> </w:t>
      </w:r>
      <w:r w:rsidRPr="000607AE">
        <w:rPr>
          <w:rtl/>
          <w:lang w:bidi="fa-IR"/>
        </w:rPr>
        <w:t>نماز در حقيقت ارتباط موجود محدود و سراپا محتاج با موجود نامحدود، و بهره بردارى از اوست، كه اين در حقيقت به نفع انسان است، و سرعت و فوريت در آن مطلوب است.</w:t>
      </w:r>
    </w:p>
    <w:p w:rsidR="000607AE" w:rsidRPr="000607AE" w:rsidRDefault="000607AE" w:rsidP="000607AE">
      <w:pPr>
        <w:pStyle w:val="libNormal"/>
        <w:rPr>
          <w:lang w:bidi="fa-IR"/>
        </w:rPr>
      </w:pPr>
      <w:r w:rsidRPr="000607AE">
        <w:rPr>
          <w:rtl/>
          <w:lang w:bidi="fa-IR"/>
        </w:rPr>
        <w:t>ج</w:t>
      </w:r>
      <w:r w:rsidR="0032050E">
        <w:rPr>
          <w:rtl/>
          <w:lang w:bidi="fa-IR"/>
        </w:rPr>
        <w:t>)</w:t>
      </w:r>
      <w:r w:rsidR="00BF5F1B">
        <w:rPr>
          <w:rtl/>
          <w:lang w:bidi="fa-IR"/>
        </w:rPr>
        <w:t xml:space="preserve"> </w:t>
      </w:r>
      <w:r w:rsidRPr="000607AE">
        <w:rPr>
          <w:rtl/>
          <w:lang w:bidi="fa-IR"/>
        </w:rPr>
        <w:t>امام زمان</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در اوّل وقت نماز مى خواند، و كسانى كه در اين موقع نماز بخوانند، به بركت نماز آن حضرت</w:t>
      </w:r>
      <w:r w:rsidR="0032050E">
        <w:rPr>
          <w:rtl/>
          <w:lang w:bidi="fa-IR"/>
        </w:rPr>
        <w:t xml:space="preserve"> </w:t>
      </w:r>
      <w:r w:rsidR="0005183C" w:rsidRPr="0005183C">
        <w:rPr>
          <w:rStyle w:val="libAlaemChar"/>
          <w:rtl/>
        </w:rPr>
        <w:t>عليه‌السلام</w:t>
      </w:r>
      <w:r w:rsidR="00D17268">
        <w:rPr>
          <w:rtl/>
          <w:lang w:bidi="fa-IR"/>
        </w:rPr>
        <w:t>،</w:t>
      </w:r>
      <w:r w:rsidRPr="000607AE">
        <w:rPr>
          <w:rtl/>
          <w:lang w:bidi="fa-IR"/>
        </w:rPr>
        <w:t xml:space="preserve"> خداوند نمازشان را قبول خواهد كرد</w:t>
      </w:r>
      <w:r w:rsidR="00BF5F1B">
        <w:rPr>
          <w:rtl/>
          <w:lang w:bidi="fa-IR"/>
        </w:rPr>
        <w:t>؛</w:t>
      </w:r>
      <w:r w:rsidRPr="000607AE">
        <w:rPr>
          <w:rtl/>
          <w:lang w:bidi="fa-IR"/>
        </w:rPr>
        <w:t xml:space="preserve"> البته اختلاف افق ها تأثيرى در اين موضوع ندارد</w:t>
      </w:r>
      <w:r w:rsidR="00BF5F1B">
        <w:rPr>
          <w:rtl/>
          <w:lang w:bidi="fa-IR"/>
        </w:rPr>
        <w:t>؛</w:t>
      </w:r>
      <w:r w:rsidRPr="000607AE">
        <w:rPr>
          <w:rtl/>
          <w:lang w:bidi="fa-IR"/>
        </w:rPr>
        <w:t xml:space="preserve"> به عبارت ديگر، منظور انجام نمازها در زمان واحد نيست، بلكه مقصود اتحاد در يك عنوان واحد، يعنى «اداى نماز در اول وقت» است، منتها هر كسى بر حسب افق خودش.</w:t>
      </w:r>
    </w:p>
    <w:p w:rsidR="000607AE" w:rsidRPr="000607AE" w:rsidRDefault="00334B5D" w:rsidP="000607AE">
      <w:pPr>
        <w:pStyle w:val="libNormal"/>
        <w:rPr>
          <w:lang w:bidi="fa-IR"/>
        </w:rPr>
      </w:pPr>
      <w:r>
        <w:rPr>
          <w:rtl/>
          <w:lang w:bidi="fa-IR"/>
        </w:rPr>
        <w:lastRenderedPageBreak/>
        <w:t>2</w:t>
      </w:r>
      <w:r w:rsidR="000607AE" w:rsidRPr="000607AE">
        <w:rPr>
          <w:rtl/>
          <w:lang w:bidi="fa-IR"/>
        </w:rPr>
        <w:t>. آخر وقت: كه در روايات با تعبير «غفران اللّه» آمده است. تأخير نماز از اوّل وقت به آخر وقت، مذموم است</w:t>
      </w:r>
      <w:r w:rsidR="00BF5F1B">
        <w:rPr>
          <w:rtl/>
          <w:lang w:bidi="fa-IR"/>
        </w:rPr>
        <w:t>؛</w:t>
      </w:r>
      <w:r w:rsidR="000607AE" w:rsidRPr="000607AE">
        <w:rPr>
          <w:rtl/>
          <w:lang w:bidi="fa-IR"/>
        </w:rPr>
        <w:t xml:space="preserve"> لذا امام زمان</w:t>
      </w:r>
      <w:r w:rsidR="0032050E">
        <w:rPr>
          <w:rtl/>
          <w:lang w:bidi="fa-IR"/>
        </w:rPr>
        <w:t xml:space="preserve"> </w:t>
      </w:r>
      <w:r w:rsidR="0005183C" w:rsidRPr="0005183C">
        <w:rPr>
          <w:rStyle w:val="libAlaemChar"/>
          <w:rtl/>
        </w:rPr>
        <w:t>عليه‌السلام</w:t>
      </w:r>
      <w:r w:rsidR="00BF5F1B">
        <w:rPr>
          <w:rtl/>
          <w:lang w:bidi="fa-IR"/>
        </w:rPr>
        <w:t xml:space="preserve"> </w:t>
      </w:r>
      <w:r w:rsidR="000607AE" w:rsidRPr="000607AE">
        <w:rPr>
          <w:rtl/>
          <w:lang w:bidi="fa-IR"/>
        </w:rPr>
        <w:t>چنين شخصى را ملعون و دور از رحمت خدا دانسته است. در روايتى ديگر از امام صادق</w:t>
      </w:r>
      <w:r w:rsidR="0032050E">
        <w:rPr>
          <w:rtl/>
          <w:lang w:bidi="fa-IR"/>
        </w:rPr>
        <w:t xml:space="preserve"> </w:t>
      </w:r>
      <w:r w:rsidR="0005183C" w:rsidRPr="0005183C">
        <w:rPr>
          <w:rStyle w:val="libAlaemChar"/>
          <w:rtl/>
        </w:rPr>
        <w:t>عليه‌السلام</w:t>
      </w:r>
      <w:r w:rsidR="0032050E">
        <w:rPr>
          <w:rtl/>
          <w:lang w:bidi="fa-IR"/>
        </w:rPr>
        <w:t xml:space="preserve"> </w:t>
      </w:r>
      <w:r w:rsidR="000607AE" w:rsidRPr="000607AE">
        <w:rPr>
          <w:rtl/>
          <w:lang w:bidi="fa-IR"/>
        </w:rPr>
        <w:t>مى خوانيم:</w:t>
      </w:r>
    </w:p>
    <w:p w:rsidR="000607AE" w:rsidRPr="000607AE" w:rsidRDefault="000607AE" w:rsidP="002B2951">
      <w:pPr>
        <w:pStyle w:val="libNormal"/>
        <w:rPr>
          <w:lang w:bidi="fa-IR"/>
        </w:rPr>
      </w:pPr>
      <w:r w:rsidRPr="000607AE">
        <w:rPr>
          <w:rtl/>
          <w:lang w:bidi="fa-IR"/>
        </w:rPr>
        <w:t>به جاى آوردن نماز در اول وقت موجب خشنودى خداست و به جاى آوردن آن در آخر وقت گناه، ولى مورد عفو و مغفرت خداوند است.</w:t>
      </w:r>
      <w:r w:rsidR="0032050E">
        <w:rPr>
          <w:rtl/>
          <w:lang w:bidi="fa-IR"/>
        </w:rPr>
        <w:t xml:space="preserve"> </w:t>
      </w:r>
      <w:r w:rsidR="0032050E" w:rsidRPr="00B53151">
        <w:rPr>
          <w:rStyle w:val="libFootnotenumChar"/>
          <w:rtl/>
        </w:rPr>
        <w:t>(</w:t>
      </w:r>
      <w:r w:rsidR="002B2951">
        <w:rPr>
          <w:rStyle w:val="libFootnotenumChar"/>
          <w:rFonts w:hint="cs"/>
          <w:rtl/>
        </w:rPr>
        <w:t>20</w:t>
      </w:r>
      <w:r w:rsidR="0032050E" w:rsidRPr="00B53151">
        <w:rPr>
          <w:rStyle w:val="libFootnotenumChar"/>
          <w:rtl/>
        </w:rPr>
        <w:t>)</w:t>
      </w:r>
      <w:r w:rsidR="0032050E">
        <w:rPr>
          <w:rtl/>
          <w:lang w:bidi="fa-IR"/>
        </w:rPr>
        <w:t xml:space="preserve"> </w:t>
      </w:r>
    </w:p>
    <w:p w:rsidR="00865C58" w:rsidRDefault="00334B5D" w:rsidP="000607AE">
      <w:pPr>
        <w:pStyle w:val="libNormal"/>
        <w:rPr>
          <w:rtl/>
          <w:lang w:bidi="fa-IR"/>
        </w:rPr>
      </w:pPr>
      <w:r>
        <w:rPr>
          <w:rtl/>
          <w:lang w:bidi="fa-IR"/>
        </w:rPr>
        <w:t>3</w:t>
      </w:r>
      <w:r w:rsidR="000607AE" w:rsidRPr="000607AE">
        <w:rPr>
          <w:rtl/>
          <w:lang w:bidi="fa-IR"/>
        </w:rPr>
        <w:t>. خارج از وقت: به جا آوردن نماز در خارج از وقت آن است، كه اصطلاحاً از آن به «قضا» تعبير مى شود. اگر كسى نماز خود را در داخل وقت آن به جاى نياورد، بايد قضاى آن را به جاى آورد</w:t>
      </w:r>
      <w:r w:rsidR="00BF5F1B">
        <w:rPr>
          <w:rtl/>
          <w:lang w:bidi="fa-IR"/>
        </w:rPr>
        <w:t>؛</w:t>
      </w:r>
      <w:r w:rsidR="000607AE" w:rsidRPr="000607AE">
        <w:rPr>
          <w:rtl/>
          <w:lang w:bidi="fa-IR"/>
        </w:rPr>
        <w:t xml:space="preserve"> و اين به امر و دستور جديد است. حال اگر عمداً نماز را تا پايان وقت به تأخير انداخته معصيت كرده است و بايد از آن توبه كند و الاّ مورد عقوبت خداوند متعال قرار مى گيرد</w:t>
      </w:r>
      <w:r w:rsidR="00BF5F1B">
        <w:rPr>
          <w:rtl/>
          <w:lang w:bidi="fa-IR"/>
        </w:rPr>
        <w:t>؛</w:t>
      </w:r>
      <w:r w:rsidR="000607AE" w:rsidRPr="000607AE">
        <w:rPr>
          <w:rtl/>
          <w:lang w:bidi="fa-IR"/>
        </w:rPr>
        <w:t xml:space="preserve"> ولى اگر از روى سهو و نسيان بوده و در آن قصورى نداشته باشد، مورد عقوبت الهى نخواهد بود.</w:t>
      </w:r>
    </w:p>
    <w:p w:rsidR="000607AE" w:rsidRPr="000607AE" w:rsidRDefault="00865C58" w:rsidP="000607AE">
      <w:pPr>
        <w:pStyle w:val="libNormal"/>
        <w:rPr>
          <w:lang w:bidi="fa-IR"/>
        </w:rPr>
      </w:pPr>
      <w:r>
        <w:rPr>
          <w:rtl/>
          <w:lang w:bidi="fa-IR"/>
        </w:rPr>
        <w:br w:type="page"/>
      </w:r>
    </w:p>
    <w:p w:rsidR="000607AE" w:rsidRDefault="000607AE" w:rsidP="00865C58">
      <w:pPr>
        <w:pStyle w:val="Heading2"/>
        <w:rPr>
          <w:rFonts w:hint="cs"/>
          <w:rtl/>
          <w:lang w:bidi="fa-IR"/>
        </w:rPr>
      </w:pPr>
      <w:bookmarkStart w:id="11" w:name="_Toc477348851"/>
      <w:r w:rsidRPr="000607AE">
        <w:rPr>
          <w:rtl/>
          <w:lang w:bidi="fa-IR"/>
        </w:rPr>
        <w:t>حديث دهم:</w:t>
      </w:r>
      <w:bookmarkEnd w:id="11"/>
    </w:p>
    <w:p w:rsidR="000607AE" w:rsidRPr="000607AE" w:rsidRDefault="0032050E" w:rsidP="00865C58">
      <w:pPr>
        <w:pStyle w:val="libBold1"/>
        <w:rPr>
          <w:lang w:bidi="fa-IR"/>
        </w:rPr>
      </w:pPr>
      <w:r>
        <w:rPr>
          <w:rtl/>
          <w:lang w:bidi="fa-IR"/>
        </w:rPr>
        <w:t>(</w:t>
      </w:r>
      <w:r w:rsidR="000607AE" w:rsidRPr="000607AE">
        <w:rPr>
          <w:rtl/>
          <w:lang w:bidi="fa-IR"/>
        </w:rPr>
        <w:t>سجده ى شكر</w:t>
      </w:r>
      <w:r>
        <w:rPr>
          <w:rtl/>
          <w:lang w:bidi="fa-IR"/>
        </w:rPr>
        <w:t xml:space="preserve">) </w:t>
      </w:r>
    </w:p>
    <w:p w:rsidR="000607AE" w:rsidRPr="000607AE" w:rsidRDefault="00865C58" w:rsidP="002B2951">
      <w:pPr>
        <w:pStyle w:val="libNormal"/>
        <w:rPr>
          <w:lang w:bidi="fa-IR"/>
        </w:rPr>
      </w:pPr>
      <w:r>
        <w:rPr>
          <w:rFonts w:hint="cs"/>
          <w:rtl/>
          <w:lang w:bidi="fa-IR"/>
        </w:rPr>
        <w:t>«</w:t>
      </w:r>
      <w:r w:rsidR="000607AE" w:rsidRPr="00865C58">
        <w:rPr>
          <w:rStyle w:val="libHadeesChar"/>
          <w:rtl/>
        </w:rPr>
        <w:t>سَجْدَةُ الشُّكْرِ مِنْ أَلْزَمِ السُّنَنِ وَأَوْجَبِها</w:t>
      </w:r>
      <w:r w:rsidR="00AF0581" w:rsidRPr="00865C58">
        <w:rPr>
          <w:rStyle w:val="libHadeesChar"/>
          <w:rtl/>
          <w:lang w:bidi="fa-IR"/>
        </w:rPr>
        <w:t>.</w:t>
      </w:r>
      <w:r w:rsidR="000607AE" w:rsidRPr="00865C58">
        <w:rPr>
          <w:rStyle w:val="libHadeesChar"/>
          <w:rtl/>
        </w:rPr>
        <w:t>.. فَإِنَّ فَضْلَ الدُّعاءِ وَالتَّسْبيحِ بَعْدَ الْفَرائِضِ عَلَى الدُّعاءِ بِعَقيبِ النَّوافِلِ، كَفَضْلِ الْفَرائِضِ عَلَى النَّوافِلِ، وَالسَّجْدَةُ دُعاءٌ وَتَسْبيحٌ</w:t>
      </w:r>
      <w:r>
        <w:rPr>
          <w:rFonts w:hint="cs"/>
          <w:rtl/>
          <w:lang w:bidi="fa-IR"/>
        </w:rPr>
        <w:t>»</w:t>
      </w:r>
      <w:r w:rsidR="00BF5F1B">
        <w:rPr>
          <w:rtl/>
          <w:lang w:bidi="fa-IR"/>
        </w:rPr>
        <w:t xml:space="preserve"> </w:t>
      </w:r>
      <w:r w:rsidR="0032050E" w:rsidRPr="00B53151">
        <w:rPr>
          <w:rStyle w:val="libFootnotenumChar"/>
          <w:rtl/>
        </w:rPr>
        <w:t>(</w:t>
      </w:r>
      <w:r w:rsidR="002B2951">
        <w:rPr>
          <w:rStyle w:val="libFootnotenumChar"/>
          <w:rFonts w:hint="cs"/>
          <w:rtl/>
        </w:rPr>
        <w:t>21</w:t>
      </w:r>
      <w:r w:rsidR="0032050E" w:rsidRPr="00B53151">
        <w:rPr>
          <w:rStyle w:val="libFootnotenumChar"/>
          <w:rtl/>
        </w:rPr>
        <w:t>)</w:t>
      </w:r>
      <w:r w:rsidR="0032050E">
        <w:rPr>
          <w:rtl/>
          <w:lang w:bidi="fa-IR"/>
        </w:rPr>
        <w:t xml:space="preserve"> </w:t>
      </w:r>
    </w:p>
    <w:p w:rsidR="000607AE" w:rsidRPr="000607AE" w:rsidRDefault="000607AE" w:rsidP="00865C58">
      <w:pPr>
        <w:pStyle w:val="libNormal"/>
        <w:rPr>
          <w:lang w:bidi="fa-IR"/>
        </w:rPr>
      </w:pPr>
      <w:r w:rsidRPr="000607AE">
        <w:rPr>
          <w:rtl/>
          <w:lang w:bidi="fa-IR"/>
        </w:rPr>
        <w:t>سجده ى شكر، از لازم ترين و واجب ترين مستحبات الهى است</w:t>
      </w:r>
      <w:r w:rsidR="00AF0581">
        <w:rPr>
          <w:rtl/>
          <w:lang w:bidi="fa-IR"/>
        </w:rPr>
        <w:t>.</w:t>
      </w:r>
      <w:r w:rsidRPr="000607AE">
        <w:rPr>
          <w:rtl/>
          <w:lang w:bidi="fa-IR"/>
        </w:rPr>
        <w:t>.. همانا، فضيلت دعا و تسبيح پس از واجبات بر دعاى بعد از نوافل، همانند فضيلت واجبات بر نوافل است. سجده، دعا و تسبيح است.</w:t>
      </w:r>
    </w:p>
    <w:p w:rsidR="000607AE" w:rsidRPr="000607AE" w:rsidRDefault="000607AE" w:rsidP="000607AE">
      <w:pPr>
        <w:pStyle w:val="libNormal"/>
        <w:rPr>
          <w:lang w:bidi="fa-IR"/>
        </w:rPr>
      </w:pPr>
      <w:r w:rsidRPr="000607AE">
        <w:rPr>
          <w:rtl/>
          <w:lang w:bidi="fa-IR"/>
        </w:rPr>
        <w:t>شرح حديث شريف، قسمتى از پاسخ امام مهدى</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به سؤال هاى محمّد بن عبداللّه حميرى است. حضرت، در اين كلام، به اهميّت يكى از مستحبات، يعنى سجده ى شكر اشاره مى كند و بعد از آن به دعا و تسبيح بعد از فرايض پرداخته، فضيلت آن را مانند فضيلت فريضه بر نوافل مى داند و نيز اصل سجده و قرار دادن پيشانى بر خاك را در اجر و ثواب به منزله ى دعا و تسبيح مى داند.</w:t>
      </w:r>
    </w:p>
    <w:p w:rsidR="000607AE" w:rsidRPr="000607AE" w:rsidRDefault="000607AE" w:rsidP="000607AE">
      <w:pPr>
        <w:pStyle w:val="libNormal"/>
        <w:rPr>
          <w:lang w:bidi="fa-IR"/>
        </w:rPr>
      </w:pPr>
      <w:r w:rsidRPr="000607AE">
        <w:rPr>
          <w:rtl/>
          <w:lang w:bidi="fa-IR"/>
        </w:rPr>
        <w:t>از بررسى آيات و احاديث به دست مى آيد كه همه ى واجبات و يا همه ى مستحبات، در يك سطح و اندازه نيستند</w:t>
      </w:r>
      <w:r w:rsidR="00BF5F1B">
        <w:rPr>
          <w:rtl/>
          <w:lang w:bidi="fa-IR"/>
        </w:rPr>
        <w:t>؛</w:t>
      </w:r>
      <w:r w:rsidRPr="000607AE">
        <w:rPr>
          <w:rtl/>
          <w:lang w:bidi="fa-IR"/>
        </w:rPr>
        <w:t xml:space="preserve"> مثلاً اهميّت نماز، در ميان واجبات، از همه بيش تر است</w:t>
      </w:r>
      <w:r w:rsidR="00BF5F1B">
        <w:rPr>
          <w:rtl/>
          <w:lang w:bidi="fa-IR"/>
        </w:rPr>
        <w:t>؛</w:t>
      </w:r>
      <w:r w:rsidRPr="000607AE">
        <w:rPr>
          <w:rtl/>
          <w:lang w:bidi="fa-IR"/>
        </w:rPr>
        <w:t xml:space="preserve"> زيرا، قبولى اعمال، به قبول شدن نماز بستگى دارد. در ميان مستحبات ـ برابر اين حديث ـ اهميّت سجده ى شكر، از همه ى مستحبات بيش تر است. شايد علّت، اين باشد كه سجده ى شكر، كليد افزايش و تداوم نعمت است</w:t>
      </w:r>
      <w:r w:rsidR="00BF5F1B">
        <w:rPr>
          <w:rtl/>
          <w:lang w:bidi="fa-IR"/>
        </w:rPr>
        <w:t>؛</w:t>
      </w:r>
      <w:r w:rsidRPr="000607AE">
        <w:rPr>
          <w:rtl/>
          <w:lang w:bidi="fa-IR"/>
        </w:rPr>
        <w:t xml:space="preserve"> يعنى هر گاه انسان با ديدن و يا رسيدن به نعمتى، شكر گزارد، آن نعمت تداوم مى يابد و نعمت هاى ديگر نيز نازل مى گردند. اين نكته در قرآن به صراحت آمده است:</w:t>
      </w:r>
    </w:p>
    <w:p w:rsidR="000607AE" w:rsidRPr="000607AE" w:rsidRDefault="00865C58" w:rsidP="002B2951">
      <w:pPr>
        <w:pStyle w:val="libNormal"/>
        <w:rPr>
          <w:lang w:bidi="fa-IR"/>
        </w:rPr>
      </w:pPr>
      <w:r>
        <w:rPr>
          <w:rFonts w:hint="cs"/>
          <w:rtl/>
          <w:lang w:bidi="fa-IR"/>
        </w:rPr>
        <w:t>«</w:t>
      </w:r>
      <w:r w:rsidR="000607AE" w:rsidRPr="00865C58">
        <w:rPr>
          <w:rStyle w:val="libHadeesChar"/>
          <w:rtl/>
        </w:rPr>
        <w:t>لَئِنْ شَكَرْتُمْ لاََزيدَنَّكُمْ</w:t>
      </w:r>
      <w:r>
        <w:rPr>
          <w:rFonts w:hint="cs"/>
          <w:rtl/>
          <w:lang w:bidi="fa-IR"/>
        </w:rPr>
        <w:t>»</w:t>
      </w:r>
      <w:r w:rsidR="00BF5F1B">
        <w:rPr>
          <w:rtl/>
          <w:lang w:bidi="fa-IR"/>
        </w:rPr>
        <w:t xml:space="preserve"> </w:t>
      </w:r>
      <w:r w:rsidR="0032050E" w:rsidRPr="00B53151">
        <w:rPr>
          <w:rStyle w:val="libFootnotenumChar"/>
          <w:rtl/>
        </w:rPr>
        <w:t>(</w:t>
      </w:r>
      <w:r w:rsidR="002B2951">
        <w:rPr>
          <w:rStyle w:val="libFootnotenumChar"/>
          <w:rFonts w:hint="cs"/>
          <w:rtl/>
        </w:rPr>
        <w:t>22</w:t>
      </w:r>
      <w:r w:rsidR="0032050E" w:rsidRPr="00B53151">
        <w:rPr>
          <w:rStyle w:val="libFootnotenumChar"/>
          <w:rtl/>
        </w:rPr>
        <w:t>)</w:t>
      </w:r>
      <w:r w:rsidR="00D61DA6">
        <w:rPr>
          <w:rtl/>
          <w:lang w:bidi="fa-IR"/>
        </w:rPr>
        <w:t>؛</w:t>
      </w:r>
      <w:r w:rsidR="000607AE" w:rsidRPr="000607AE">
        <w:rPr>
          <w:rtl/>
          <w:lang w:bidi="fa-IR"/>
        </w:rPr>
        <w:t xml:space="preserve"> اگر شكر نعمت به جاى آوريد، بر نعمت شما مى افزايم.</w:t>
      </w:r>
    </w:p>
    <w:p w:rsidR="000607AE" w:rsidRPr="000607AE" w:rsidRDefault="000607AE" w:rsidP="000607AE">
      <w:pPr>
        <w:pStyle w:val="libNormal"/>
        <w:rPr>
          <w:lang w:bidi="fa-IR"/>
        </w:rPr>
      </w:pPr>
      <w:r w:rsidRPr="000607AE">
        <w:rPr>
          <w:rtl/>
          <w:lang w:bidi="fa-IR"/>
        </w:rPr>
        <w:t>حضرت</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در اين حديث به چند نكته اشاره مى فرمايد:</w:t>
      </w:r>
    </w:p>
    <w:p w:rsidR="000607AE" w:rsidRPr="000607AE" w:rsidRDefault="00334B5D" w:rsidP="000607AE">
      <w:pPr>
        <w:pStyle w:val="libNormal"/>
        <w:rPr>
          <w:lang w:bidi="fa-IR"/>
        </w:rPr>
      </w:pPr>
      <w:r>
        <w:rPr>
          <w:rtl/>
          <w:lang w:bidi="fa-IR"/>
        </w:rPr>
        <w:t>1</w:t>
      </w:r>
      <w:r w:rsidR="000607AE" w:rsidRPr="000607AE">
        <w:rPr>
          <w:rtl/>
          <w:lang w:bidi="fa-IR"/>
        </w:rPr>
        <w:t>. سجده ى شكر، زمان و مكان خاصّى ندارد، ولى با توجّه به اين حديث، بهترين زمان براى اين كار بعد از نمازهاى واجب و نوافل است.</w:t>
      </w:r>
    </w:p>
    <w:p w:rsidR="000607AE" w:rsidRPr="000607AE" w:rsidRDefault="00334B5D" w:rsidP="000607AE">
      <w:pPr>
        <w:pStyle w:val="libNormal"/>
        <w:rPr>
          <w:lang w:bidi="fa-IR"/>
        </w:rPr>
      </w:pPr>
      <w:r>
        <w:rPr>
          <w:rtl/>
          <w:lang w:bidi="fa-IR"/>
        </w:rPr>
        <w:lastRenderedPageBreak/>
        <w:t>2</w:t>
      </w:r>
      <w:r w:rsidR="000607AE" w:rsidRPr="000607AE">
        <w:rPr>
          <w:rtl/>
          <w:lang w:bidi="fa-IR"/>
        </w:rPr>
        <w:t>. سجده كمال انسان و نهايت خضوع در برابر خداوند متعال است، در اين هنگام است كه انسان خود را نمى بيند و تمام عظمت و بزرگى را از آن خداوند مى داند</w:t>
      </w:r>
      <w:r w:rsidR="00BF5F1B">
        <w:rPr>
          <w:rtl/>
          <w:lang w:bidi="fa-IR"/>
        </w:rPr>
        <w:t>؛</w:t>
      </w:r>
      <w:r w:rsidR="000607AE" w:rsidRPr="000607AE">
        <w:rPr>
          <w:rtl/>
          <w:lang w:bidi="fa-IR"/>
        </w:rPr>
        <w:t xml:space="preserve"> لذا اين حالت، بهترين حالت براى بنده است، خصوصاً هنگامى كه توأم با ذكر و شكرگزارى لفظى و قلبى باشد.</w:t>
      </w:r>
    </w:p>
    <w:p w:rsidR="000607AE" w:rsidRPr="000607AE" w:rsidRDefault="00334B5D" w:rsidP="000607AE">
      <w:pPr>
        <w:pStyle w:val="libNormal"/>
        <w:rPr>
          <w:lang w:bidi="fa-IR"/>
        </w:rPr>
      </w:pPr>
      <w:r>
        <w:rPr>
          <w:rtl/>
          <w:lang w:bidi="fa-IR"/>
        </w:rPr>
        <w:t>3</w:t>
      </w:r>
      <w:r w:rsidR="000607AE" w:rsidRPr="000607AE">
        <w:rPr>
          <w:rtl/>
          <w:lang w:bidi="fa-IR"/>
        </w:rPr>
        <w:t>. ثواب دعا و تسبيح بعد از نمازهاى واجب، از ثواب دعا و تسبيح پس از نمازهاى نافله خيلى بيش تر است، همان گونه كه فضيلت فرايض از نوافل بيش تر است.</w:t>
      </w:r>
    </w:p>
    <w:p w:rsidR="000607AE" w:rsidRPr="000607AE" w:rsidRDefault="00334B5D" w:rsidP="000607AE">
      <w:pPr>
        <w:pStyle w:val="libNormal"/>
        <w:rPr>
          <w:lang w:bidi="fa-IR"/>
        </w:rPr>
      </w:pPr>
      <w:r>
        <w:rPr>
          <w:rtl/>
          <w:lang w:bidi="fa-IR"/>
        </w:rPr>
        <w:t>4</w:t>
      </w:r>
      <w:r w:rsidR="000607AE" w:rsidRPr="000607AE">
        <w:rPr>
          <w:rtl/>
          <w:lang w:bidi="fa-IR"/>
        </w:rPr>
        <w:t>. حضرت</w:t>
      </w:r>
      <w:r w:rsidR="0032050E">
        <w:rPr>
          <w:rtl/>
          <w:lang w:bidi="fa-IR"/>
        </w:rPr>
        <w:t xml:space="preserve"> </w:t>
      </w:r>
      <w:r w:rsidR="0005183C" w:rsidRPr="0005183C">
        <w:rPr>
          <w:rStyle w:val="libAlaemChar"/>
          <w:rtl/>
        </w:rPr>
        <w:t>عليه‌السلام</w:t>
      </w:r>
      <w:r w:rsidR="00BF5F1B">
        <w:rPr>
          <w:rtl/>
          <w:lang w:bidi="fa-IR"/>
        </w:rPr>
        <w:t xml:space="preserve"> </w:t>
      </w:r>
      <w:r w:rsidR="000607AE" w:rsidRPr="000607AE">
        <w:rPr>
          <w:rtl/>
          <w:lang w:bidi="fa-IR"/>
        </w:rPr>
        <w:t>با بيان اين كه سجده، دعا و تسبيح است، مى فهماند كه خود سجده هم يك نوع تسبيح و دعاست و همان گونه كه ذكرِ پس از نماز، مطلوب است، سجده كردن هم كارى مستحب است</w:t>
      </w:r>
      <w:r w:rsidR="00BF5F1B">
        <w:rPr>
          <w:rtl/>
          <w:lang w:bidi="fa-IR"/>
        </w:rPr>
        <w:t>؛</w:t>
      </w:r>
      <w:r w:rsidR="000607AE" w:rsidRPr="000607AE">
        <w:rPr>
          <w:rtl/>
          <w:lang w:bidi="fa-IR"/>
        </w:rPr>
        <w:t xml:space="preserve"> زيرا غايت و هدف از دعا و تسبيح، خضوع و خشوع و تذلّل براى خداوند متعال است، و شكّى نيست كه اين غايت، در سجده، به نحو اتمّ و اكمل است.</w:t>
      </w:r>
    </w:p>
    <w:p w:rsidR="000607AE" w:rsidRPr="000607AE" w:rsidRDefault="00865C58" w:rsidP="000607AE">
      <w:pPr>
        <w:pStyle w:val="libNormal"/>
        <w:rPr>
          <w:lang w:bidi="fa-IR"/>
        </w:rPr>
      </w:pPr>
      <w:r>
        <w:rPr>
          <w:rtl/>
          <w:lang w:bidi="fa-IR"/>
        </w:rPr>
        <w:br w:type="page"/>
      </w:r>
    </w:p>
    <w:p w:rsidR="000607AE" w:rsidRDefault="000607AE" w:rsidP="001229C0">
      <w:pPr>
        <w:pStyle w:val="Heading2"/>
        <w:rPr>
          <w:rFonts w:hint="cs"/>
          <w:rtl/>
          <w:lang w:bidi="fa-IR"/>
        </w:rPr>
      </w:pPr>
      <w:bookmarkStart w:id="12" w:name="_Toc477348852"/>
      <w:r w:rsidRPr="000607AE">
        <w:rPr>
          <w:rtl/>
          <w:lang w:bidi="fa-IR"/>
        </w:rPr>
        <w:t>حديث يازدهم:</w:t>
      </w:r>
      <w:bookmarkEnd w:id="12"/>
    </w:p>
    <w:p w:rsidR="000607AE" w:rsidRPr="000607AE" w:rsidRDefault="0032050E" w:rsidP="001229C0">
      <w:pPr>
        <w:pStyle w:val="libBold1"/>
        <w:rPr>
          <w:lang w:bidi="fa-IR"/>
        </w:rPr>
      </w:pPr>
      <w:r>
        <w:rPr>
          <w:rtl/>
          <w:lang w:bidi="fa-IR"/>
        </w:rPr>
        <w:t>(</w:t>
      </w:r>
      <w:r w:rsidR="000607AE" w:rsidRPr="000607AE">
        <w:rPr>
          <w:rtl/>
          <w:lang w:bidi="fa-IR"/>
        </w:rPr>
        <w:t>فضيلت تسبيح تربت سيدالشهداء</w:t>
      </w:r>
      <w:r>
        <w:rPr>
          <w:rtl/>
          <w:lang w:bidi="fa-IR"/>
        </w:rPr>
        <w:t xml:space="preserve"> </w:t>
      </w:r>
      <w:r w:rsidR="0005183C" w:rsidRPr="0005183C">
        <w:rPr>
          <w:rStyle w:val="libAlaemChar"/>
          <w:rtl/>
        </w:rPr>
        <w:t>عليه‌السلام</w:t>
      </w:r>
      <w:r w:rsidR="00D61DA6">
        <w:rPr>
          <w:rtl/>
          <w:lang w:bidi="fa-IR"/>
        </w:rPr>
        <w:t>)</w:t>
      </w:r>
    </w:p>
    <w:p w:rsidR="000607AE" w:rsidRPr="000607AE" w:rsidRDefault="001229C0" w:rsidP="002B2951">
      <w:pPr>
        <w:pStyle w:val="libNormal"/>
        <w:rPr>
          <w:lang w:bidi="fa-IR"/>
        </w:rPr>
      </w:pPr>
      <w:r>
        <w:rPr>
          <w:rFonts w:hint="cs"/>
          <w:rtl/>
          <w:lang w:bidi="fa-IR"/>
        </w:rPr>
        <w:t>«</w:t>
      </w:r>
      <w:r w:rsidR="000607AE" w:rsidRPr="001229C0">
        <w:rPr>
          <w:rStyle w:val="libHadeesChar"/>
          <w:rtl/>
        </w:rPr>
        <w:t>مِنْ فَضْلِه، أَنَّ الرَّجُلَ يَنْسى التَّسْبيحَ وَيُديرُ السُّبْحَةَ فَيُكْتَبُ لَهُ التَّسْبيحُ</w:t>
      </w:r>
      <w:r>
        <w:rPr>
          <w:rFonts w:hint="cs"/>
          <w:rtl/>
          <w:lang w:bidi="fa-IR"/>
        </w:rPr>
        <w:t>»</w:t>
      </w:r>
      <w:r w:rsidR="00BF5F1B">
        <w:rPr>
          <w:rtl/>
          <w:lang w:bidi="fa-IR"/>
        </w:rPr>
        <w:t xml:space="preserve"> </w:t>
      </w:r>
      <w:r w:rsidR="0032050E" w:rsidRPr="00D17268">
        <w:rPr>
          <w:rStyle w:val="libFootnotenumChar"/>
          <w:rtl/>
          <w:lang w:bidi="fa-IR"/>
        </w:rPr>
        <w:t>(</w:t>
      </w:r>
      <w:r w:rsidR="002B2951">
        <w:rPr>
          <w:rStyle w:val="libFootnotenumChar"/>
          <w:rFonts w:hint="cs"/>
          <w:rtl/>
          <w:lang w:bidi="fa-IR"/>
        </w:rPr>
        <w:t>23</w:t>
      </w:r>
      <w:r w:rsidR="0032050E" w:rsidRPr="00D17268">
        <w:rPr>
          <w:rStyle w:val="libFootnotenumChar"/>
          <w:rtl/>
          <w:lang w:bidi="fa-IR"/>
        </w:rPr>
        <w:t>)</w:t>
      </w:r>
      <w:r w:rsidR="0032050E">
        <w:rPr>
          <w:rtl/>
          <w:lang w:bidi="fa-IR"/>
        </w:rPr>
        <w:t xml:space="preserve"> </w:t>
      </w:r>
    </w:p>
    <w:p w:rsidR="000607AE" w:rsidRPr="000607AE" w:rsidRDefault="000607AE" w:rsidP="000607AE">
      <w:pPr>
        <w:pStyle w:val="libNormal"/>
        <w:rPr>
          <w:lang w:bidi="fa-IR"/>
        </w:rPr>
      </w:pPr>
      <w:r w:rsidRPr="000607AE">
        <w:rPr>
          <w:rtl/>
          <w:lang w:bidi="fa-IR"/>
        </w:rPr>
        <w:t>از فضايل تربت حضرت سيّدالشهداء</w:t>
      </w:r>
      <w:r w:rsidR="0032050E">
        <w:rPr>
          <w:rtl/>
          <w:lang w:bidi="fa-IR"/>
        </w:rPr>
        <w:t xml:space="preserve"> </w:t>
      </w:r>
      <w:r w:rsidR="0005183C" w:rsidRPr="0005183C">
        <w:rPr>
          <w:rStyle w:val="libAlaemChar"/>
          <w:rtl/>
        </w:rPr>
        <w:t>عليه‌السلام</w:t>
      </w:r>
      <w:r w:rsidR="0032050E">
        <w:rPr>
          <w:rtl/>
          <w:lang w:bidi="fa-IR"/>
        </w:rPr>
        <w:t xml:space="preserve"> </w:t>
      </w:r>
      <w:r w:rsidRPr="000607AE">
        <w:rPr>
          <w:rtl/>
          <w:lang w:bidi="fa-IR"/>
        </w:rPr>
        <w:t>آن است كه چنان چه تسبيح تربت حضرت در دست گرفته شود، ثواب تسبيح و ذكر را دارد، گر چه دعايى هم خوانده نشود.</w:t>
      </w:r>
    </w:p>
    <w:p w:rsidR="000607AE" w:rsidRPr="000607AE" w:rsidRDefault="000607AE" w:rsidP="000607AE">
      <w:pPr>
        <w:pStyle w:val="libNormal"/>
        <w:rPr>
          <w:lang w:bidi="fa-IR"/>
        </w:rPr>
      </w:pPr>
      <w:r w:rsidRPr="000607AE">
        <w:rPr>
          <w:rtl/>
          <w:lang w:bidi="fa-IR"/>
        </w:rPr>
        <w:t>شرح اين حديث از جمله پاسخ هايى است كه امام زمان</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در جواب سؤال هاى محّمد بن عبداللّه حميرى بيان فرموده اند. او در سؤالى از حضرت</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مى پرسد: آيا جايز است كه از خاك قبر امام حسين</w:t>
      </w:r>
      <w:r w:rsidR="0032050E">
        <w:rPr>
          <w:rtl/>
          <w:lang w:bidi="fa-IR"/>
        </w:rPr>
        <w:t xml:space="preserve"> </w:t>
      </w:r>
      <w:r w:rsidR="0005183C" w:rsidRPr="0005183C">
        <w:rPr>
          <w:rStyle w:val="libAlaemChar"/>
          <w:rtl/>
        </w:rPr>
        <w:t>عليه‌السلام</w:t>
      </w:r>
      <w:r w:rsidR="0032050E">
        <w:rPr>
          <w:rtl/>
          <w:lang w:bidi="fa-IR"/>
        </w:rPr>
        <w:t xml:space="preserve"> </w:t>
      </w:r>
      <w:r w:rsidRPr="000607AE">
        <w:rPr>
          <w:rtl/>
          <w:lang w:bidi="fa-IR"/>
        </w:rPr>
        <w:t>تسبيح بسازيم؟ آيا در آن فضيلتى هست؟</w:t>
      </w:r>
    </w:p>
    <w:p w:rsidR="000607AE" w:rsidRPr="000607AE" w:rsidRDefault="000607AE" w:rsidP="000607AE">
      <w:pPr>
        <w:pStyle w:val="libNormal"/>
        <w:rPr>
          <w:lang w:bidi="fa-IR"/>
        </w:rPr>
      </w:pPr>
      <w:r w:rsidRPr="000607AE">
        <w:rPr>
          <w:rtl/>
          <w:lang w:bidi="fa-IR"/>
        </w:rPr>
        <w:t>حضرت</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ابتدا در جواب سؤال مى فرمايد:</w:t>
      </w:r>
    </w:p>
    <w:p w:rsidR="000607AE" w:rsidRPr="000607AE" w:rsidRDefault="000607AE" w:rsidP="000607AE">
      <w:pPr>
        <w:pStyle w:val="libNormal"/>
        <w:rPr>
          <w:lang w:bidi="fa-IR"/>
        </w:rPr>
      </w:pPr>
      <w:r w:rsidRPr="000607AE">
        <w:rPr>
          <w:rtl/>
          <w:lang w:bidi="fa-IR"/>
        </w:rPr>
        <w:t>تسبيح خود را از تربت مزار امام حسين</w:t>
      </w:r>
      <w:r w:rsidR="0032050E">
        <w:rPr>
          <w:rtl/>
          <w:lang w:bidi="fa-IR"/>
        </w:rPr>
        <w:t xml:space="preserve"> </w:t>
      </w:r>
      <w:r w:rsidR="0005183C" w:rsidRPr="0005183C">
        <w:rPr>
          <w:rStyle w:val="libAlaemChar"/>
          <w:rtl/>
        </w:rPr>
        <w:t>عليه‌السلام</w:t>
      </w:r>
      <w:r w:rsidR="0032050E">
        <w:rPr>
          <w:rtl/>
          <w:lang w:bidi="fa-IR"/>
        </w:rPr>
        <w:t xml:space="preserve"> </w:t>
      </w:r>
      <w:r w:rsidRPr="000607AE">
        <w:rPr>
          <w:rtl/>
          <w:lang w:bidi="fa-IR"/>
        </w:rPr>
        <w:t>بسازيد و با آن خداوند را تسبيح نماييد</w:t>
      </w:r>
      <w:r w:rsidR="00BF5F1B">
        <w:rPr>
          <w:rtl/>
          <w:lang w:bidi="fa-IR"/>
        </w:rPr>
        <w:t>؛</w:t>
      </w:r>
      <w:r w:rsidRPr="000607AE">
        <w:rPr>
          <w:rtl/>
          <w:lang w:bidi="fa-IR"/>
        </w:rPr>
        <w:t xml:space="preserve"> زيرا براى تسبيح، چيزى بهتر از تربت امام حسين</w:t>
      </w:r>
      <w:r w:rsidR="0032050E">
        <w:rPr>
          <w:rtl/>
          <w:lang w:bidi="fa-IR"/>
        </w:rPr>
        <w:t xml:space="preserve"> </w:t>
      </w:r>
      <w:r w:rsidR="0005183C" w:rsidRPr="0005183C">
        <w:rPr>
          <w:rStyle w:val="libAlaemChar"/>
          <w:rtl/>
        </w:rPr>
        <w:t>عليه‌السلام</w:t>
      </w:r>
      <w:r w:rsidR="0032050E">
        <w:rPr>
          <w:rtl/>
          <w:lang w:bidi="fa-IR"/>
        </w:rPr>
        <w:t xml:space="preserve"> </w:t>
      </w:r>
      <w:r w:rsidRPr="000607AE">
        <w:rPr>
          <w:rtl/>
          <w:lang w:bidi="fa-IR"/>
        </w:rPr>
        <w:t>نيست. از جمله فضايل اين تربت اين است كه اگر كسى ذكر را فراموش كند و تسبيح تربت را فقط در دست خود بگرداند، براى او ثواب ذكر تسبيح نوشته مى شود.</w:t>
      </w:r>
    </w:p>
    <w:p w:rsidR="000607AE" w:rsidRPr="000607AE" w:rsidRDefault="000607AE" w:rsidP="000607AE">
      <w:pPr>
        <w:pStyle w:val="libNormal"/>
        <w:rPr>
          <w:lang w:bidi="fa-IR"/>
        </w:rPr>
      </w:pPr>
      <w:r w:rsidRPr="000607AE">
        <w:rPr>
          <w:rtl/>
          <w:lang w:bidi="fa-IR"/>
        </w:rPr>
        <w:t>درباره ى فضيلت تسبيح با تربت حسينى، شايسته است به دو نكته اشاره كنيم:</w:t>
      </w:r>
    </w:p>
    <w:p w:rsidR="000607AE" w:rsidRPr="000607AE" w:rsidRDefault="00334B5D" w:rsidP="000607AE">
      <w:pPr>
        <w:pStyle w:val="libNormal"/>
        <w:rPr>
          <w:lang w:bidi="fa-IR"/>
        </w:rPr>
      </w:pPr>
      <w:r>
        <w:rPr>
          <w:rtl/>
          <w:lang w:bidi="fa-IR"/>
        </w:rPr>
        <w:t>1</w:t>
      </w:r>
      <w:r w:rsidR="000607AE" w:rsidRPr="000607AE">
        <w:rPr>
          <w:rtl/>
          <w:lang w:bidi="fa-IR"/>
        </w:rPr>
        <w:t>. تربت امام حسين</w:t>
      </w:r>
      <w:r w:rsidR="0032050E">
        <w:rPr>
          <w:rtl/>
          <w:lang w:bidi="fa-IR"/>
        </w:rPr>
        <w:t xml:space="preserve"> </w:t>
      </w:r>
      <w:r w:rsidR="0005183C" w:rsidRPr="0005183C">
        <w:rPr>
          <w:rStyle w:val="libAlaemChar"/>
          <w:rtl/>
        </w:rPr>
        <w:t>عليه‌السلام</w:t>
      </w:r>
      <w:r w:rsidR="00BF5F1B">
        <w:rPr>
          <w:rtl/>
          <w:lang w:bidi="fa-IR"/>
        </w:rPr>
        <w:t xml:space="preserve"> </w:t>
      </w:r>
      <w:r w:rsidR="000607AE" w:rsidRPr="000607AE">
        <w:rPr>
          <w:rtl/>
          <w:lang w:bidi="fa-IR"/>
        </w:rPr>
        <w:t>از جمله تربت هايى است كه خداوند متعال آن را مبارك گردانيده است</w:t>
      </w:r>
      <w:r w:rsidR="00BF5F1B">
        <w:rPr>
          <w:rtl/>
          <w:lang w:bidi="fa-IR"/>
        </w:rPr>
        <w:t>؛</w:t>
      </w:r>
      <w:r w:rsidR="000607AE" w:rsidRPr="000607AE">
        <w:rPr>
          <w:rtl/>
          <w:lang w:bidi="fa-IR"/>
        </w:rPr>
        <w:t xml:space="preserve"> زيرا از قطعه زمينى است كه جسد پاك و مطهّر حضرت سيدالشهداء</w:t>
      </w:r>
      <w:r w:rsidR="0032050E">
        <w:rPr>
          <w:rtl/>
          <w:lang w:bidi="fa-IR"/>
        </w:rPr>
        <w:t xml:space="preserve"> </w:t>
      </w:r>
      <w:r w:rsidR="0005183C" w:rsidRPr="0005183C">
        <w:rPr>
          <w:rStyle w:val="libAlaemChar"/>
          <w:rtl/>
        </w:rPr>
        <w:t>عليه‌السلام</w:t>
      </w:r>
      <w:r w:rsidR="00BF5F1B">
        <w:rPr>
          <w:rtl/>
          <w:lang w:bidi="fa-IR"/>
        </w:rPr>
        <w:t xml:space="preserve"> </w:t>
      </w:r>
      <w:r w:rsidR="000607AE" w:rsidRPr="000607AE">
        <w:rPr>
          <w:rtl/>
          <w:lang w:bidi="fa-IR"/>
        </w:rPr>
        <w:t>را در برگرفته است. از جمله اغراض و مقاصد عالى در استحباب تسبيح با تربت حسينى، آن است كه وقتى شخص تسبيح كننده ى با تربت، آن را در دست مى گيرد، به ياد فداكارى امام حسين</w:t>
      </w:r>
      <w:r w:rsidR="0032050E">
        <w:rPr>
          <w:rtl/>
          <w:lang w:bidi="fa-IR"/>
        </w:rPr>
        <w:t xml:space="preserve"> </w:t>
      </w:r>
      <w:r w:rsidR="0005183C" w:rsidRPr="0005183C">
        <w:rPr>
          <w:rStyle w:val="libAlaemChar"/>
          <w:rtl/>
        </w:rPr>
        <w:t>عليه‌السلام</w:t>
      </w:r>
      <w:r w:rsidR="00BF5F1B">
        <w:rPr>
          <w:rtl/>
          <w:lang w:bidi="fa-IR"/>
        </w:rPr>
        <w:t xml:space="preserve"> </w:t>
      </w:r>
      <w:r w:rsidR="000607AE" w:rsidRPr="000607AE">
        <w:rPr>
          <w:rtl/>
          <w:lang w:bidi="fa-IR"/>
        </w:rPr>
        <w:t xml:space="preserve">در پيشگاه خداوند مى افتد و اين كه چگونه يك انسان مى تواند در راه عقيده و مبدأ، اين گونه فداكارى و با ظالمان مقابله كند. انسان در اين حال به ياد آن ارواح پاك و مقدّس و مطهّرى مى افتد كه در راه معشوق حقيقى فدا شدند و به ملكوت اعلى پركشيدند. در اين هنگام و با اين تفكّر، حالت خضوع و خشوع در او ظاهر شده، دنيا و </w:t>
      </w:r>
      <w:r w:rsidR="000607AE" w:rsidRPr="000607AE">
        <w:rPr>
          <w:rtl/>
          <w:lang w:bidi="fa-IR"/>
        </w:rPr>
        <w:lastRenderedPageBreak/>
        <w:t>آن چه در آن است در نظر او حقير جلوه مى كند، و حالت عرفانى و معنوى خاصّى در نفس او پديد مى آيد و اين به خاطر توسل و ارتباط با امام حسين</w:t>
      </w:r>
      <w:r w:rsidR="0032050E">
        <w:rPr>
          <w:rtl/>
          <w:lang w:bidi="fa-IR"/>
        </w:rPr>
        <w:t xml:space="preserve"> </w:t>
      </w:r>
      <w:r w:rsidR="0005183C" w:rsidRPr="0005183C">
        <w:rPr>
          <w:rStyle w:val="libAlaemChar"/>
          <w:rtl/>
        </w:rPr>
        <w:t>عليه‌السلام</w:t>
      </w:r>
      <w:r w:rsidR="0032050E">
        <w:rPr>
          <w:rtl/>
          <w:lang w:bidi="fa-IR"/>
        </w:rPr>
        <w:t xml:space="preserve"> </w:t>
      </w:r>
      <w:r w:rsidR="000607AE" w:rsidRPr="000607AE">
        <w:rPr>
          <w:rtl/>
          <w:lang w:bidi="fa-IR"/>
        </w:rPr>
        <w:t>از طريق تربت اوست</w:t>
      </w:r>
      <w:r w:rsidR="00BF5F1B">
        <w:rPr>
          <w:rtl/>
          <w:lang w:bidi="fa-IR"/>
        </w:rPr>
        <w:t>؛</w:t>
      </w:r>
      <w:r w:rsidR="000607AE" w:rsidRPr="000607AE">
        <w:rPr>
          <w:rtl/>
          <w:lang w:bidi="fa-IR"/>
        </w:rPr>
        <w:t xml:space="preserve"> از اين رو در روايات مى خوانيم كه سجده بر تربت حسينى حجاب هاى هفت گانه را پاره مى كند.</w:t>
      </w:r>
    </w:p>
    <w:p w:rsidR="001229C0" w:rsidRDefault="00334B5D" w:rsidP="000607AE">
      <w:pPr>
        <w:pStyle w:val="libNormal"/>
        <w:rPr>
          <w:rtl/>
          <w:lang w:bidi="fa-IR"/>
        </w:rPr>
      </w:pPr>
      <w:r>
        <w:rPr>
          <w:rtl/>
          <w:lang w:bidi="fa-IR"/>
        </w:rPr>
        <w:t>2</w:t>
      </w:r>
      <w:r w:rsidR="000607AE" w:rsidRPr="000607AE">
        <w:rPr>
          <w:rtl/>
          <w:lang w:bidi="fa-IR"/>
        </w:rPr>
        <w:t>. يكى ديگر از آثار و بركات تسبيح با تربت امام حسين</w:t>
      </w:r>
      <w:r w:rsidR="0032050E">
        <w:rPr>
          <w:rtl/>
          <w:lang w:bidi="fa-IR"/>
        </w:rPr>
        <w:t xml:space="preserve"> </w:t>
      </w:r>
      <w:r w:rsidR="0005183C" w:rsidRPr="0005183C">
        <w:rPr>
          <w:rStyle w:val="libAlaemChar"/>
          <w:rtl/>
        </w:rPr>
        <w:t>عليه‌السلام</w:t>
      </w:r>
      <w:r w:rsidR="00BF5F1B">
        <w:rPr>
          <w:rtl/>
          <w:lang w:bidi="fa-IR"/>
        </w:rPr>
        <w:t xml:space="preserve"> </w:t>
      </w:r>
      <w:r w:rsidR="000607AE" w:rsidRPr="000607AE">
        <w:rPr>
          <w:rtl/>
          <w:lang w:bidi="fa-IR"/>
        </w:rPr>
        <w:t>ـ كه اهل بيت</w:t>
      </w:r>
      <w:r w:rsidR="0032050E">
        <w:rPr>
          <w:rtl/>
          <w:lang w:bidi="fa-IR"/>
        </w:rPr>
        <w:t xml:space="preserve"> </w:t>
      </w:r>
      <w:r w:rsidR="00300597" w:rsidRPr="00300597">
        <w:rPr>
          <w:rStyle w:val="libAlaemChar"/>
          <w:rtl/>
        </w:rPr>
        <w:t>عليهم‌السلام</w:t>
      </w:r>
      <w:r w:rsidR="0032050E">
        <w:rPr>
          <w:rtl/>
          <w:lang w:bidi="fa-IR"/>
        </w:rPr>
        <w:t xml:space="preserve"> </w:t>
      </w:r>
      <w:r w:rsidR="000607AE" w:rsidRPr="000607AE">
        <w:rPr>
          <w:rtl/>
          <w:lang w:bidi="fa-IR"/>
        </w:rPr>
        <w:t>در پى آن بودند ـ شناساندن مظلوميّت امام حسين</w:t>
      </w:r>
      <w:r w:rsidR="0032050E">
        <w:rPr>
          <w:rtl/>
          <w:lang w:bidi="fa-IR"/>
        </w:rPr>
        <w:t xml:space="preserve"> </w:t>
      </w:r>
      <w:r w:rsidR="0005183C" w:rsidRPr="0005183C">
        <w:rPr>
          <w:rStyle w:val="libAlaemChar"/>
          <w:rtl/>
        </w:rPr>
        <w:t>عليه‌السلام</w:t>
      </w:r>
      <w:r w:rsidR="00BF5F1B">
        <w:rPr>
          <w:rtl/>
          <w:lang w:bidi="fa-IR"/>
        </w:rPr>
        <w:t xml:space="preserve"> </w:t>
      </w:r>
      <w:r w:rsidR="000607AE" w:rsidRPr="000607AE">
        <w:rPr>
          <w:rtl/>
          <w:lang w:bidi="fa-IR"/>
        </w:rPr>
        <w:t>به مردم است</w:t>
      </w:r>
      <w:r w:rsidR="00BF5F1B">
        <w:rPr>
          <w:rtl/>
          <w:lang w:bidi="fa-IR"/>
        </w:rPr>
        <w:t>؛</w:t>
      </w:r>
      <w:r w:rsidR="000607AE" w:rsidRPr="000607AE">
        <w:rPr>
          <w:rtl/>
          <w:lang w:bidi="fa-IR"/>
        </w:rPr>
        <w:t xml:space="preserve"> زيرا شخص نمازگزار هر روز بعد از نماز و بهره مندى از آن، هنگامى كه چشمش به تربت حسينى مى افتد، به ياد امام حسين</w:t>
      </w:r>
      <w:r w:rsidR="0032050E">
        <w:rPr>
          <w:rtl/>
          <w:lang w:bidi="fa-IR"/>
        </w:rPr>
        <w:t xml:space="preserve"> </w:t>
      </w:r>
      <w:r w:rsidR="0005183C" w:rsidRPr="0005183C">
        <w:rPr>
          <w:rStyle w:val="libAlaemChar"/>
          <w:rtl/>
        </w:rPr>
        <w:t>عليه‌السلام</w:t>
      </w:r>
      <w:r w:rsidR="0032050E">
        <w:rPr>
          <w:rtl/>
          <w:lang w:bidi="fa-IR"/>
        </w:rPr>
        <w:t xml:space="preserve"> </w:t>
      </w:r>
      <w:r w:rsidR="000607AE" w:rsidRPr="000607AE">
        <w:rPr>
          <w:rtl/>
          <w:lang w:bidi="fa-IR"/>
        </w:rPr>
        <w:t>و فداكارى هاى او و اصحاب و اهل بيتش مى افتد</w:t>
      </w:r>
      <w:r w:rsidR="00BF5F1B">
        <w:rPr>
          <w:rtl/>
          <w:lang w:bidi="fa-IR"/>
        </w:rPr>
        <w:t>؛</w:t>
      </w:r>
      <w:r w:rsidR="000607AE" w:rsidRPr="000607AE">
        <w:rPr>
          <w:rtl/>
          <w:lang w:bidi="fa-IR"/>
        </w:rPr>
        <w:t xml:space="preserve"> و معلوم است كه يادآورى چنين الگوهايى ـ از حيث روان شناسى ـ اثر تربيتى و معنوى عجيبى در نفس انسان مى گذارد، انسان ها را حسينى بار مى آورد و روح و خون حماسه ى حسينى را در وجود انسان به جنبش مى آورد.</w:t>
      </w:r>
    </w:p>
    <w:p w:rsidR="000607AE" w:rsidRPr="000607AE" w:rsidRDefault="001229C0" w:rsidP="000607AE">
      <w:pPr>
        <w:pStyle w:val="libNormal"/>
        <w:rPr>
          <w:lang w:bidi="fa-IR"/>
        </w:rPr>
      </w:pPr>
      <w:r>
        <w:rPr>
          <w:rtl/>
          <w:lang w:bidi="fa-IR"/>
        </w:rPr>
        <w:br w:type="page"/>
      </w:r>
    </w:p>
    <w:p w:rsidR="000607AE" w:rsidRDefault="000607AE" w:rsidP="001229C0">
      <w:pPr>
        <w:pStyle w:val="Heading2"/>
        <w:rPr>
          <w:rFonts w:hint="cs"/>
          <w:rtl/>
          <w:lang w:bidi="fa-IR"/>
        </w:rPr>
      </w:pPr>
      <w:bookmarkStart w:id="13" w:name="_Toc477348853"/>
      <w:r w:rsidRPr="000607AE">
        <w:rPr>
          <w:rtl/>
          <w:lang w:bidi="fa-IR"/>
        </w:rPr>
        <w:t>حديث دوازدهم:</w:t>
      </w:r>
      <w:bookmarkEnd w:id="13"/>
    </w:p>
    <w:p w:rsidR="000607AE" w:rsidRPr="000607AE" w:rsidRDefault="0032050E" w:rsidP="001229C0">
      <w:pPr>
        <w:pStyle w:val="libBold1"/>
        <w:rPr>
          <w:lang w:bidi="fa-IR"/>
        </w:rPr>
      </w:pPr>
      <w:r>
        <w:rPr>
          <w:rtl/>
          <w:lang w:bidi="fa-IR"/>
        </w:rPr>
        <w:t>(</w:t>
      </w:r>
      <w:r w:rsidR="000607AE" w:rsidRPr="000607AE">
        <w:rPr>
          <w:rtl/>
          <w:lang w:bidi="fa-IR"/>
        </w:rPr>
        <w:t>برآوردن حاجات مردم</w:t>
      </w:r>
      <w:r w:rsidR="001229C0">
        <w:rPr>
          <w:rtl/>
          <w:lang w:bidi="fa-IR"/>
        </w:rPr>
        <w:t>)</w:t>
      </w:r>
    </w:p>
    <w:p w:rsidR="000607AE" w:rsidRPr="000607AE" w:rsidRDefault="001229C0" w:rsidP="002B2951">
      <w:pPr>
        <w:pStyle w:val="libNormal"/>
        <w:rPr>
          <w:lang w:bidi="fa-IR"/>
        </w:rPr>
      </w:pPr>
      <w:r>
        <w:rPr>
          <w:rFonts w:hint="cs"/>
          <w:rtl/>
          <w:lang w:bidi="fa-IR"/>
        </w:rPr>
        <w:t>«</w:t>
      </w:r>
      <w:r w:rsidR="000607AE" w:rsidRPr="001229C0">
        <w:rPr>
          <w:rStyle w:val="libHadeesChar"/>
          <w:rtl/>
        </w:rPr>
        <w:t>مَنْ كانَ في حاجَةِ اللّهِ عَزَّوَجَلَّ كانَ اللّهُ في حاجَتِهِ</w:t>
      </w:r>
      <w:r>
        <w:rPr>
          <w:rFonts w:hint="cs"/>
          <w:rtl/>
          <w:lang w:bidi="fa-IR"/>
        </w:rPr>
        <w:t>»</w:t>
      </w:r>
      <w:r w:rsidR="00BF5F1B">
        <w:rPr>
          <w:rtl/>
          <w:lang w:bidi="fa-IR"/>
        </w:rPr>
        <w:t xml:space="preserve"> </w:t>
      </w:r>
      <w:r w:rsidR="0032050E" w:rsidRPr="00D17268">
        <w:rPr>
          <w:rStyle w:val="libFootnotenumChar"/>
          <w:rtl/>
          <w:lang w:bidi="fa-IR"/>
        </w:rPr>
        <w:t>(</w:t>
      </w:r>
      <w:r w:rsidR="002B2951">
        <w:rPr>
          <w:rStyle w:val="libFootnotenumChar"/>
          <w:rFonts w:hint="cs"/>
          <w:rtl/>
          <w:lang w:bidi="fa-IR"/>
        </w:rPr>
        <w:t>24</w:t>
      </w:r>
      <w:r w:rsidR="0032050E" w:rsidRPr="00D17268">
        <w:rPr>
          <w:rStyle w:val="libFootnotenumChar"/>
          <w:rtl/>
          <w:lang w:bidi="fa-IR"/>
        </w:rPr>
        <w:t>)</w:t>
      </w:r>
      <w:r w:rsidR="0032050E">
        <w:rPr>
          <w:rtl/>
          <w:lang w:bidi="fa-IR"/>
        </w:rPr>
        <w:t xml:space="preserve"> </w:t>
      </w:r>
    </w:p>
    <w:p w:rsidR="000607AE" w:rsidRPr="000607AE" w:rsidRDefault="000607AE" w:rsidP="001229C0">
      <w:pPr>
        <w:pStyle w:val="libNormal"/>
        <w:rPr>
          <w:lang w:bidi="fa-IR"/>
        </w:rPr>
      </w:pPr>
      <w:r w:rsidRPr="000607AE">
        <w:rPr>
          <w:rtl/>
          <w:lang w:bidi="fa-IR"/>
        </w:rPr>
        <w:t>هر كسى كه به دنبال حاجت خداوند عزّوجلّ باشد، خداوند نيز دنبال كننده و برآورنده ى حاجت او خواهد بود.</w:t>
      </w:r>
    </w:p>
    <w:p w:rsidR="000607AE" w:rsidRPr="000607AE" w:rsidRDefault="000607AE" w:rsidP="000607AE">
      <w:pPr>
        <w:pStyle w:val="libNormal"/>
        <w:rPr>
          <w:lang w:bidi="fa-IR"/>
        </w:rPr>
      </w:pPr>
      <w:r w:rsidRPr="000607AE">
        <w:rPr>
          <w:rtl/>
          <w:lang w:bidi="fa-IR"/>
        </w:rPr>
        <w:t>شرح اين حديث را شيخ صدوق</w:t>
      </w:r>
      <w:r w:rsidR="0032050E">
        <w:rPr>
          <w:rtl/>
          <w:lang w:bidi="fa-IR"/>
        </w:rPr>
        <w:t xml:space="preserve"> (</w:t>
      </w:r>
      <w:r w:rsidRPr="000607AE">
        <w:rPr>
          <w:rtl/>
          <w:lang w:bidi="fa-IR"/>
        </w:rPr>
        <w:t>رحمه الله</w:t>
      </w:r>
      <w:r w:rsidR="0032050E">
        <w:rPr>
          <w:rtl/>
          <w:lang w:bidi="fa-IR"/>
        </w:rPr>
        <w:t>)</w:t>
      </w:r>
      <w:r w:rsidR="00BF5F1B">
        <w:rPr>
          <w:rtl/>
          <w:lang w:bidi="fa-IR"/>
        </w:rPr>
        <w:t xml:space="preserve"> </w:t>
      </w:r>
      <w:r w:rsidRPr="000607AE">
        <w:rPr>
          <w:rtl/>
          <w:lang w:bidi="fa-IR"/>
        </w:rPr>
        <w:t>از پدرش، از سعد بن عبدالله، از ابى القاسم بن ابى حليس</w:t>
      </w:r>
      <w:r w:rsidR="00BF5F1B">
        <w:rPr>
          <w:rtl/>
          <w:lang w:bidi="fa-IR"/>
        </w:rPr>
        <w:t xml:space="preserve"> </w:t>
      </w:r>
      <w:r w:rsidR="0032050E">
        <w:rPr>
          <w:rtl/>
          <w:lang w:bidi="fa-IR"/>
        </w:rPr>
        <w:t>(</w:t>
      </w:r>
      <w:r w:rsidRPr="000607AE">
        <w:rPr>
          <w:rtl/>
          <w:lang w:bidi="fa-IR"/>
        </w:rPr>
        <w:t>حابس</w:t>
      </w:r>
      <w:r w:rsidR="0032050E">
        <w:rPr>
          <w:rtl/>
          <w:lang w:bidi="fa-IR"/>
        </w:rPr>
        <w:t>)</w:t>
      </w:r>
      <w:r w:rsidR="00D17268">
        <w:rPr>
          <w:rtl/>
          <w:lang w:bidi="fa-IR"/>
        </w:rPr>
        <w:t>،</w:t>
      </w:r>
      <w:r w:rsidRPr="000607AE">
        <w:rPr>
          <w:rtl/>
          <w:lang w:bidi="fa-IR"/>
        </w:rPr>
        <w:t xml:space="preserve"> از امام زمان</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نقل مى كند. حضرت در پيامى به حليسى به خلوص او، و به صورت كلّى، به اين نكته ى اخلاقى اشاره مى فرمايد كه: هر كس درصدد برآوردن حاجت خداوند باشد، خداوند نيز دنبال كننده ى حاجات او خواهد بوده و خواسته هايش را برآورده خواهد ساخت.</w:t>
      </w:r>
    </w:p>
    <w:p w:rsidR="000607AE" w:rsidRPr="000607AE" w:rsidRDefault="000607AE" w:rsidP="000607AE">
      <w:pPr>
        <w:pStyle w:val="libNormal"/>
        <w:rPr>
          <w:lang w:bidi="fa-IR"/>
        </w:rPr>
      </w:pPr>
      <w:r w:rsidRPr="000607AE">
        <w:rPr>
          <w:rtl/>
          <w:lang w:bidi="fa-IR"/>
        </w:rPr>
        <w:t>هر چند مراد از حاجت خداوند در بخشى ديگر از اين روايت، زيارت امام حسين</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با نيت خالص، مشخص شده است</w:t>
      </w:r>
      <w:r w:rsidR="00BF5F1B">
        <w:rPr>
          <w:rtl/>
          <w:lang w:bidi="fa-IR"/>
        </w:rPr>
        <w:t>؛</w:t>
      </w:r>
      <w:r w:rsidRPr="000607AE">
        <w:rPr>
          <w:rtl/>
          <w:lang w:bidi="fa-IR"/>
        </w:rPr>
        <w:t xml:space="preserve"> ولى حضرت، يك اصل كلّى را بيان كرده و زيارت امام حسين</w:t>
      </w:r>
      <w:r w:rsidR="0032050E">
        <w:rPr>
          <w:rtl/>
          <w:lang w:bidi="fa-IR"/>
        </w:rPr>
        <w:t xml:space="preserve"> </w:t>
      </w:r>
      <w:r w:rsidR="0005183C" w:rsidRPr="0005183C">
        <w:rPr>
          <w:rStyle w:val="libAlaemChar"/>
          <w:rtl/>
        </w:rPr>
        <w:t>عليه‌السلام</w:t>
      </w:r>
      <w:r w:rsidR="0032050E">
        <w:rPr>
          <w:rtl/>
          <w:lang w:bidi="fa-IR"/>
        </w:rPr>
        <w:t xml:space="preserve"> </w:t>
      </w:r>
      <w:r w:rsidRPr="000607AE">
        <w:rPr>
          <w:rtl/>
          <w:lang w:bidi="fa-IR"/>
        </w:rPr>
        <w:t>را مصداقى از آن قرار داده اند</w:t>
      </w:r>
      <w:r w:rsidR="00BF5F1B">
        <w:rPr>
          <w:rtl/>
          <w:lang w:bidi="fa-IR"/>
        </w:rPr>
        <w:t>؛</w:t>
      </w:r>
      <w:r w:rsidRPr="000607AE">
        <w:rPr>
          <w:rtl/>
          <w:lang w:bidi="fa-IR"/>
        </w:rPr>
        <w:t xml:space="preserve"> يعنى اگر انسان كارى را انجام دهد كه اجرايش مطلوب و خواسته ى خداوند باشد، و از اين رو بتوان آن را «حاجت و خواسته ى خداوند» خواند، مى تواند خداوند نيز كارهاى او را اصلاح مى كند.</w:t>
      </w:r>
    </w:p>
    <w:p w:rsidR="000607AE" w:rsidRPr="000607AE" w:rsidRDefault="000607AE" w:rsidP="000607AE">
      <w:pPr>
        <w:pStyle w:val="libNormal"/>
        <w:rPr>
          <w:lang w:bidi="fa-IR"/>
        </w:rPr>
      </w:pPr>
      <w:r w:rsidRPr="000607AE">
        <w:rPr>
          <w:rtl/>
          <w:lang w:bidi="fa-IR"/>
        </w:rPr>
        <w:t>شايسته ى يادآورى است كه خداوند، محتاج به هيچ كس نيست، بلكه اين مردم اند كه سرتاپا محتاج به قاضى الحاجات اند. خداوند متعال مى فرمايد:</w:t>
      </w:r>
    </w:p>
    <w:p w:rsidR="000607AE" w:rsidRPr="000607AE" w:rsidRDefault="009827C6" w:rsidP="009827C6">
      <w:pPr>
        <w:pStyle w:val="libNormal"/>
        <w:rPr>
          <w:lang w:bidi="fa-IR"/>
        </w:rPr>
      </w:pPr>
      <w:r w:rsidRPr="009827C6">
        <w:rPr>
          <w:rStyle w:val="libAlaemChar"/>
          <w:rFonts w:hint="cs"/>
          <w:rtl/>
        </w:rPr>
        <w:t>(</w:t>
      </w:r>
      <w:r w:rsidR="000607AE" w:rsidRPr="009827C6">
        <w:rPr>
          <w:rStyle w:val="libAieChar"/>
          <w:rtl/>
        </w:rPr>
        <w:t>يا أَيُّهَا النّاسُ أَنْتُمُ الْفُقَراءُ إِلَى اللّهِ وَاللّهُ هُوَ الْغَنِيُّ الْحَميدُ</w:t>
      </w:r>
      <w:r w:rsidRPr="009827C6">
        <w:rPr>
          <w:rStyle w:val="libAlaemChar"/>
          <w:rFonts w:hint="cs"/>
          <w:rtl/>
        </w:rPr>
        <w:t>)</w:t>
      </w:r>
      <w:r w:rsidR="00BF5F1B">
        <w:rPr>
          <w:rtl/>
          <w:lang w:bidi="fa-IR"/>
        </w:rPr>
        <w:t xml:space="preserve"> </w:t>
      </w:r>
      <w:r w:rsidR="0032050E" w:rsidRPr="00D17268">
        <w:rPr>
          <w:rStyle w:val="libFootnotenumChar"/>
          <w:rtl/>
          <w:lang w:bidi="fa-IR"/>
        </w:rPr>
        <w:t>(</w:t>
      </w:r>
      <w:r w:rsidR="002B2951">
        <w:rPr>
          <w:rStyle w:val="libFootnotenumChar"/>
          <w:rFonts w:hint="cs"/>
          <w:rtl/>
          <w:lang w:bidi="fa-IR"/>
        </w:rPr>
        <w:t>25</w:t>
      </w:r>
      <w:r w:rsidR="0032050E" w:rsidRPr="00D17268">
        <w:rPr>
          <w:rStyle w:val="libFootnotenumChar"/>
          <w:rtl/>
          <w:lang w:bidi="fa-IR"/>
        </w:rPr>
        <w:t>)</w:t>
      </w:r>
      <w:r w:rsidR="00D61DA6">
        <w:rPr>
          <w:rtl/>
          <w:lang w:bidi="fa-IR"/>
        </w:rPr>
        <w:t>؛</w:t>
      </w:r>
      <w:r w:rsidR="000607AE" w:rsidRPr="000607AE">
        <w:rPr>
          <w:rtl/>
          <w:lang w:bidi="fa-IR"/>
        </w:rPr>
        <w:t xml:space="preserve"> اى مردم! شما محتاجان به سوى خداونديد و خداوند، همان غنّى ستايش شده است.</w:t>
      </w:r>
    </w:p>
    <w:p w:rsidR="000607AE" w:rsidRPr="000607AE" w:rsidRDefault="000607AE" w:rsidP="000607AE">
      <w:pPr>
        <w:pStyle w:val="libNormal"/>
        <w:rPr>
          <w:lang w:bidi="fa-IR"/>
        </w:rPr>
      </w:pPr>
      <w:r w:rsidRPr="000607AE">
        <w:rPr>
          <w:rtl/>
          <w:lang w:bidi="fa-IR"/>
        </w:rPr>
        <w:t>تعبير حاجت خداوند در اين حديث به اين جهت است كه حاجت خداوند در حاجت خلق است</w:t>
      </w:r>
      <w:r w:rsidR="00BF5F1B">
        <w:rPr>
          <w:rtl/>
          <w:lang w:bidi="fa-IR"/>
        </w:rPr>
        <w:t>؛</w:t>
      </w:r>
      <w:r w:rsidRPr="000607AE">
        <w:rPr>
          <w:rtl/>
          <w:lang w:bidi="fa-IR"/>
        </w:rPr>
        <w:t xml:space="preserve"> و به تعبير ديگر، كسى كه حاجات مردم را برآورد، گويا حاجت خداوند را برآورده است.</w:t>
      </w:r>
    </w:p>
    <w:p w:rsidR="000607AE" w:rsidRPr="000607AE" w:rsidRDefault="000607AE" w:rsidP="000607AE">
      <w:pPr>
        <w:pStyle w:val="libNormal"/>
        <w:rPr>
          <w:lang w:bidi="fa-IR"/>
        </w:rPr>
      </w:pPr>
      <w:r w:rsidRPr="000607AE">
        <w:rPr>
          <w:rtl/>
          <w:lang w:bidi="fa-IR"/>
        </w:rPr>
        <w:lastRenderedPageBreak/>
        <w:t>احتمال ديگر در مورد اين حديث اين است كه مقصود از «حاجت خدا»، دستورهاى خداوند، اعمّ از اوامر و نواهى باشد كه خواست خداوند است، و اگر كسى در برابر آن مطيع باشد، خداوند نيز حاجت او را بر مى آورد.</w:t>
      </w:r>
    </w:p>
    <w:p w:rsidR="000607AE" w:rsidRPr="000607AE" w:rsidRDefault="001229C0" w:rsidP="000607AE">
      <w:pPr>
        <w:pStyle w:val="libNormal"/>
        <w:rPr>
          <w:lang w:bidi="fa-IR"/>
        </w:rPr>
      </w:pPr>
      <w:r>
        <w:rPr>
          <w:rtl/>
          <w:lang w:bidi="fa-IR"/>
        </w:rPr>
        <w:br w:type="page"/>
      </w:r>
    </w:p>
    <w:p w:rsidR="000607AE" w:rsidRDefault="000607AE" w:rsidP="001229C0">
      <w:pPr>
        <w:pStyle w:val="Heading2"/>
        <w:rPr>
          <w:rFonts w:hint="cs"/>
          <w:rtl/>
          <w:lang w:bidi="fa-IR"/>
        </w:rPr>
      </w:pPr>
      <w:bookmarkStart w:id="14" w:name="_Toc477348854"/>
      <w:r w:rsidRPr="000607AE">
        <w:rPr>
          <w:rtl/>
          <w:lang w:bidi="fa-IR"/>
        </w:rPr>
        <w:t>حديث سيزدهم:</w:t>
      </w:r>
      <w:bookmarkEnd w:id="14"/>
    </w:p>
    <w:p w:rsidR="000607AE" w:rsidRPr="000607AE" w:rsidRDefault="001229C0" w:rsidP="001229C0">
      <w:pPr>
        <w:pStyle w:val="libBold1"/>
        <w:rPr>
          <w:lang w:bidi="fa-IR"/>
        </w:rPr>
      </w:pPr>
      <w:r>
        <w:rPr>
          <w:rFonts w:hint="cs"/>
          <w:rtl/>
          <w:lang w:bidi="fa-IR"/>
        </w:rPr>
        <w:t>«</w:t>
      </w:r>
      <w:r w:rsidR="000607AE" w:rsidRPr="000607AE">
        <w:rPr>
          <w:rtl/>
          <w:lang w:bidi="fa-IR"/>
        </w:rPr>
        <w:t>استغفار، سبب غفران</w:t>
      </w:r>
      <w:r>
        <w:rPr>
          <w:rFonts w:hint="cs"/>
          <w:rtl/>
          <w:lang w:bidi="fa-IR"/>
        </w:rPr>
        <w:t>»</w:t>
      </w:r>
    </w:p>
    <w:p w:rsidR="000607AE" w:rsidRPr="000607AE" w:rsidRDefault="001229C0" w:rsidP="002B2951">
      <w:pPr>
        <w:pStyle w:val="libNormal"/>
        <w:rPr>
          <w:lang w:bidi="fa-IR"/>
        </w:rPr>
      </w:pPr>
      <w:r>
        <w:rPr>
          <w:rFonts w:hint="cs"/>
          <w:rtl/>
          <w:lang w:bidi="fa-IR"/>
        </w:rPr>
        <w:t>«</w:t>
      </w:r>
      <w:r w:rsidR="000607AE" w:rsidRPr="001229C0">
        <w:rPr>
          <w:rStyle w:val="libHadeesChar"/>
          <w:rtl/>
        </w:rPr>
        <w:t>إِذا اسْتَغْفَرْتَ اللّهَ فَاللّهُ يَغْفِرُ لَكَ</w:t>
      </w:r>
      <w:r>
        <w:rPr>
          <w:rFonts w:hint="cs"/>
          <w:rtl/>
          <w:lang w:bidi="fa-IR"/>
        </w:rPr>
        <w:t>»</w:t>
      </w:r>
      <w:r w:rsidR="00BF5F1B">
        <w:rPr>
          <w:rtl/>
          <w:lang w:bidi="fa-IR"/>
        </w:rPr>
        <w:t xml:space="preserve"> </w:t>
      </w:r>
      <w:r w:rsidR="0032050E" w:rsidRPr="00D17268">
        <w:rPr>
          <w:rStyle w:val="libFootnotenumChar"/>
          <w:rtl/>
          <w:lang w:bidi="fa-IR"/>
        </w:rPr>
        <w:t>(</w:t>
      </w:r>
      <w:r w:rsidR="002B2951">
        <w:rPr>
          <w:rStyle w:val="libFootnotenumChar"/>
          <w:rFonts w:hint="cs"/>
          <w:rtl/>
          <w:lang w:bidi="fa-IR"/>
        </w:rPr>
        <w:t>26</w:t>
      </w:r>
      <w:r w:rsidR="0032050E" w:rsidRPr="00D17268">
        <w:rPr>
          <w:rStyle w:val="libFootnotenumChar"/>
          <w:rtl/>
          <w:lang w:bidi="fa-IR"/>
        </w:rPr>
        <w:t>)</w:t>
      </w:r>
      <w:r w:rsidR="0032050E">
        <w:rPr>
          <w:rtl/>
          <w:lang w:bidi="fa-IR"/>
        </w:rPr>
        <w:t xml:space="preserve"> </w:t>
      </w:r>
    </w:p>
    <w:p w:rsidR="000607AE" w:rsidRPr="000607AE" w:rsidRDefault="000607AE" w:rsidP="000607AE">
      <w:pPr>
        <w:pStyle w:val="libNormal"/>
        <w:rPr>
          <w:lang w:bidi="fa-IR"/>
        </w:rPr>
      </w:pPr>
      <w:r w:rsidRPr="000607AE">
        <w:rPr>
          <w:rtl/>
          <w:lang w:bidi="fa-IR"/>
        </w:rPr>
        <w:t>اگر از خداوند، طلب مغفرت كنى، خداوند نيز تو را خواهد آمرزيد.</w:t>
      </w:r>
    </w:p>
    <w:p w:rsidR="001229C0" w:rsidRDefault="000607AE" w:rsidP="000607AE">
      <w:pPr>
        <w:pStyle w:val="libNormal"/>
        <w:rPr>
          <w:rFonts w:hint="cs"/>
          <w:rtl/>
          <w:lang w:bidi="fa-IR"/>
        </w:rPr>
      </w:pPr>
      <w:r w:rsidRPr="000607AE">
        <w:rPr>
          <w:rtl/>
          <w:lang w:bidi="fa-IR"/>
        </w:rPr>
        <w:t>شرح مرحوم كلينى</w:t>
      </w:r>
      <w:r w:rsidR="0032050E">
        <w:rPr>
          <w:rtl/>
          <w:lang w:bidi="fa-IR"/>
        </w:rPr>
        <w:t xml:space="preserve"> (</w:t>
      </w:r>
      <w:r w:rsidRPr="000607AE">
        <w:rPr>
          <w:rtl/>
          <w:lang w:bidi="fa-IR"/>
        </w:rPr>
        <w:t>رحمه الله</w:t>
      </w:r>
      <w:r w:rsidR="0032050E">
        <w:rPr>
          <w:rtl/>
          <w:lang w:bidi="fa-IR"/>
        </w:rPr>
        <w:t>)</w:t>
      </w:r>
      <w:r w:rsidR="00BF5F1B">
        <w:rPr>
          <w:rtl/>
          <w:lang w:bidi="fa-IR"/>
        </w:rPr>
        <w:t xml:space="preserve"> </w:t>
      </w:r>
      <w:r w:rsidRPr="000607AE">
        <w:rPr>
          <w:rtl/>
          <w:lang w:bidi="fa-IR"/>
        </w:rPr>
        <w:t>اين حديث شريف را در ضمن حديثى از امام زمان</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نقل كرده است. حاصل حديث آن است كه شخصى به نام يمانى به سامرا وارد مى شود. از طرف امام زمان</w:t>
      </w:r>
      <w:r w:rsidR="0032050E">
        <w:rPr>
          <w:rtl/>
          <w:lang w:bidi="fa-IR"/>
        </w:rPr>
        <w:t xml:space="preserve"> </w:t>
      </w:r>
      <w:r w:rsidR="0005183C" w:rsidRPr="0005183C">
        <w:rPr>
          <w:rStyle w:val="libAlaemChar"/>
          <w:rtl/>
        </w:rPr>
        <w:t>عليه‌السلام</w:t>
      </w:r>
      <w:r w:rsidR="0032050E">
        <w:rPr>
          <w:rtl/>
          <w:lang w:bidi="fa-IR"/>
        </w:rPr>
        <w:t xml:space="preserve"> </w:t>
      </w:r>
      <w:r w:rsidRPr="000607AE">
        <w:rPr>
          <w:rtl/>
          <w:lang w:bidi="fa-IR"/>
        </w:rPr>
        <w:t>كيسه اى كه در آن دو دينار و دو لباس بود، به دست او مى رسد. او به سبب كمى هدايا آن ها را رد مى كند</w:t>
      </w:r>
      <w:r w:rsidR="00BF5F1B">
        <w:rPr>
          <w:rtl/>
          <w:lang w:bidi="fa-IR"/>
        </w:rPr>
        <w:t>؛</w:t>
      </w:r>
      <w:r w:rsidRPr="000607AE">
        <w:rPr>
          <w:rtl/>
          <w:lang w:bidi="fa-IR"/>
        </w:rPr>
        <w:t xml:space="preserve"> ولى بعد از مدّتى از اين عمل خود پشيمان مى گردد و نامه اى مى نويسد و پوزش مى خواهد و در دل خود، ضمن توبه، نيت مى كند كه اگر دوباره اين هديه براى او فرستاده شود، آن را بپذيرد.</w:t>
      </w:r>
    </w:p>
    <w:p w:rsidR="000607AE" w:rsidRPr="000607AE" w:rsidRDefault="000607AE" w:rsidP="000607AE">
      <w:pPr>
        <w:pStyle w:val="libNormal"/>
        <w:rPr>
          <w:lang w:bidi="fa-IR"/>
        </w:rPr>
      </w:pPr>
      <w:r w:rsidRPr="000607AE">
        <w:rPr>
          <w:rtl/>
          <w:lang w:bidi="fa-IR"/>
        </w:rPr>
        <w:t>بعد از مدّتى، هديه به دست او مى رسد، و در توقيعى، حضرت</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به يمانى اشاره كرده، مى فرمايد:</w:t>
      </w:r>
    </w:p>
    <w:p w:rsidR="000607AE" w:rsidRPr="000607AE" w:rsidRDefault="000607AE" w:rsidP="000607AE">
      <w:pPr>
        <w:pStyle w:val="libNormal"/>
        <w:rPr>
          <w:lang w:bidi="fa-IR"/>
        </w:rPr>
      </w:pPr>
      <w:r w:rsidRPr="000607AE">
        <w:rPr>
          <w:rtl/>
          <w:lang w:bidi="fa-IR"/>
        </w:rPr>
        <w:t>تو، با ردّ هديه ى ما، اشتباه كردى و اگر طلب مغفرت از خداوند كنى، خداوند تو را خواهد بخشيد.</w:t>
      </w:r>
    </w:p>
    <w:p w:rsidR="000607AE" w:rsidRPr="000607AE" w:rsidRDefault="000607AE" w:rsidP="000607AE">
      <w:pPr>
        <w:pStyle w:val="libNormal"/>
        <w:rPr>
          <w:lang w:bidi="fa-IR"/>
        </w:rPr>
      </w:pPr>
      <w:r w:rsidRPr="000607AE">
        <w:rPr>
          <w:rtl/>
          <w:lang w:bidi="fa-IR"/>
        </w:rPr>
        <w:t>از اين توقيع شريف دو نكته استفاده مى شود:</w:t>
      </w:r>
    </w:p>
    <w:p w:rsidR="000607AE" w:rsidRPr="000607AE" w:rsidRDefault="00334B5D" w:rsidP="002B2951">
      <w:pPr>
        <w:pStyle w:val="libNormal"/>
        <w:rPr>
          <w:lang w:bidi="fa-IR"/>
        </w:rPr>
      </w:pPr>
      <w:r>
        <w:rPr>
          <w:rtl/>
          <w:lang w:bidi="fa-IR"/>
        </w:rPr>
        <w:t>1</w:t>
      </w:r>
      <w:r w:rsidR="000607AE" w:rsidRPr="000607AE">
        <w:rPr>
          <w:rtl/>
          <w:lang w:bidi="fa-IR"/>
        </w:rPr>
        <w:t>. امام زمان</w:t>
      </w:r>
      <w:r w:rsidR="0032050E">
        <w:rPr>
          <w:rtl/>
          <w:lang w:bidi="fa-IR"/>
        </w:rPr>
        <w:t xml:space="preserve"> </w:t>
      </w:r>
      <w:r w:rsidR="0005183C" w:rsidRPr="0005183C">
        <w:rPr>
          <w:rStyle w:val="libAlaemChar"/>
          <w:rtl/>
        </w:rPr>
        <w:t>عليه‌السلام</w:t>
      </w:r>
      <w:r w:rsidR="00BF5F1B">
        <w:rPr>
          <w:rtl/>
          <w:lang w:bidi="fa-IR"/>
        </w:rPr>
        <w:t xml:space="preserve"> </w:t>
      </w:r>
      <w:r w:rsidR="000607AE" w:rsidRPr="000607AE">
        <w:rPr>
          <w:rtl/>
          <w:lang w:bidi="fa-IR"/>
        </w:rPr>
        <w:t>عالم به سرّ و خفيّات است و از اعمال و حتّى نيّات ما آگاه است</w:t>
      </w:r>
      <w:r w:rsidR="00BF5F1B">
        <w:rPr>
          <w:rtl/>
          <w:lang w:bidi="fa-IR"/>
        </w:rPr>
        <w:t>؛</w:t>
      </w:r>
      <w:r w:rsidR="000607AE" w:rsidRPr="000607AE">
        <w:rPr>
          <w:rtl/>
          <w:lang w:bidi="fa-IR"/>
        </w:rPr>
        <w:t xml:space="preserve"> لذا در روايتى، امام صادق</w:t>
      </w:r>
      <w:r w:rsidR="0032050E">
        <w:rPr>
          <w:rtl/>
          <w:lang w:bidi="fa-IR"/>
        </w:rPr>
        <w:t xml:space="preserve"> </w:t>
      </w:r>
      <w:r w:rsidR="0005183C" w:rsidRPr="0005183C">
        <w:rPr>
          <w:rStyle w:val="libAlaemChar"/>
          <w:rtl/>
        </w:rPr>
        <w:t>عليه‌السلام</w:t>
      </w:r>
      <w:r w:rsidR="00D17268">
        <w:rPr>
          <w:rtl/>
          <w:lang w:bidi="fa-IR"/>
        </w:rPr>
        <w:t>،</w:t>
      </w:r>
      <w:r w:rsidR="000607AE" w:rsidRPr="000607AE">
        <w:rPr>
          <w:rtl/>
          <w:lang w:bidi="fa-IR"/>
        </w:rPr>
        <w:t xml:space="preserve"> در ذيل آيه ى شريفِ:</w:t>
      </w:r>
      <w:r w:rsidR="00BF5F1B">
        <w:rPr>
          <w:rtl/>
          <w:lang w:bidi="fa-IR"/>
        </w:rPr>
        <w:t xml:space="preserve"> </w:t>
      </w:r>
      <w:r w:rsidR="001229C0">
        <w:rPr>
          <w:rFonts w:hint="cs"/>
          <w:rtl/>
          <w:lang w:bidi="fa-IR"/>
        </w:rPr>
        <w:t>«</w:t>
      </w:r>
      <w:r w:rsidR="000607AE" w:rsidRPr="001229C0">
        <w:rPr>
          <w:rStyle w:val="libHadeesChar"/>
          <w:rtl/>
        </w:rPr>
        <w:t>قُلِ اعْمَلُوا فَسَيَرَى اللّهُ عَمَلَكُمْ وَرَسُولُهُ وَالْمُؤْمِنُونَ</w:t>
      </w:r>
      <w:r w:rsidR="001229C0">
        <w:rPr>
          <w:rFonts w:hint="cs"/>
          <w:rtl/>
          <w:lang w:bidi="fa-IR"/>
        </w:rPr>
        <w:t>»</w:t>
      </w:r>
      <w:r w:rsidR="00BF5F1B">
        <w:rPr>
          <w:rtl/>
          <w:lang w:bidi="fa-IR"/>
        </w:rPr>
        <w:t xml:space="preserve"> </w:t>
      </w:r>
      <w:r w:rsidR="0032050E" w:rsidRPr="00D17268">
        <w:rPr>
          <w:rStyle w:val="libFootnotenumChar"/>
          <w:rtl/>
          <w:lang w:bidi="fa-IR"/>
        </w:rPr>
        <w:t>(</w:t>
      </w:r>
      <w:r w:rsidR="002B2951">
        <w:rPr>
          <w:rStyle w:val="libFootnotenumChar"/>
          <w:rFonts w:hint="cs"/>
          <w:rtl/>
          <w:lang w:bidi="fa-IR"/>
        </w:rPr>
        <w:t>27</w:t>
      </w:r>
      <w:r w:rsidR="0032050E" w:rsidRPr="00D17268">
        <w:rPr>
          <w:rStyle w:val="libFootnotenumChar"/>
          <w:rtl/>
          <w:lang w:bidi="fa-IR"/>
        </w:rPr>
        <w:t>)</w:t>
      </w:r>
      <w:r w:rsidR="00AF0581">
        <w:rPr>
          <w:rtl/>
          <w:lang w:bidi="fa-IR"/>
        </w:rPr>
        <w:t>.</w:t>
      </w:r>
      <w:r w:rsidR="000607AE" w:rsidRPr="000607AE">
        <w:rPr>
          <w:rtl/>
          <w:lang w:bidi="fa-IR"/>
        </w:rPr>
        <w:t xml:space="preserve"> مى فرمايد:</w:t>
      </w:r>
      <w:r w:rsidR="001229C0">
        <w:rPr>
          <w:rFonts w:hint="cs"/>
          <w:rtl/>
          <w:lang w:bidi="fa-IR"/>
        </w:rPr>
        <w:t xml:space="preserve"> </w:t>
      </w:r>
      <w:r w:rsidR="000607AE" w:rsidRPr="000607AE">
        <w:rPr>
          <w:rtl/>
          <w:lang w:bidi="fa-IR"/>
        </w:rPr>
        <w:t>«مراد از مؤمنين امامان اند»</w:t>
      </w:r>
      <w:r w:rsidR="0032050E">
        <w:rPr>
          <w:rtl/>
          <w:lang w:bidi="fa-IR"/>
        </w:rPr>
        <w:t xml:space="preserve"> </w:t>
      </w:r>
      <w:r w:rsidR="0032050E" w:rsidRPr="00D17268">
        <w:rPr>
          <w:rStyle w:val="libFootnotenumChar"/>
          <w:rtl/>
          <w:lang w:bidi="fa-IR"/>
        </w:rPr>
        <w:t>(</w:t>
      </w:r>
      <w:r w:rsidR="002B2951">
        <w:rPr>
          <w:rStyle w:val="libFootnotenumChar"/>
          <w:rFonts w:hint="cs"/>
          <w:rtl/>
          <w:lang w:bidi="fa-IR"/>
        </w:rPr>
        <w:t>28</w:t>
      </w:r>
      <w:r w:rsidR="0032050E" w:rsidRPr="00D17268">
        <w:rPr>
          <w:rStyle w:val="libFootnotenumChar"/>
          <w:rtl/>
          <w:lang w:bidi="fa-IR"/>
        </w:rPr>
        <w:t>)</w:t>
      </w:r>
      <w:r w:rsidR="00AF0581">
        <w:rPr>
          <w:rtl/>
          <w:lang w:bidi="fa-IR"/>
        </w:rPr>
        <w:t>.</w:t>
      </w:r>
    </w:p>
    <w:p w:rsidR="000607AE" w:rsidRPr="000607AE" w:rsidRDefault="00334B5D" w:rsidP="002B2951">
      <w:pPr>
        <w:pStyle w:val="libNormal"/>
        <w:rPr>
          <w:lang w:bidi="fa-IR"/>
        </w:rPr>
      </w:pPr>
      <w:r>
        <w:rPr>
          <w:rtl/>
          <w:lang w:bidi="fa-IR"/>
        </w:rPr>
        <w:t>2</w:t>
      </w:r>
      <w:r w:rsidR="000607AE" w:rsidRPr="000607AE">
        <w:rPr>
          <w:rtl/>
          <w:lang w:bidi="fa-IR"/>
        </w:rPr>
        <w:t xml:space="preserve">. طلب مغفرت از خداوند عزّوجلّ، سبب غفران گناهان است. با در نظر گرفتن اين كه طلب، امرى قلبى است و احتياج به لفظ ندارد، از حديث شريف چنين استفاده مى شود كه مجرّد طلب </w:t>
      </w:r>
      <w:r w:rsidR="000607AE" w:rsidRPr="000607AE">
        <w:rPr>
          <w:rtl/>
          <w:lang w:bidi="fa-IR"/>
        </w:rPr>
        <w:lastRenderedPageBreak/>
        <w:t>مغفرت</w:t>
      </w:r>
      <w:r w:rsidR="00BF5F1B">
        <w:rPr>
          <w:rtl/>
          <w:lang w:bidi="fa-IR"/>
        </w:rPr>
        <w:t xml:space="preserve"> </w:t>
      </w:r>
      <w:r w:rsidR="0032050E">
        <w:rPr>
          <w:rtl/>
          <w:lang w:bidi="fa-IR"/>
        </w:rPr>
        <w:t>(</w:t>
      </w:r>
      <w:r w:rsidR="000607AE" w:rsidRPr="000607AE">
        <w:rPr>
          <w:rtl/>
          <w:lang w:bidi="fa-IR"/>
        </w:rPr>
        <w:t>پشيمانى و عزم بر عدم بازگشت به گناه</w:t>
      </w:r>
      <w:r w:rsidR="0032050E">
        <w:rPr>
          <w:rtl/>
          <w:lang w:bidi="fa-IR"/>
        </w:rPr>
        <w:t>)</w:t>
      </w:r>
      <w:r w:rsidR="00BF5F1B">
        <w:rPr>
          <w:rtl/>
          <w:lang w:bidi="fa-IR"/>
        </w:rPr>
        <w:t xml:space="preserve"> </w:t>
      </w:r>
      <w:r w:rsidR="000607AE" w:rsidRPr="000607AE">
        <w:rPr>
          <w:rtl/>
          <w:lang w:bidi="fa-IR"/>
        </w:rPr>
        <w:t>در تحقّق مغفرت الهى و قبولى توبه كافى است. البتّه توبه ى كامل شرايطى دارد، كه اميرالمؤمنين</w:t>
      </w:r>
      <w:r w:rsidR="0032050E">
        <w:rPr>
          <w:rtl/>
          <w:lang w:bidi="fa-IR"/>
        </w:rPr>
        <w:t xml:space="preserve"> </w:t>
      </w:r>
      <w:r w:rsidR="0005183C" w:rsidRPr="0005183C">
        <w:rPr>
          <w:rStyle w:val="libAlaemChar"/>
          <w:rtl/>
        </w:rPr>
        <w:t>عليه‌السلام</w:t>
      </w:r>
      <w:r w:rsidR="00D17268">
        <w:rPr>
          <w:rtl/>
          <w:lang w:bidi="fa-IR"/>
        </w:rPr>
        <w:t>،</w:t>
      </w:r>
      <w:r w:rsidR="000607AE" w:rsidRPr="000607AE">
        <w:rPr>
          <w:rtl/>
          <w:lang w:bidi="fa-IR"/>
        </w:rPr>
        <w:t xml:space="preserve"> در حديثى، به آن اشاره كرده است</w:t>
      </w:r>
      <w:r w:rsidR="0032050E">
        <w:rPr>
          <w:rtl/>
          <w:lang w:bidi="fa-IR"/>
        </w:rPr>
        <w:t xml:space="preserve"> </w:t>
      </w:r>
      <w:r w:rsidR="0032050E" w:rsidRPr="00D17268">
        <w:rPr>
          <w:rStyle w:val="libFootnotenumChar"/>
          <w:rtl/>
          <w:lang w:bidi="fa-IR"/>
        </w:rPr>
        <w:t>(</w:t>
      </w:r>
      <w:r w:rsidR="002B2951">
        <w:rPr>
          <w:rStyle w:val="libFootnotenumChar"/>
          <w:rFonts w:hint="cs"/>
          <w:rtl/>
          <w:lang w:bidi="fa-IR"/>
        </w:rPr>
        <w:t>29</w:t>
      </w:r>
      <w:r w:rsidR="0032050E" w:rsidRPr="00D17268">
        <w:rPr>
          <w:rStyle w:val="libFootnotenumChar"/>
          <w:rtl/>
          <w:lang w:bidi="fa-IR"/>
        </w:rPr>
        <w:t>)</w:t>
      </w:r>
      <w:r w:rsidR="00AF0581">
        <w:rPr>
          <w:rtl/>
          <w:lang w:bidi="fa-IR"/>
        </w:rPr>
        <w:t>.</w:t>
      </w:r>
    </w:p>
    <w:p w:rsidR="001229C0" w:rsidRDefault="001229C0" w:rsidP="000607AE">
      <w:pPr>
        <w:pStyle w:val="libNormal"/>
        <w:rPr>
          <w:rFonts w:hint="cs"/>
          <w:rtl/>
          <w:lang w:bidi="fa-IR"/>
        </w:rPr>
      </w:pPr>
      <w:r>
        <w:rPr>
          <w:rtl/>
          <w:lang w:bidi="fa-IR"/>
        </w:rPr>
        <w:br w:type="page"/>
      </w:r>
    </w:p>
    <w:p w:rsidR="000607AE" w:rsidRDefault="000607AE" w:rsidP="001229C0">
      <w:pPr>
        <w:pStyle w:val="Heading2"/>
        <w:rPr>
          <w:rFonts w:hint="cs"/>
          <w:rtl/>
          <w:lang w:bidi="fa-IR"/>
        </w:rPr>
      </w:pPr>
      <w:bookmarkStart w:id="15" w:name="_Toc477348855"/>
      <w:r w:rsidRPr="000607AE">
        <w:rPr>
          <w:rtl/>
          <w:lang w:bidi="fa-IR"/>
        </w:rPr>
        <w:t>حديث چهاردهم:</w:t>
      </w:r>
      <w:bookmarkEnd w:id="15"/>
    </w:p>
    <w:p w:rsidR="000607AE" w:rsidRPr="000607AE" w:rsidRDefault="0032050E" w:rsidP="001229C0">
      <w:pPr>
        <w:pStyle w:val="libBold1"/>
        <w:rPr>
          <w:lang w:bidi="fa-IR"/>
        </w:rPr>
      </w:pPr>
      <w:r>
        <w:rPr>
          <w:rtl/>
          <w:lang w:bidi="fa-IR"/>
        </w:rPr>
        <w:t>(</w:t>
      </w:r>
      <w:r w:rsidR="000607AE" w:rsidRPr="000607AE">
        <w:rPr>
          <w:rtl/>
          <w:lang w:bidi="fa-IR"/>
        </w:rPr>
        <w:t>استغفار در حق يكديگر</w:t>
      </w:r>
      <w:r w:rsidR="001229C0">
        <w:rPr>
          <w:rtl/>
          <w:lang w:bidi="fa-IR"/>
        </w:rPr>
        <w:t>)</w:t>
      </w:r>
    </w:p>
    <w:p w:rsidR="000607AE" w:rsidRPr="000607AE" w:rsidRDefault="001229C0" w:rsidP="002B2951">
      <w:pPr>
        <w:pStyle w:val="libNormal"/>
        <w:rPr>
          <w:lang w:bidi="fa-IR"/>
        </w:rPr>
      </w:pPr>
      <w:r>
        <w:rPr>
          <w:rFonts w:hint="cs"/>
          <w:rtl/>
          <w:lang w:bidi="fa-IR"/>
        </w:rPr>
        <w:t>«</w:t>
      </w:r>
      <w:r w:rsidR="000607AE" w:rsidRPr="001229C0">
        <w:rPr>
          <w:rStyle w:val="libHadeesChar"/>
          <w:rtl/>
        </w:rPr>
        <w:t>لَوْ لا إِسْتِغْفارُ بَعْضِكُمْ لِبَعْض لَهَلَكَ مَنْ عَلَيْها</w:t>
      </w:r>
      <w:r>
        <w:rPr>
          <w:rFonts w:hint="cs"/>
          <w:rtl/>
          <w:lang w:bidi="fa-IR"/>
        </w:rPr>
        <w:t>»</w:t>
      </w:r>
      <w:r w:rsidR="00BF5F1B">
        <w:rPr>
          <w:rtl/>
          <w:lang w:bidi="fa-IR"/>
        </w:rPr>
        <w:t xml:space="preserve"> </w:t>
      </w:r>
      <w:r w:rsidR="0032050E" w:rsidRPr="00D17268">
        <w:rPr>
          <w:rStyle w:val="libFootnotenumChar"/>
          <w:rtl/>
          <w:lang w:bidi="fa-IR"/>
        </w:rPr>
        <w:t>(</w:t>
      </w:r>
      <w:r w:rsidR="002B2951">
        <w:rPr>
          <w:rStyle w:val="libFootnotenumChar"/>
          <w:rFonts w:hint="cs"/>
          <w:rtl/>
          <w:lang w:bidi="fa-IR"/>
        </w:rPr>
        <w:t>30</w:t>
      </w:r>
      <w:r w:rsidR="0032050E" w:rsidRPr="00D17268">
        <w:rPr>
          <w:rStyle w:val="libFootnotenumChar"/>
          <w:rtl/>
          <w:lang w:bidi="fa-IR"/>
        </w:rPr>
        <w:t>)</w:t>
      </w:r>
      <w:r w:rsidR="0032050E">
        <w:rPr>
          <w:rtl/>
          <w:lang w:bidi="fa-IR"/>
        </w:rPr>
        <w:t xml:space="preserve"> </w:t>
      </w:r>
    </w:p>
    <w:p w:rsidR="000607AE" w:rsidRPr="000607AE" w:rsidRDefault="000607AE" w:rsidP="001229C0">
      <w:pPr>
        <w:pStyle w:val="libNormal"/>
        <w:rPr>
          <w:lang w:bidi="fa-IR"/>
        </w:rPr>
      </w:pPr>
      <w:r w:rsidRPr="000607AE">
        <w:rPr>
          <w:rtl/>
          <w:lang w:bidi="fa-IR"/>
        </w:rPr>
        <w:t>اگر طلب مغفرت و آمرزش برخى از شما براى يكديگر نبود، تمام اهل زمين هلاك مى گشتند.</w:t>
      </w:r>
    </w:p>
    <w:p w:rsidR="000607AE" w:rsidRPr="000607AE" w:rsidRDefault="000607AE" w:rsidP="000607AE">
      <w:pPr>
        <w:pStyle w:val="libNormal"/>
        <w:rPr>
          <w:lang w:bidi="fa-IR"/>
        </w:rPr>
      </w:pPr>
      <w:r w:rsidRPr="000607AE">
        <w:rPr>
          <w:rtl/>
          <w:lang w:bidi="fa-IR"/>
        </w:rPr>
        <w:t>شرح امام زمان</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در حديثى طولانى خطاب به فرزند مهزيار، شيعيان را به استغفار و دعا در حقّ يكديگر ترغيب مى كند</w:t>
      </w:r>
      <w:r w:rsidR="00BF5F1B">
        <w:rPr>
          <w:rtl/>
          <w:lang w:bidi="fa-IR"/>
        </w:rPr>
        <w:t>؛</w:t>
      </w:r>
      <w:r w:rsidRPr="000607AE">
        <w:rPr>
          <w:rtl/>
          <w:lang w:bidi="fa-IR"/>
        </w:rPr>
        <w:t xml:space="preserve"> زيرا از آثار و بركات آن رفع عذاب از روى زمين و اهل آن است.</w:t>
      </w:r>
    </w:p>
    <w:p w:rsidR="000607AE" w:rsidRPr="000607AE" w:rsidRDefault="000607AE" w:rsidP="000607AE">
      <w:pPr>
        <w:pStyle w:val="libNormal"/>
        <w:rPr>
          <w:lang w:bidi="fa-IR"/>
        </w:rPr>
      </w:pPr>
      <w:r w:rsidRPr="000607AE">
        <w:rPr>
          <w:rtl/>
          <w:lang w:bidi="fa-IR"/>
        </w:rPr>
        <w:t>از آيات قرآن استفاده مى شود كه دو چيز عامل ايمنى زمين از عذاب الهى در اين دنياست:</w:t>
      </w:r>
    </w:p>
    <w:p w:rsidR="000607AE" w:rsidRPr="000607AE" w:rsidRDefault="00334B5D" w:rsidP="00D61DA6">
      <w:pPr>
        <w:pStyle w:val="libNormal"/>
        <w:rPr>
          <w:lang w:bidi="fa-IR"/>
        </w:rPr>
      </w:pPr>
      <w:r>
        <w:rPr>
          <w:rtl/>
          <w:lang w:bidi="fa-IR"/>
        </w:rPr>
        <w:t>1</w:t>
      </w:r>
      <w:r w:rsidR="000607AE" w:rsidRPr="000607AE">
        <w:rPr>
          <w:rtl/>
          <w:lang w:bidi="fa-IR"/>
        </w:rPr>
        <w:t>. وجود پيامبر</w:t>
      </w:r>
      <w:r w:rsidR="0032050E">
        <w:rPr>
          <w:rtl/>
          <w:lang w:bidi="fa-IR"/>
        </w:rPr>
        <w:t xml:space="preserve"> </w:t>
      </w:r>
      <w:r w:rsidR="00CF2EBD" w:rsidRPr="00CF2EBD">
        <w:rPr>
          <w:rStyle w:val="libAlaemChar"/>
          <w:rtl/>
        </w:rPr>
        <w:t>صلى‌الله‌عليه‌وآله‌وسلم</w:t>
      </w:r>
      <w:r w:rsidR="000607AE" w:rsidRPr="000607AE">
        <w:rPr>
          <w:rtl/>
          <w:lang w:bidi="fa-IR"/>
        </w:rPr>
        <w:t>: خداوند متعال مى فرمايد:</w:t>
      </w:r>
    </w:p>
    <w:p w:rsidR="000607AE" w:rsidRPr="000607AE" w:rsidRDefault="001229C0" w:rsidP="002B2951">
      <w:pPr>
        <w:pStyle w:val="libNormal"/>
        <w:rPr>
          <w:lang w:bidi="fa-IR"/>
        </w:rPr>
      </w:pPr>
      <w:r>
        <w:rPr>
          <w:rFonts w:hint="cs"/>
          <w:rtl/>
          <w:lang w:bidi="fa-IR"/>
        </w:rPr>
        <w:t>«</w:t>
      </w:r>
      <w:r w:rsidR="000607AE" w:rsidRPr="001229C0">
        <w:rPr>
          <w:rStyle w:val="libHadeesChar"/>
          <w:rtl/>
        </w:rPr>
        <w:t>ما كانَ اللّهُ لِيُعَذِّبَهُمْ وَأَنْتَ فيهِمْ</w:t>
      </w:r>
      <w:r>
        <w:rPr>
          <w:rFonts w:hint="cs"/>
          <w:rtl/>
          <w:lang w:bidi="fa-IR"/>
        </w:rPr>
        <w:t>»</w:t>
      </w:r>
      <w:r w:rsidR="00BF5F1B">
        <w:rPr>
          <w:rtl/>
          <w:lang w:bidi="fa-IR"/>
        </w:rPr>
        <w:t xml:space="preserve"> </w:t>
      </w:r>
      <w:r w:rsidR="0032050E" w:rsidRPr="00D17268">
        <w:rPr>
          <w:rStyle w:val="libFootnotenumChar"/>
          <w:rtl/>
          <w:lang w:bidi="fa-IR"/>
        </w:rPr>
        <w:t>(</w:t>
      </w:r>
      <w:r w:rsidR="002B2951">
        <w:rPr>
          <w:rStyle w:val="libFootnotenumChar"/>
          <w:rFonts w:hint="cs"/>
          <w:rtl/>
          <w:lang w:bidi="fa-IR"/>
        </w:rPr>
        <w:t>31</w:t>
      </w:r>
      <w:r w:rsidR="0032050E" w:rsidRPr="00D17268">
        <w:rPr>
          <w:rStyle w:val="libFootnotenumChar"/>
          <w:rtl/>
          <w:lang w:bidi="fa-IR"/>
        </w:rPr>
        <w:t>)</w:t>
      </w:r>
      <w:r w:rsidR="00D61DA6">
        <w:rPr>
          <w:rtl/>
          <w:lang w:bidi="fa-IR"/>
        </w:rPr>
        <w:t>؛</w:t>
      </w:r>
      <w:r w:rsidR="000607AE" w:rsidRPr="000607AE">
        <w:rPr>
          <w:rtl/>
          <w:lang w:bidi="fa-IR"/>
        </w:rPr>
        <w:t xml:space="preserve"> تا تو در ميان مردم هستى، هرگز خداوند آنان را عذاب نخواهد كرد.</w:t>
      </w:r>
    </w:p>
    <w:p w:rsidR="000607AE" w:rsidRPr="000607AE" w:rsidRDefault="00334B5D" w:rsidP="000607AE">
      <w:pPr>
        <w:pStyle w:val="libNormal"/>
        <w:rPr>
          <w:lang w:bidi="fa-IR"/>
        </w:rPr>
      </w:pPr>
      <w:r>
        <w:rPr>
          <w:rtl/>
          <w:lang w:bidi="fa-IR"/>
        </w:rPr>
        <w:t>2</w:t>
      </w:r>
      <w:r w:rsidR="000607AE" w:rsidRPr="000607AE">
        <w:rPr>
          <w:rtl/>
          <w:lang w:bidi="fa-IR"/>
        </w:rPr>
        <w:t>. استغفار: خداوند متعال مى فرمايد:</w:t>
      </w:r>
    </w:p>
    <w:p w:rsidR="000607AE" w:rsidRPr="000607AE" w:rsidRDefault="001229C0" w:rsidP="002B2951">
      <w:pPr>
        <w:pStyle w:val="libNormal"/>
        <w:rPr>
          <w:lang w:bidi="fa-IR"/>
        </w:rPr>
      </w:pPr>
      <w:r>
        <w:rPr>
          <w:rFonts w:hint="cs"/>
          <w:rtl/>
          <w:lang w:bidi="fa-IR"/>
        </w:rPr>
        <w:t>«</w:t>
      </w:r>
      <w:r w:rsidR="000607AE" w:rsidRPr="001229C0">
        <w:rPr>
          <w:rStyle w:val="libHadeesChar"/>
          <w:rtl/>
        </w:rPr>
        <w:t>ما كانَ اللّهُ مُعَذِّبَهُمْ وَهُمْ يَسْتَغْفِرُونَ</w:t>
      </w:r>
      <w:r>
        <w:rPr>
          <w:rFonts w:hint="cs"/>
          <w:rtl/>
          <w:lang w:bidi="fa-IR"/>
        </w:rPr>
        <w:t xml:space="preserve">» </w:t>
      </w:r>
      <w:r w:rsidR="0032050E" w:rsidRPr="00B53151">
        <w:rPr>
          <w:rStyle w:val="libFootnotenumChar"/>
          <w:rtl/>
        </w:rPr>
        <w:t>(</w:t>
      </w:r>
      <w:r w:rsidR="002B2951">
        <w:rPr>
          <w:rStyle w:val="libFootnotenumChar"/>
          <w:rFonts w:hint="cs"/>
          <w:rtl/>
        </w:rPr>
        <w:t>32</w:t>
      </w:r>
      <w:r w:rsidR="0032050E" w:rsidRPr="00B53151">
        <w:rPr>
          <w:rStyle w:val="libFootnotenumChar"/>
          <w:rtl/>
        </w:rPr>
        <w:t>)</w:t>
      </w:r>
      <w:r w:rsidR="00D61DA6">
        <w:rPr>
          <w:rtl/>
          <w:lang w:bidi="fa-IR"/>
        </w:rPr>
        <w:t>؛</w:t>
      </w:r>
      <w:r w:rsidR="000607AE" w:rsidRPr="000607AE">
        <w:rPr>
          <w:rtl/>
          <w:lang w:bidi="fa-IR"/>
        </w:rPr>
        <w:t xml:space="preserve"> خداوند آنان را در حالى كه استغفار مى كنند، هرگز عذاب نخواهد كرد.</w:t>
      </w:r>
    </w:p>
    <w:p w:rsidR="000607AE" w:rsidRPr="000607AE" w:rsidRDefault="000607AE" w:rsidP="000607AE">
      <w:pPr>
        <w:pStyle w:val="libNormal"/>
        <w:rPr>
          <w:lang w:bidi="fa-IR"/>
        </w:rPr>
      </w:pPr>
      <w:r w:rsidRPr="000607AE">
        <w:rPr>
          <w:rtl/>
          <w:lang w:bidi="fa-IR"/>
        </w:rPr>
        <w:t>از اين حديث دو نكته استفاده مى شود:</w:t>
      </w:r>
    </w:p>
    <w:p w:rsidR="000607AE" w:rsidRPr="000607AE" w:rsidRDefault="000607AE" w:rsidP="000607AE">
      <w:pPr>
        <w:pStyle w:val="libNormal"/>
        <w:rPr>
          <w:lang w:bidi="fa-IR"/>
        </w:rPr>
      </w:pPr>
      <w:r w:rsidRPr="000607AE">
        <w:rPr>
          <w:rtl/>
          <w:lang w:bidi="fa-IR"/>
        </w:rPr>
        <w:t>الف</w:t>
      </w:r>
      <w:r w:rsidR="0032050E">
        <w:rPr>
          <w:rtl/>
          <w:lang w:bidi="fa-IR"/>
        </w:rPr>
        <w:t>)</w:t>
      </w:r>
      <w:r w:rsidR="00BF5F1B">
        <w:rPr>
          <w:rtl/>
          <w:lang w:bidi="fa-IR"/>
        </w:rPr>
        <w:t xml:space="preserve"> </w:t>
      </w:r>
      <w:r w:rsidRPr="000607AE">
        <w:rPr>
          <w:rtl/>
          <w:lang w:bidi="fa-IR"/>
        </w:rPr>
        <w:t>گناه باعث هلاكت و عذاب مردم در همين دنيا مى شود.</w:t>
      </w:r>
    </w:p>
    <w:p w:rsidR="000607AE" w:rsidRPr="000607AE" w:rsidRDefault="000607AE" w:rsidP="000607AE">
      <w:pPr>
        <w:pStyle w:val="libNormal"/>
        <w:rPr>
          <w:lang w:bidi="fa-IR"/>
        </w:rPr>
      </w:pPr>
      <w:r w:rsidRPr="000607AE">
        <w:rPr>
          <w:rtl/>
          <w:lang w:bidi="fa-IR"/>
        </w:rPr>
        <w:t>ب</w:t>
      </w:r>
      <w:r w:rsidR="0032050E">
        <w:rPr>
          <w:rtl/>
          <w:lang w:bidi="fa-IR"/>
        </w:rPr>
        <w:t>)</w:t>
      </w:r>
      <w:r w:rsidR="00BF5F1B">
        <w:rPr>
          <w:rtl/>
          <w:lang w:bidi="fa-IR"/>
        </w:rPr>
        <w:t xml:space="preserve"> </w:t>
      </w:r>
      <w:r w:rsidRPr="000607AE">
        <w:rPr>
          <w:rtl/>
          <w:lang w:bidi="fa-IR"/>
        </w:rPr>
        <w:t>استغفار سبب مغفرت است، خصوصاً اگر در حقّ همديگر استغفار كنند.</w:t>
      </w:r>
    </w:p>
    <w:p w:rsidR="000607AE" w:rsidRPr="000607AE" w:rsidRDefault="001229C0" w:rsidP="000607AE">
      <w:pPr>
        <w:pStyle w:val="libNormal"/>
        <w:rPr>
          <w:lang w:bidi="fa-IR"/>
        </w:rPr>
      </w:pPr>
      <w:r>
        <w:rPr>
          <w:rtl/>
          <w:lang w:bidi="fa-IR"/>
        </w:rPr>
        <w:br w:type="page"/>
      </w:r>
    </w:p>
    <w:p w:rsidR="000607AE" w:rsidRDefault="000607AE" w:rsidP="001229C0">
      <w:pPr>
        <w:pStyle w:val="Heading2"/>
        <w:rPr>
          <w:rFonts w:hint="cs"/>
          <w:rtl/>
          <w:lang w:bidi="fa-IR"/>
        </w:rPr>
      </w:pPr>
      <w:bookmarkStart w:id="16" w:name="_Toc477348856"/>
      <w:r w:rsidRPr="000607AE">
        <w:rPr>
          <w:rtl/>
          <w:lang w:bidi="fa-IR"/>
        </w:rPr>
        <w:t>حديث پانزدهم:</w:t>
      </w:r>
      <w:bookmarkEnd w:id="16"/>
    </w:p>
    <w:p w:rsidR="000607AE" w:rsidRPr="000607AE" w:rsidRDefault="0032050E" w:rsidP="001229C0">
      <w:pPr>
        <w:pStyle w:val="libBold1"/>
        <w:rPr>
          <w:lang w:bidi="fa-IR"/>
        </w:rPr>
      </w:pPr>
      <w:r>
        <w:rPr>
          <w:rtl/>
          <w:lang w:bidi="fa-IR"/>
        </w:rPr>
        <w:t>(</w:t>
      </w:r>
      <w:r w:rsidR="000607AE" w:rsidRPr="000607AE">
        <w:rPr>
          <w:rtl/>
          <w:lang w:bidi="fa-IR"/>
        </w:rPr>
        <w:t>بهره مندى انسان از امام غائب</w:t>
      </w:r>
      <w:r w:rsidR="001229C0">
        <w:rPr>
          <w:rtl/>
          <w:lang w:bidi="fa-IR"/>
        </w:rPr>
        <w:t>)</w:t>
      </w:r>
    </w:p>
    <w:p w:rsidR="000607AE" w:rsidRPr="000607AE" w:rsidRDefault="001229C0" w:rsidP="002B2951">
      <w:pPr>
        <w:pStyle w:val="libNormal"/>
        <w:rPr>
          <w:lang w:bidi="fa-IR"/>
        </w:rPr>
      </w:pPr>
      <w:r>
        <w:rPr>
          <w:rFonts w:hint="cs"/>
          <w:rtl/>
          <w:lang w:bidi="fa-IR"/>
        </w:rPr>
        <w:t>«</w:t>
      </w:r>
      <w:r w:rsidR="000607AE" w:rsidRPr="001229C0">
        <w:rPr>
          <w:rStyle w:val="libHadeesChar"/>
          <w:rtl/>
        </w:rPr>
        <w:t>أَمّا وَجْهُ الاِْنْتِفاعِ بي في غَيْبَتي فَكَالاِْنْتِفاعِ بِالشَّمْسِ إِذا غَيَّبَتْها عَنِ الاَْبْصارِ السَّحابُ</w:t>
      </w:r>
      <w:r>
        <w:rPr>
          <w:rFonts w:hint="cs"/>
          <w:rtl/>
          <w:lang w:bidi="fa-IR"/>
        </w:rPr>
        <w:t>»</w:t>
      </w:r>
      <w:r w:rsidR="00BF5F1B">
        <w:rPr>
          <w:rtl/>
          <w:lang w:bidi="fa-IR"/>
        </w:rPr>
        <w:t xml:space="preserve"> </w:t>
      </w:r>
      <w:r w:rsidR="0032050E" w:rsidRPr="00B53151">
        <w:rPr>
          <w:rStyle w:val="libFootnotenumChar"/>
          <w:rtl/>
        </w:rPr>
        <w:t>(</w:t>
      </w:r>
      <w:r w:rsidR="002B2951">
        <w:rPr>
          <w:rStyle w:val="libFootnotenumChar"/>
          <w:rFonts w:hint="cs"/>
          <w:rtl/>
        </w:rPr>
        <w:t>33</w:t>
      </w:r>
      <w:r w:rsidR="0032050E" w:rsidRPr="00B53151">
        <w:rPr>
          <w:rStyle w:val="libFootnotenumChar"/>
          <w:rtl/>
        </w:rPr>
        <w:t>)</w:t>
      </w:r>
      <w:r w:rsidR="0032050E">
        <w:rPr>
          <w:rtl/>
          <w:lang w:bidi="fa-IR"/>
        </w:rPr>
        <w:t xml:space="preserve"> </w:t>
      </w:r>
    </w:p>
    <w:p w:rsidR="000607AE" w:rsidRPr="000607AE" w:rsidRDefault="000607AE" w:rsidP="001229C0">
      <w:pPr>
        <w:pStyle w:val="libNormal"/>
        <w:rPr>
          <w:lang w:bidi="fa-IR"/>
        </w:rPr>
      </w:pPr>
      <w:r w:rsidRPr="000607AE">
        <w:rPr>
          <w:rtl/>
          <w:lang w:bidi="fa-IR"/>
        </w:rPr>
        <w:t>امّا چگونگى استفاده از من در غيبتم، همانند استفاده از خورشيد است هنگامى كه ابرها آن را از ديدگان پنهان نگاه دارد.</w:t>
      </w:r>
    </w:p>
    <w:p w:rsidR="000607AE" w:rsidRPr="000607AE" w:rsidRDefault="000607AE" w:rsidP="000607AE">
      <w:pPr>
        <w:pStyle w:val="libNormal"/>
        <w:rPr>
          <w:lang w:bidi="fa-IR"/>
        </w:rPr>
      </w:pPr>
      <w:r w:rsidRPr="000607AE">
        <w:rPr>
          <w:rtl/>
          <w:lang w:bidi="fa-IR"/>
        </w:rPr>
        <w:t>شرح اين كلام امام زمان</w:t>
      </w:r>
      <w:r w:rsidR="0032050E">
        <w:rPr>
          <w:rtl/>
          <w:lang w:bidi="fa-IR"/>
        </w:rPr>
        <w:t xml:space="preserve"> </w:t>
      </w:r>
      <w:r w:rsidR="0005183C" w:rsidRPr="0005183C">
        <w:rPr>
          <w:rStyle w:val="libAlaemChar"/>
          <w:rtl/>
        </w:rPr>
        <w:t>عليه‌السلام</w:t>
      </w:r>
      <w:r w:rsidR="00D17268">
        <w:rPr>
          <w:rtl/>
          <w:lang w:bidi="fa-IR"/>
        </w:rPr>
        <w:t>،</w:t>
      </w:r>
      <w:r w:rsidRPr="000607AE">
        <w:rPr>
          <w:rtl/>
          <w:lang w:bidi="fa-IR"/>
        </w:rPr>
        <w:t xml:space="preserve"> در حديثى، در پايان پاسخ پرسش هاى اسحاق ابن يعقوب آمده است، و شيخ صدوق و شيخ طوسى</w:t>
      </w:r>
      <w:r w:rsidR="0032050E">
        <w:rPr>
          <w:rtl/>
          <w:lang w:bidi="fa-IR"/>
        </w:rPr>
        <w:t xml:space="preserve"> (</w:t>
      </w:r>
      <w:r w:rsidRPr="000607AE">
        <w:rPr>
          <w:rtl/>
          <w:lang w:bidi="fa-IR"/>
        </w:rPr>
        <w:t>رحمهما الله</w:t>
      </w:r>
      <w:r w:rsidR="0032050E">
        <w:rPr>
          <w:rtl/>
          <w:lang w:bidi="fa-IR"/>
        </w:rPr>
        <w:t xml:space="preserve">) </w:t>
      </w:r>
      <w:r w:rsidRPr="000607AE">
        <w:rPr>
          <w:rtl/>
          <w:lang w:bidi="fa-IR"/>
        </w:rPr>
        <w:t>نيز آن را نقل كرده اند. در اين حديث شريف، وجود حضرت در عصر غيبت كبرا، به خورشيد در پس ابر تشبيه شده است.</w:t>
      </w:r>
    </w:p>
    <w:p w:rsidR="000607AE" w:rsidRPr="000607AE" w:rsidRDefault="000607AE" w:rsidP="000607AE">
      <w:pPr>
        <w:pStyle w:val="libNormal"/>
        <w:rPr>
          <w:lang w:bidi="fa-IR"/>
        </w:rPr>
      </w:pPr>
      <w:r w:rsidRPr="000607AE">
        <w:rPr>
          <w:rtl/>
          <w:lang w:bidi="fa-IR"/>
        </w:rPr>
        <w:t>در اين تشبيه، نكات جالبى نهفته است كه به بعضى از آن ها اشاره مى كنيم:</w:t>
      </w:r>
    </w:p>
    <w:p w:rsidR="000607AE" w:rsidRPr="000607AE" w:rsidRDefault="00334B5D" w:rsidP="000607AE">
      <w:pPr>
        <w:pStyle w:val="libNormal"/>
        <w:rPr>
          <w:lang w:bidi="fa-IR"/>
        </w:rPr>
      </w:pPr>
      <w:r>
        <w:rPr>
          <w:rtl/>
          <w:lang w:bidi="fa-IR"/>
        </w:rPr>
        <w:t>1</w:t>
      </w:r>
      <w:r w:rsidR="000607AE" w:rsidRPr="000607AE">
        <w:rPr>
          <w:rtl/>
          <w:lang w:bidi="fa-IR"/>
        </w:rPr>
        <w:t>. حضرت وجود خود را به خورشيد تشبيه كرده است. همان گونه كه خورشيد، منشأ حيات موجودات و مايه ى گرمى و حرارت و نور و حركت و</w:t>
      </w:r>
      <w:r w:rsidR="00AF0581">
        <w:rPr>
          <w:rtl/>
          <w:lang w:bidi="fa-IR"/>
        </w:rPr>
        <w:t>.</w:t>
      </w:r>
      <w:r w:rsidR="000607AE" w:rsidRPr="000607AE">
        <w:rPr>
          <w:rtl/>
          <w:lang w:bidi="fa-IR"/>
        </w:rPr>
        <w:t>.. است و با نبود آن، حيات و زندگانى از موجودات رخت برمى بندد، حيات معنوى جامعه، از وجود امام زمان</w:t>
      </w:r>
      <w:r w:rsidR="0032050E">
        <w:rPr>
          <w:rtl/>
          <w:lang w:bidi="fa-IR"/>
        </w:rPr>
        <w:t xml:space="preserve"> </w:t>
      </w:r>
      <w:r w:rsidR="0005183C" w:rsidRPr="0005183C">
        <w:rPr>
          <w:rStyle w:val="libAlaemChar"/>
          <w:rtl/>
        </w:rPr>
        <w:t>عليه‌السلام</w:t>
      </w:r>
      <w:r w:rsidR="00D17268">
        <w:rPr>
          <w:rtl/>
          <w:lang w:bidi="fa-IR"/>
        </w:rPr>
        <w:t>،</w:t>
      </w:r>
      <w:r w:rsidR="000607AE" w:rsidRPr="000607AE">
        <w:rPr>
          <w:rtl/>
          <w:lang w:bidi="fa-IR"/>
        </w:rPr>
        <w:t xml:space="preserve"> و بقاى آن نيز به بقاى وجود آن حضرت وابسته است. در روايات اسلامى وارد شده است كه امامان معصوم</w:t>
      </w:r>
      <w:r w:rsidR="0032050E">
        <w:rPr>
          <w:rtl/>
          <w:lang w:bidi="fa-IR"/>
        </w:rPr>
        <w:t xml:space="preserve"> </w:t>
      </w:r>
      <w:r w:rsidR="00300597" w:rsidRPr="00300597">
        <w:rPr>
          <w:rStyle w:val="libAlaemChar"/>
          <w:rtl/>
        </w:rPr>
        <w:t>عليهم‌السلام</w:t>
      </w:r>
      <w:r w:rsidR="0032050E">
        <w:rPr>
          <w:rtl/>
          <w:lang w:bidi="fa-IR"/>
        </w:rPr>
        <w:t xml:space="preserve"> </w:t>
      </w:r>
      <w:r w:rsidR="000607AE" w:rsidRPr="000607AE">
        <w:rPr>
          <w:rtl/>
          <w:lang w:bidi="fa-IR"/>
        </w:rPr>
        <w:t>اهداف غايىِ ايجاد مخلوقات اند.</w:t>
      </w:r>
    </w:p>
    <w:p w:rsidR="000607AE" w:rsidRPr="000607AE" w:rsidRDefault="00334B5D" w:rsidP="000607AE">
      <w:pPr>
        <w:pStyle w:val="libNormal"/>
        <w:rPr>
          <w:lang w:bidi="fa-IR"/>
        </w:rPr>
      </w:pPr>
      <w:r>
        <w:rPr>
          <w:rtl/>
          <w:lang w:bidi="fa-IR"/>
        </w:rPr>
        <w:t>2</w:t>
      </w:r>
      <w:r w:rsidR="000607AE" w:rsidRPr="000607AE">
        <w:rPr>
          <w:rtl/>
          <w:lang w:bidi="fa-IR"/>
        </w:rPr>
        <w:t>. همان گونه كه خورشيد يكى از مخلوقات و در عين حال واسطه ى بهره گيرى موجودات از نور و حرارت است، امام نيز واسطه ى اعلا براى فيض برى موجودات است و فيض الهى، مانند نعمت و هدايت و</w:t>
      </w:r>
      <w:r w:rsidR="00AF0581">
        <w:rPr>
          <w:rtl/>
          <w:lang w:bidi="fa-IR"/>
        </w:rPr>
        <w:t>.</w:t>
      </w:r>
      <w:r w:rsidR="000607AE" w:rsidRPr="000607AE">
        <w:rPr>
          <w:rtl/>
          <w:lang w:bidi="fa-IR"/>
        </w:rPr>
        <w:t>..، به واسطه ى او به عموم خلايق مى رسد.</w:t>
      </w:r>
    </w:p>
    <w:p w:rsidR="000607AE" w:rsidRPr="000607AE" w:rsidRDefault="00334B5D" w:rsidP="000607AE">
      <w:pPr>
        <w:pStyle w:val="libNormal"/>
        <w:rPr>
          <w:lang w:bidi="fa-IR"/>
        </w:rPr>
      </w:pPr>
      <w:r>
        <w:rPr>
          <w:rtl/>
          <w:lang w:bidi="fa-IR"/>
        </w:rPr>
        <w:t>3</w:t>
      </w:r>
      <w:r w:rsidR="000607AE" w:rsidRPr="000607AE">
        <w:rPr>
          <w:rtl/>
          <w:lang w:bidi="fa-IR"/>
        </w:rPr>
        <w:t>. همان گونه كه مردم، هر آن، انتظار خارج شدن خورشيد از پَسِ ابرها را دارند، تا تمام و كامل، از وجود و ظهورش استفاده ببرند، در ايّام غيبتِ آن حضرت نيز، مردم، منتظر ظهور و خروج اويند و از ظهورش مأيوس نمى گردند.</w:t>
      </w:r>
    </w:p>
    <w:p w:rsidR="000607AE" w:rsidRPr="000607AE" w:rsidRDefault="00334B5D" w:rsidP="000607AE">
      <w:pPr>
        <w:pStyle w:val="libNormal"/>
        <w:rPr>
          <w:lang w:bidi="fa-IR"/>
        </w:rPr>
      </w:pPr>
      <w:r>
        <w:rPr>
          <w:rtl/>
          <w:lang w:bidi="fa-IR"/>
        </w:rPr>
        <w:lastRenderedPageBreak/>
        <w:t>4</w:t>
      </w:r>
      <w:r w:rsidR="000607AE" w:rsidRPr="000607AE">
        <w:rPr>
          <w:rtl/>
          <w:lang w:bidi="fa-IR"/>
        </w:rPr>
        <w:t>. منكر وجود آن حضرت، همانند منكر وجود خورشيد است، هنگامى كه در پشت ابرها از ديده ها پنهان گردد.</w:t>
      </w:r>
    </w:p>
    <w:p w:rsidR="000607AE" w:rsidRPr="000607AE" w:rsidRDefault="00334B5D" w:rsidP="000607AE">
      <w:pPr>
        <w:pStyle w:val="libNormal"/>
        <w:rPr>
          <w:lang w:bidi="fa-IR"/>
        </w:rPr>
      </w:pPr>
      <w:r>
        <w:rPr>
          <w:rtl/>
          <w:lang w:bidi="fa-IR"/>
        </w:rPr>
        <w:t>5</w:t>
      </w:r>
      <w:r w:rsidR="000607AE" w:rsidRPr="000607AE">
        <w:rPr>
          <w:rtl/>
          <w:lang w:bidi="fa-IR"/>
        </w:rPr>
        <w:t>. همان گونه كه ابر، كاملاً خورشيد را نمى پوشاند و نور خورشيد به زمين و زمينيان مى رسد، غيبت هم مانع كامل و تمامى براى بهره دهى حضرت نيست. مردم در زمان غيبت، حضرت را نمى بينند، امّا از وجود مبارك او بهره مى برند. توسّل يكى از راه هاى بهره بردن از آن امام است.</w:t>
      </w:r>
    </w:p>
    <w:p w:rsidR="000607AE" w:rsidRPr="000607AE" w:rsidRDefault="00334B5D" w:rsidP="000607AE">
      <w:pPr>
        <w:pStyle w:val="libNormal"/>
        <w:rPr>
          <w:lang w:bidi="fa-IR"/>
        </w:rPr>
      </w:pPr>
      <w:r>
        <w:rPr>
          <w:rtl/>
          <w:lang w:bidi="fa-IR"/>
        </w:rPr>
        <w:t>6</w:t>
      </w:r>
      <w:r w:rsidR="000607AE" w:rsidRPr="000607AE">
        <w:rPr>
          <w:rtl/>
          <w:lang w:bidi="fa-IR"/>
        </w:rPr>
        <w:t>. همان گونه كه در مناطقى كه هوا غالباً ابرى است، گاهى خورشيد ابرها را مى شكافد و خود را از لابه لاى آن ها بيرون مى آورد و به عده اى از مردم نشان مى دهد، هر از چند گاهى نيز، عدّه اى شرف ياب محضر مبارك امام زمان</w:t>
      </w:r>
      <w:r w:rsidR="0032050E">
        <w:rPr>
          <w:rtl/>
          <w:lang w:bidi="fa-IR"/>
        </w:rPr>
        <w:t xml:space="preserve"> </w:t>
      </w:r>
      <w:r w:rsidR="0005183C" w:rsidRPr="0005183C">
        <w:rPr>
          <w:rStyle w:val="libAlaemChar"/>
          <w:rtl/>
        </w:rPr>
        <w:t>عليه‌السلام</w:t>
      </w:r>
      <w:r w:rsidR="0032050E">
        <w:rPr>
          <w:rtl/>
          <w:lang w:bidi="fa-IR"/>
        </w:rPr>
        <w:t xml:space="preserve"> </w:t>
      </w:r>
      <w:r w:rsidR="000607AE" w:rsidRPr="000607AE">
        <w:rPr>
          <w:rtl/>
          <w:lang w:bidi="fa-IR"/>
        </w:rPr>
        <w:t>مى شوند و از وجودش استفاده مى برند، و از اين راه، وجود آن حضرت</w:t>
      </w:r>
      <w:r w:rsidR="0032050E">
        <w:rPr>
          <w:rtl/>
          <w:lang w:bidi="fa-IR"/>
        </w:rPr>
        <w:t xml:space="preserve"> </w:t>
      </w:r>
      <w:r w:rsidR="0005183C" w:rsidRPr="0005183C">
        <w:rPr>
          <w:rStyle w:val="libAlaemChar"/>
          <w:rtl/>
        </w:rPr>
        <w:t>عليه‌السلام</w:t>
      </w:r>
      <w:r w:rsidR="0032050E">
        <w:rPr>
          <w:rtl/>
          <w:lang w:bidi="fa-IR"/>
        </w:rPr>
        <w:t xml:space="preserve"> </w:t>
      </w:r>
      <w:r w:rsidR="000607AE" w:rsidRPr="000607AE">
        <w:rPr>
          <w:rtl/>
          <w:lang w:bidi="fa-IR"/>
        </w:rPr>
        <w:t>براى عموم مردم به اثبات مى رسد.</w:t>
      </w:r>
    </w:p>
    <w:p w:rsidR="000607AE" w:rsidRPr="000607AE" w:rsidRDefault="00334B5D" w:rsidP="000607AE">
      <w:pPr>
        <w:pStyle w:val="libNormal"/>
        <w:rPr>
          <w:lang w:bidi="fa-IR"/>
        </w:rPr>
      </w:pPr>
      <w:r>
        <w:rPr>
          <w:rtl/>
          <w:lang w:bidi="fa-IR"/>
        </w:rPr>
        <w:t>7</w:t>
      </w:r>
      <w:r w:rsidR="000607AE" w:rsidRPr="000607AE">
        <w:rPr>
          <w:rtl/>
          <w:lang w:bidi="fa-IR"/>
        </w:rPr>
        <w:t>. همان گونه كه از خورشيد، همگان، از دين دار و بى دين، نفع مى برند، آثار و بركات امام عصر</w:t>
      </w:r>
      <w:r w:rsidR="0032050E">
        <w:rPr>
          <w:rtl/>
          <w:lang w:bidi="fa-IR"/>
        </w:rPr>
        <w:t xml:space="preserve"> </w:t>
      </w:r>
      <w:r w:rsidR="0005183C" w:rsidRPr="0005183C">
        <w:rPr>
          <w:rStyle w:val="libAlaemChar"/>
          <w:rtl/>
        </w:rPr>
        <w:t>عليه‌السلام</w:t>
      </w:r>
      <w:r w:rsidR="00D17268">
        <w:rPr>
          <w:rtl/>
          <w:lang w:bidi="fa-IR"/>
        </w:rPr>
        <w:t>،</w:t>
      </w:r>
      <w:r w:rsidR="000607AE" w:rsidRPr="000607AE">
        <w:rPr>
          <w:rtl/>
          <w:lang w:bidi="fa-IR"/>
        </w:rPr>
        <w:t xml:space="preserve"> همه ى عالم را در برمى گيرد، هر چند مردم او را نشناسند و قدرش را ندانند.</w:t>
      </w:r>
    </w:p>
    <w:p w:rsidR="000607AE" w:rsidRPr="000607AE" w:rsidRDefault="00334B5D" w:rsidP="000607AE">
      <w:pPr>
        <w:pStyle w:val="libNormal"/>
        <w:rPr>
          <w:lang w:bidi="fa-IR"/>
        </w:rPr>
      </w:pPr>
      <w:r>
        <w:rPr>
          <w:rtl/>
          <w:lang w:bidi="fa-IR"/>
        </w:rPr>
        <w:t>8</w:t>
      </w:r>
      <w:r w:rsidR="000607AE" w:rsidRPr="000607AE">
        <w:rPr>
          <w:rtl/>
          <w:lang w:bidi="fa-IR"/>
        </w:rPr>
        <w:t>. همان گونه كه شعاع خورشيد، به مقدار روزنه ها و اندازه ى پنجره ها، داخل اتاق ها مى شود و مردم از آن بهره مى برند، مقدار بهره ى مردم از وجود و آثار و بركات آن حضرت نيز، به اندازه ى قابليّت آنان است. انسان هر اندازه موانع را از خود دور كند و قلب خود را بيش تر بگشايد، از وجود و آثار و بركات بيش ترى بهره مى گيرد.</w:t>
      </w:r>
    </w:p>
    <w:p w:rsidR="001229C0" w:rsidRDefault="00334B5D" w:rsidP="000607AE">
      <w:pPr>
        <w:pStyle w:val="libNormal"/>
        <w:rPr>
          <w:rtl/>
          <w:lang w:bidi="fa-IR"/>
        </w:rPr>
      </w:pPr>
      <w:r>
        <w:rPr>
          <w:rtl/>
          <w:lang w:bidi="fa-IR"/>
        </w:rPr>
        <w:t>9</w:t>
      </w:r>
      <w:r w:rsidR="000607AE" w:rsidRPr="000607AE">
        <w:rPr>
          <w:rtl/>
          <w:lang w:bidi="fa-IR"/>
        </w:rPr>
        <w:t>. همان گونه كه ابرها خورشيد را نابود نمى كنند، و تنها مانع رؤيت اويند، غيبت امام زمان</w:t>
      </w:r>
      <w:r w:rsidR="0032050E">
        <w:rPr>
          <w:rtl/>
          <w:lang w:bidi="fa-IR"/>
        </w:rPr>
        <w:t xml:space="preserve"> </w:t>
      </w:r>
      <w:r w:rsidR="0005183C" w:rsidRPr="0005183C">
        <w:rPr>
          <w:rStyle w:val="libAlaemChar"/>
          <w:rtl/>
        </w:rPr>
        <w:t>عليه‌السلام</w:t>
      </w:r>
      <w:r w:rsidR="00BF5F1B">
        <w:rPr>
          <w:rtl/>
          <w:lang w:bidi="fa-IR"/>
        </w:rPr>
        <w:t xml:space="preserve"> </w:t>
      </w:r>
      <w:r w:rsidR="000607AE" w:rsidRPr="000607AE">
        <w:rPr>
          <w:rtl/>
          <w:lang w:bidi="fa-IR"/>
        </w:rPr>
        <w:t>نيز فقط مانع رؤيت اوست.</w:t>
      </w:r>
    </w:p>
    <w:p w:rsidR="000607AE" w:rsidRPr="000607AE" w:rsidRDefault="001229C0" w:rsidP="000607AE">
      <w:pPr>
        <w:pStyle w:val="libNormal"/>
        <w:rPr>
          <w:lang w:bidi="fa-IR"/>
        </w:rPr>
      </w:pPr>
      <w:r>
        <w:rPr>
          <w:rtl/>
          <w:lang w:bidi="fa-IR"/>
        </w:rPr>
        <w:br w:type="page"/>
      </w:r>
    </w:p>
    <w:p w:rsidR="000607AE" w:rsidRDefault="000607AE" w:rsidP="001229C0">
      <w:pPr>
        <w:pStyle w:val="Heading2"/>
        <w:rPr>
          <w:rFonts w:hint="cs"/>
          <w:rtl/>
          <w:lang w:bidi="fa-IR"/>
        </w:rPr>
      </w:pPr>
      <w:bookmarkStart w:id="17" w:name="_Toc477348857"/>
      <w:r w:rsidRPr="000607AE">
        <w:rPr>
          <w:rtl/>
          <w:lang w:bidi="fa-IR"/>
        </w:rPr>
        <w:t>حديث شانزدهم:</w:t>
      </w:r>
      <w:bookmarkEnd w:id="17"/>
    </w:p>
    <w:p w:rsidR="000607AE" w:rsidRPr="000607AE" w:rsidRDefault="001229C0" w:rsidP="001229C0">
      <w:pPr>
        <w:pStyle w:val="libBold1"/>
        <w:rPr>
          <w:lang w:bidi="fa-IR"/>
        </w:rPr>
      </w:pPr>
      <w:r>
        <w:rPr>
          <w:rFonts w:hint="cs"/>
          <w:rtl/>
          <w:lang w:bidi="fa-IR"/>
        </w:rPr>
        <w:t>(</w:t>
      </w:r>
      <w:r w:rsidR="000607AE" w:rsidRPr="001229C0">
        <w:rPr>
          <w:rStyle w:val="libNormalChar"/>
          <w:rFonts w:eastAsia="KFGQPC Uthman Taha Naskh"/>
          <w:rtl/>
        </w:rPr>
        <w:t>علّت تأخير در ظهور امام</w:t>
      </w:r>
      <w:r w:rsidR="0032050E">
        <w:rPr>
          <w:rtl/>
          <w:lang w:bidi="fa-IR"/>
        </w:rPr>
        <w:t xml:space="preserve"> </w:t>
      </w:r>
      <w:r w:rsidR="0005183C" w:rsidRPr="0005183C">
        <w:rPr>
          <w:rStyle w:val="libAlaemChar"/>
          <w:rtl/>
        </w:rPr>
        <w:t>عليه‌السلام</w:t>
      </w:r>
      <w:r>
        <w:rPr>
          <w:rFonts w:hint="cs"/>
          <w:rtl/>
          <w:lang w:bidi="fa-IR"/>
        </w:rPr>
        <w:t>)</w:t>
      </w:r>
    </w:p>
    <w:p w:rsidR="000607AE" w:rsidRPr="000607AE" w:rsidRDefault="001229C0" w:rsidP="002B2951">
      <w:pPr>
        <w:pStyle w:val="libNormal"/>
        <w:rPr>
          <w:lang w:bidi="fa-IR"/>
        </w:rPr>
      </w:pPr>
      <w:r>
        <w:rPr>
          <w:rFonts w:hint="cs"/>
          <w:rtl/>
          <w:lang w:bidi="fa-IR"/>
        </w:rPr>
        <w:t>«</w:t>
      </w:r>
      <w:r w:rsidR="000607AE" w:rsidRPr="001229C0">
        <w:rPr>
          <w:rStyle w:val="libHadeesChar"/>
          <w:rtl/>
        </w:rPr>
        <w:t>وَلَوْ أَنَّ أشْياعَنا ـ وَفَّقَهُمُ اللّهُ لِطاعَتِهِ ـ عَلَى اجْتِماع مِنَ الْقُلُوبِ فِي الْوَفاءِ بِالْعَهْدِ عَلَيْهِمْ لَما تَأَخَّرَ عَنْهُمُ الْيُمْنَ بِلِقائِنا، وَلَتَعَجَّلَتْ لَهُمُ السَّعادَةُ بِمُشاهَدَتِنا عَلى حَقِّ الْمَعْرِفَةِ وَصِدْقِها مِنْهُمْ بِنا، فَما يَحْبِسُنا عَنْهُمْ إِلاّ ما يَتَّصِلُ بِنا مِمّا نَكْرَهُهُ وَلا نُؤْثِرُهُ مِنْهُمْ</w:t>
      </w:r>
      <w:r>
        <w:rPr>
          <w:rFonts w:hint="cs"/>
          <w:rtl/>
          <w:lang w:bidi="fa-IR"/>
        </w:rPr>
        <w:t>»</w:t>
      </w:r>
      <w:r w:rsidR="00BF5F1B">
        <w:rPr>
          <w:rtl/>
          <w:lang w:bidi="fa-IR"/>
        </w:rPr>
        <w:t xml:space="preserve"> </w:t>
      </w:r>
      <w:r w:rsidR="0032050E" w:rsidRPr="00B53151">
        <w:rPr>
          <w:rStyle w:val="libFootnotenumChar"/>
          <w:rtl/>
        </w:rPr>
        <w:t>(</w:t>
      </w:r>
      <w:r w:rsidR="002B2951">
        <w:rPr>
          <w:rStyle w:val="libFootnotenumChar"/>
          <w:rFonts w:hint="cs"/>
          <w:rtl/>
        </w:rPr>
        <w:t>34</w:t>
      </w:r>
      <w:r w:rsidR="0032050E" w:rsidRPr="00B53151">
        <w:rPr>
          <w:rStyle w:val="libFootnotenumChar"/>
          <w:rtl/>
        </w:rPr>
        <w:t>)</w:t>
      </w:r>
      <w:r w:rsidR="0032050E">
        <w:rPr>
          <w:rtl/>
          <w:lang w:bidi="fa-IR"/>
        </w:rPr>
        <w:t xml:space="preserve"> </w:t>
      </w:r>
    </w:p>
    <w:p w:rsidR="000607AE" w:rsidRPr="000607AE" w:rsidRDefault="000607AE" w:rsidP="001229C0">
      <w:pPr>
        <w:pStyle w:val="libNormal"/>
        <w:rPr>
          <w:lang w:bidi="fa-IR"/>
        </w:rPr>
      </w:pPr>
      <w:r w:rsidRPr="000607AE">
        <w:rPr>
          <w:rtl/>
          <w:lang w:bidi="fa-IR"/>
        </w:rPr>
        <w:t>اگر شيعيان ما ـ كه خداوند توفيق طاعتشان دهد ـ در راه ايفاى پيمانى كه بر دوش دارند، همدل مى شدند، ميمنت ملاقات ما از ايشان به تأخير نمى افتاد، و سعادت ديدار ما زودتر نصيب آنان مى گشت، ديدارى بر مبناى شناختى راستين و صداقتى از آنان نسبت به ما</w:t>
      </w:r>
      <w:r w:rsidR="00BF5F1B">
        <w:rPr>
          <w:rtl/>
          <w:lang w:bidi="fa-IR"/>
        </w:rPr>
        <w:t>؛</w:t>
      </w:r>
      <w:r w:rsidRPr="000607AE">
        <w:rPr>
          <w:rtl/>
          <w:lang w:bidi="fa-IR"/>
        </w:rPr>
        <w:t xml:space="preserve"> علّت مخفى شدن ما از آنان چيزى نيست جز آن چه از كردار آنان به ما مى رسد و ما توقع انجام اين كارها را از آنان نداريم.</w:t>
      </w:r>
    </w:p>
    <w:p w:rsidR="000607AE" w:rsidRPr="000607AE" w:rsidRDefault="000607AE" w:rsidP="000607AE">
      <w:pPr>
        <w:pStyle w:val="libNormal"/>
        <w:rPr>
          <w:lang w:bidi="fa-IR"/>
        </w:rPr>
      </w:pPr>
      <w:r w:rsidRPr="000607AE">
        <w:rPr>
          <w:rtl/>
          <w:lang w:bidi="fa-IR"/>
        </w:rPr>
        <w:t>شرح اين جملات، قسمتى از نامه اى است كه از ناحيه ى مقدّس امام زمان</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براى شيخ مفيد</w:t>
      </w:r>
      <w:r w:rsidR="0032050E">
        <w:rPr>
          <w:rtl/>
          <w:lang w:bidi="fa-IR"/>
        </w:rPr>
        <w:t xml:space="preserve"> (</w:t>
      </w:r>
      <w:r w:rsidRPr="000607AE">
        <w:rPr>
          <w:rtl/>
          <w:lang w:bidi="fa-IR"/>
        </w:rPr>
        <w:t>رحمه الله</w:t>
      </w:r>
      <w:r w:rsidR="0032050E">
        <w:rPr>
          <w:rtl/>
          <w:lang w:bidi="fa-IR"/>
        </w:rPr>
        <w:t xml:space="preserve">) </w:t>
      </w:r>
      <w:r w:rsidRPr="000607AE">
        <w:rPr>
          <w:rtl/>
          <w:lang w:bidi="fa-IR"/>
        </w:rPr>
        <w:t>فرستاده شده است. حضرت</w:t>
      </w:r>
      <w:r w:rsidR="0032050E">
        <w:rPr>
          <w:rtl/>
          <w:lang w:bidi="fa-IR"/>
        </w:rPr>
        <w:t xml:space="preserve"> </w:t>
      </w:r>
      <w:r w:rsidR="0005183C" w:rsidRPr="0005183C">
        <w:rPr>
          <w:rStyle w:val="libAlaemChar"/>
          <w:rtl/>
        </w:rPr>
        <w:t>عليه‌السلام</w:t>
      </w:r>
      <w:r w:rsidR="0032050E">
        <w:rPr>
          <w:rtl/>
          <w:lang w:bidi="fa-IR"/>
        </w:rPr>
        <w:t xml:space="preserve"> </w:t>
      </w:r>
      <w:r w:rsidRPr="000607AE">
        <w:rPr>
          <w:rtl/>
          <w:lang w:bidi="fa-IR"/>
        </w:rPr>
        <w:t>در اين نامه، بعد از سفارش هاى لازم به شيخ مفيد</w:t>
      </w:r>
      <w:r w:rsidR="0032050E">
        <w:rPr>
          <w:rtl/>
          <w:lang w:bidi="fa-IR"/>
        </w:rPr>
        <w:t xml:space="preserve"> (</w:t>
      </w:r>
      <w:r w:rsidRPr="000607AE">
        <w:rPr>
          <w:rtl/>
          <w:lang w:bidi="fa-IR"/>
        </w:rPr>
        <w:t>رحمه الله</w:t>
      </w:r>
      <w:r w:rsidR="0032050E">
        <w:rPr>
          <w:rtl/>
          <w:lang w:bidi="fa-IR"/>
        </w:rPr>
        <w:t xml:space="preserve">) </w:t>
      </w:r>
      <w:r w:rsidRPr="000607AE">
        <w:rPr>
          <w:rtl/>
          <w:lang w:bidi="fa-IR"/>
        </w:rPr>
        <w:t>ودستورهايى به شيعيان، به امر مهمّى كه سبب غيبت ايشان شده است، اشاره مى كنند. حضرت، نبود صفا و يك دلى در بين شيعيان را سبب غيبت خود مى شمرند.</w:t>
      </w:r>
    </w:p>
    <w:p w:rsidR="000607AE" w:rsidRPr="000607AE" w:rsidRDefault="000607AE" w:rsidP="000607AE">
      <w:pPr>
        <w:pStyle w:val="libNormal"/>
        <w:rPr>
          <w:lang w:bidi="fa-IR"/>
        </w:rPr>
      </w:pPr>
      <w:r w:rsidRPr="000607AE">
        <w:rPr>
          <w:rtl/>
          <w:lang w:bidi="fa-IR"/>
        </w:rPr>
        <w:t>تاريخ نشان داده است كه تا مردم نخواهند و تلاش نكنند، حق بر جاى خويش قرار نمى گيرد و حكومت به دست اهلش نمى رسد. تجربه ى حضرت على و امام حسن و امام حسين</w:t>
      </w:r>
      <w:r w:rsidR="0032050E">
        <w:rPr>
          <w:rtl/>
          <w:lang w:bidi="fa-IR"/>
        </w:rPr>
        <w:t xml:space="preserve"> </w:t>
      </w:r>
      <w:r w:rsidR="00300597" w:rsidRPr="00300597">
        <w:rPr>
          <w:rStyle w:val="libAlaemChar"/>
          <w:rtl/>
        </w:rPr>
        <w:t>عليهم‌السلام</w:t>
      </w:r>
      <w:r w:rsidR="00D17268">
        <w:rPr>
          <w:rtl/>
          <w:lang w:bidi="fa-IR"/>
        </w:rPr>
        <w:t>،</w:t>
      </w:r>
      <w:r w:rsidRPr="000607AE">
        <w:rPr>
          <w:rtl/>
          <w:lang w:bidi="fa-IR"/>
        </w:rPr>
        <w:t xml:space="preserve"> دليل بسيار آشكارى بر اين مطلب است. اگر مردم بر خلافت حضرت على</w:t>
      </w:r>
      <w:r w:rsidR="0032050E">
        <w:rPr>
          <w:rtl/>
          <w:lang w:bidi="fa-IR"/>
        </w:rPr>
        <w:t xml:space="preserve"> </w:t>
      </w:r>
      <w:r w:rsidR="0005183C" w:rsidRPr="0005183C">
        <w:rPr>
          <w:rStyle w:val="libAlaemChar"/>
          <w:rtl/>
        </w:rPr>
        <w:t>عليه‌السلام</w:t>
      </w:r>
      <w:r w:rsidR="0032050E">
        <w:rPr>
          <w:rtl/>
          <w:lang w:bidi="fa-IR"/>
        </w:rPr>
        <w:t xml:space="preserve"> </w:t>
      </w:r>
      <w:r w:rsidRPr="000607AE">
        <w:rPr>
          <w:rtl/>
          <w:lang w:bidi="fa-IR"/>
        </w:rPr>
        <w:t>پافشارى مى كردند، الآن، تاريخ مسير ديگرى را مى پيمود، ولى دنياخواهى و ترس و</w:t>
      </w:r>
      <w:r w:rsidR="00AF0581">
        <w:rPr>
          <w:rtl/>
          <w:lang w:bidi="fa-IR"/>
        </w:rPr>
        <w:t>.</w:t>
      </w:r>
      <w:r w:rsidRPr="000607AE">
        <w:rPr>
          <w:rtl/>
          <w:lang w:bidi="fa-IR"/>
        </w:rPr>
        <w:t>.. مردم آن زمان سبب شد از آن زمان تا آينده اى كه معلوم نيست چه هنگام به پايان مى رسد، جهانيان و خصوصاً شيعيان، جز ظلم و آزار چيزى نبينند. متأسفانه كوتاهى ما، بلكه عملكرد بدمان سبب شده است كه آن محروميت تا كنون ادامه يابد.</w:t>
      </w:r>
    </w:p>
    <w:p w:rsidR="000607AE" w:rsidRPr="000607AE" w:rsidRDefault="000607AE" w:rsidP="000607AE">
      <w:pPr>
        <w:pStyle w:val="libNormal"/>
        <w:rPr>
          <w:lang w:bidi="fa-IR"/>
        </w:rPr>
      </w:pPr>
      <w:r w:rsidRPr="000607AE">
        <w:rPr>
          <w:rtl/>
          <w:lang w:bidi="fa-IR"/>
        </w:rPr>
        <w:lastRenderedPageBreak/>
        <w:t>طبق اين حديث، وظيفه ى ما براى تسريع و تعجيل در ظهور حضرت، اين است كه آن حضرت را بر خويش و خويشان مقدم داريم و با اجراى دستورهاى اسلامى و گسترش و ترويج عملى اسلام، آن امام</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را به جهانيان بشناسانيم و دل ها را به سوى آن حضرت معطوف كنيم، تا به خواست خداوند، هرچه زودتر، زمينه ى پذيرش مردمى و جهانى آن امام</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فراهم شود.</w:t>
      </w:r>
    </w:p>
    <w:p w:rsidR="000607AE" w:rsidRPr="000607AE" w:rsidRDefault="000607AE" w:rsidP="000607AE">
      <w:pPr>
        <w:pStyle w:val="libNormal"/>
        <w:rPr>
          <w:lang w:bidi="fa-IR"/>
        </w:rPr>
      </w:pPr>
      <w:r w:rsidRPr="000607AE">
        <w:rPr>
          <w:rtl/>
          <w:lang w:bidi="fa-IR"/>
        </w:rPr>
        <w:t>از اين حديث شريف نكاتى استفاده مى شود:</w:t>
      </w:r>
    </w:p>
    <w:p w:rsidR="000607AE" w:rsidRPr="000607AE" w:rsidRDefault="00334B5D" w:rsidP="000607AE">
      <w:pPr>
        <w:pStyle w:val="libNormal"/>
        <w:rPr>
          <w:lang w:bidi="fa-IR"/>
        </w:rPr>
      </w:pPr>
      <w:r>
        <w:rPr>
          <w:rtl/>
          <w:lang w:bidi="fa-IR"/>
        </w:rPr>
        <w:t>1</w:t>
      </w:r>
      <w:r w:rsidR="000607AE" w:rsidRPr="000607AE">
        <w:rPr>
          <w:rtl/>
          <w:lang w:bidi="fa-IR"/>
        </w:rPr>
        <w:t>. خداوند متعال از شيعيان عهد و پيمان گرفته كه از امامان پيروى كنند و اين پيروى سبب تشرّف به لقاى امام زمان خواهد بود.</w:t>
      </w:r>
    </w:p>
    <w:p w:rsidR="000607AE" w:rsidRPr="000607AE" w:rsidRDefault="00334B5D" w:rsidP="000607AE">
      <w:pPr>
        <w:pStyle w:val="libNormal"/>
        <w:rPr>
          <w:lang w:bidi="fa-IR"/>
        </w:rPr>
      </w:pPr>
      <w:r>
        <w:rPr>
          <w:rtl/>
          <w:lang w:bidi="fa-IR"/>
        </w:rPr>
        <w:t>2</w:t>
      </w:r>
      <w:r w:rsidR="000607AE" w:rsidRPr="000607AE">
        <w:rPr>
          <w:rtl/>
          <w:lang w:bidi="fa-IR"/>
        </w:rPr>
        <w:t>. اعمال ناشايست شيعيان سبب دورى آن ها از امامشان شده است</w:t>
      </w:r>
      <w:r w:rsidR="00BF5F1B">
        <w:rPr>
          <w:rtl/>
          <w:lang w:bidi="fa-IR"/>
        </w:rPr>
        <w:t>؛</w:t>
      </w:r>
      <w:r w:rsidR="000607AE" w:rsidRPr="000607AE">
        <w:rPr>
          <w:rtl/>
          <w:lang w:bidi="fa-IR"/>
        </w:rPr>
        <w:t xml:space="preserve"> و لذا اعمال شايسته مى تواند در تسريع ارتباط با امام زمان</w:t>
      </w:r>
      <w:r w:rsidR="0032050E">
        <w:rPr>
          <w:rtl/>
          <w:lang w:bidi="fa-IR"/>
        </w:rPr>
        <w:t xml:space="preserve"> </w:t>
      </w:r>
      <w:r w:rsidR="0005183C" w:rsidRPr="0005183C">
        <w:rPr>
          <w:rStyle w:val="libAlaemChar"/>
          <w:rtl/>
        </w:rPr>
        <w:t>عليه‌السلام</w:t>
      </w:r>
      <w:r w:rsidR="00BF5F1B">
        <w:rPr>
          <w:rtl/>
          <w:lang w:bidi="fa-IR"/>
        </w:rPr>
        <w:t xml:space="preserve"> </w:t>
      </w:r>
      <w:r w:rsidR="000607AE" w:rsidRPr="000607AE">
        <w:rPr>
          <w:rtl/>
          <w:lang w:bidi="fa-IR"/>
        </w:rPr>
        <w:t>مؤثر باشد.</w:t>
      </w:r>
    </w:p>
    <w:p w:rsidR="000607AE" w:rsidRPr="000607AE" w:rsidRDefault="001229C0" w:rsidP="000607AE">
      <w:pPr>
        <w:pStyle w:val="libNormal"/>
        <w:rPr>
          <w:lang w:bidi="fa-IR"/>
        </w:rPr>
      </w:pPr>
      <w:r>
        <w:rPr>
          <w:rtl/>
          <w:lang w:bidi="fa-IR"/>
        </w:rPr>
        <w:br w:type="page"/>
      </w:r>
    </w:p>
    <w:p w:rsidR="000607AE" w:rsidRDefault="000607AE" w:rsidP="001229C0">
      <w:pPr>
        <w:pStyle w:val="Heading2"/>
        <w:rPr>
          <w:rFonts w:hint="cs"/>
          <w:rtl/>
          <w:lang w:bidi="fa-IR"/>
        </w:rPr>
      </w:pPr>
      <w:bookmarkStart w:id="18" w:name="_Toc477348858"/>
      <w:r w:rsidRPr="000607AE">
        <w:rPr>
          <w:rtl/>
          <w:lang w:bidi="fa-IR"/>
        </w:rPr>
        <w:t>حديث هفدهم:</w:t>
      </w:r>
      <w:bookmarkEnd w:id="18"/>
    </w:p>
    <w:p w:rsidR="000607AE" w:rsidRPr="000607AE" w:rsidRDefault="0032050E" w:rsidP="001229C0">
      <w:pPr>
        <w:pStyle w:val="libBold1"/>
        <w:rPr>
          <w:lang w:bidi="fa-IR"/>
        </w:rPr>
      </w:pPr>
      <w:r>
        <w:rPr>
          <w:rtl/>
          <w:lang w:bidi="fa-IR"/>
        </w:rPr>
        <w:t>(</w:t>
      </w:r>
      <w:r w:rsidR="000607AE" w:rsidRPr="000607AE">
        <w:rPr>
          <w:rtl/>
          <w:lang w:bidi="fa-IR"/>
        </w:rPr>
        <w:t>غيبت از مقدرات الهى است</w:t>
      </w:r>
      <w:r w:rsidR="001229C0">
        <w:rPr>
          <w:rtl/>
          <w:lang w:bidi="fa-IR"/>
        </w:rPr>
        <w:t>)</w:t>
      </w:r>
    </w:p>
    <w:p w:rsidR="000607AE" w:rsidRPr="000607AE" w:rsidRDefault="001229C0" w:rsidP="002B2951">
      <w:pPr>
        <w:pStyle w:val="libNormal"/>
        <w:rPr>
          <w:lang w:bidi="fa-IR"/>
        </w:rPr>
      </w:pPr>
      <w:r>
        <w:rPr>
          <w:rFonts w:hint="cs"/>
          <w:rtl/>
          <w:lang w:bidi="fa-IR"/>
        </w:rPr>
        <w:t>«</w:t>
      </w:r>
      <w:r w:rsidR="000607AE" w:rsidRPr="001229C0">
        <w:rPr>
          <w:rStyle w:val="libHadeesChar"/>
          <w:rtl/>
        </w:rPr>
        <w:t>أَقْدارُ اللّهِ عَزَّوَجَلَّ لا تُغالَبُ وَإِرادَتُهُ لا تُرَدُّ وَتَوْفيقُهُ لا يُسْبَقُ</w:t>
      </w:r>
      <w:r>
        <w:rPr>
          <w:rFonts w:hint="cs"/>
          <w:rtl/>
          <w:lang w:bidi="fa-IR"/>
        </w:rPr>
        <w:t>»</w:t>
      </w:r>
      <w:r w:rsidR="00BF5F1B">
        <w:rPr>
          <w:rtl/>
          <w:lang w:bidi="fa-IR"/>
        </w:rPr>
        <w:t xml:space="preserve"> </w:t>
      </w:r>
      <w:r w:rsidR="0032050E" w:rsidRPr="00B53151">
        <w:rPr>
          <w:rStyle w:val="libFootnotenumChar"/>
          <w:rtl/>
        </w:rPr>
        <w:t>(</w:t>
      </w:r>
      <w:r w:rsidR="002B2951">
        <w:rPr>
          <w:rStyle w:val="libFootnotenumChar"/>
          <w:rFonts w:hint="cs"/>
          <w:rtl/>
        </w:rPr>
        <w:t>35</w:t>
      </w:r>
      <w:r w:rsidR="0032050E" w:rsidRPr="00B53151">
        <w:rPr>
          <w:rStyle w:val="libFootnotenumChar"/>
          <w:rtl/>
        </w:rPr>
        <w:t>)</w:t>
      </w:r>
      <w:r w:rsidR="0032050E">
        <w:rPr>
          <w:rtl/>
          <w:lang w:bidi="fa-IR"/>
        </w:rPr>
        <w:t xml:space="preserve"> </w:t>
      </w:r>
    </w:p>
    <w:p w:rsidR="000607AE" w:rsidRPr="000607AE" w:rsidRDefault="000607AE" w:rsidP="001229C0">
      <w:pPr>
        <w:pStyle w:val="libNormal"/>
        <w:rPr>
          <w:lang w:bidi="fa-IR"/>
        </w:rPr>
      </w:pPr>
      <w:r w:rsidRPr="000607AE">
        <w:rPr>
          <w:rtl/>
          <w:lang w:bidi="fa-IR"/>
        </w:rPr>
        <w:t>تقديرهاى خداوند عزّوجلّ مغلوب نمى شود، و اراده اش برگشت ندارد، و بر توفيق او هيچ چيز پيشى نمى گيرد.</w:t>
      </w:r>
    </w:p>
    <w:p w:rsidR="000607AE" w:rsidRPr="000607AE" w:rsidRDefault="000607AE" w:rsidP="000607AE">
      <w:pPr>
        <w:pStyle w:val="libNormal"/>
        <w:rPr>
          <w:lang w:bidi="fa-IR"/>
        </w:rPr>
      </w:pPr>
      <w:r w:rsidRPr="000607AE">
        <w:rPr>
          <w:rtl/>
          <w:lang w:bidi="fa-IR"/>
        </w:rPr>
        <w:t>شرح اين عبارت، بخشى از كلمات امام زمان</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است كه در توقيعى به دو سفير خود، عثمان بن سعيد و فرزندش محمّد بن عثمان فرستاده است. امام</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در اين توقيع به مسئله ى غيبت خود اشاره كرده، مى فرمايد: اين موضوع از تقديرهاى الهى است و اراده ى حتمى اش به آن تعلق گرفته است.</w:t>
      </w:r>
    </w:p>
    <w:p w:rsidR="000607AE" w:rsidRPr="000607AE" w:rsidRDefault="000607AE" w:rsidP="000607AE">
      <w:pPr>
        <w:pStyle w:val="libNormal"/>
        <w:rPr>
          <w:lang w:bidi="fa-IR"/>
        </w:rPr>
      </w:pPr>
      <w:r w:rsidRPr="000607AE">
        <w:rPr>
          <w:rtl/>
          <w:lang w:bidi="fa-IR"/>
        </w:rPr>
        <w:t>امام</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در اين توقيع به چند نكته اشاره دارند:</w:t>
      </w:r>
    </w:p>
    <w:p w:rsidR="000607AE" w:rsidRPr="000607AE" w:rsidRDefault="00334B5D" w:rsidP="000607AE">
      <w:pPr>
        <w:pStyle w:val="libNormal"/>
        <w:rPr>
          <w:lang w:bidi="fa-IR"/>
        </w:rPr>
      </w:pPr>
      <w:r>
        <w:rPr>
          <w:rtl/>
          <w:lang w:bidi="fa-IR"/>
        </w:rPr>
        <w:t>1</w:t>
      </w:r>
      <w:r w:rsidR="000607AE" w:rsidRPr="000607AE">
        <w:rPr>
          <w:rtl/>
          <w:lang w:bidi="fa-IR"/>
        </w:rPr>
        <w:t>. هيچ كس نمى تواند بر تقدير الهى پيروز شود</w:t>
      </w:r>
      <w:r w:rsidR="00BF5F1B">
        <w:rPr>
          <w:rtl/>
          <w:lang w:bidi="fa-IR"/>
        </w:rPr>
        <w:t>؛</w:t>
      </w:r>
      <w:r w:rsidR="000607AE" w:rsidRPr="000607AE">
        <w:rPr>
          <w:rtl/>
          <w:lang w:bidi="fa-IR"/>
        </w:rPr>
        <w:t xml:space="preserve"> زيرا او «مقدِّر كلّ قَدَر» و قدرت او فوق همه ى قدرت هاست.</w:t>
      </w:r>
    </w:p>
    <w:p w:rsidR="000607AE" w:rsidRPr="000607AE" w:rsidRDefault="00334B5D" w:rsidP="000607AE">
      <w:pPr>
        <w:pStyle w:val="libNormal"/>
        <w:rPr>
          <w:lang w:bidi="fa-IR"/>
        </w:rPr>
      </w:pPr>
      <w:r>
        <w:rPr>
          <w:rtl/>
          <w:lang w:bidi="fa-IR"/>
        </w:rPr>
        <w:t>2</w:t>
      </w:r>
      <w:r w:rsidR="000607AE" w:rsidRPr="000607AE">
        <w:rPr>
          <w:rtl/>
          <w:lang w:bidi="fa-IR"/>
        </w:rPr>
        <w:t>. اگر اراده ى حتمى خداوند متعال، به چيزى تعلّق گيرد، كسى نمى تواند بر اراده ى او غلبه كند و مانع اجرايش گردد</w:t>
      </w:r>
      <w:r w:rsidR="00BF5F1B">
        <w:rPr>
          <w:rtl/>
          <w:lang w:bidi="fa-IR"/>
        </w:rPr>
        <w:t>؛</w:t>
      </w:r>
      <w:r w:rsidR="000607AE" w:rsidRPr="000607AE">
        <w:rPr>
          <w:rtl/>
          <w:lang w:bidi="fa-IR"/>
        </w:rPr>
        <w:t xml:space="preserve"> زيرا اراده اى فوق اراده ى او نيست. در دعايى از امام سجّاد</w:t>
      </w:r>
      <w:r w:rsidR="0032050E">
        <w:rPr>
          <w:rtl/>
          <w:lang w:bidi="fa-IR"/>
        </w:rPr>
        <w:t xml:space="preserve"> </w:t>
      </w:r>
      <w:r w:rsidR="0005183C" w:rsidRPr="0005183C">
        <w:rPr>
          <w:rStyle w:val="libAlaemChar"/>
          <w:rtl/>
        </w:rPr>
        <w:t>عليه‌السلام</w:t>
      </w:r>
      <w:r w:rsidR="0032050E">
        <w:rPr>
          <w:rtl/>
          <w:lang w:bidi="fa-IR"/>
        </w:rPr>
        <w:t xml:space="preserve"> </w:t>
      </w:r>
      <w:r w:rsidR="000607AE" w:rsidRPr="000607AE">
        <w:rPr>
          <w:rtl/>
          <w:lang w:bidi="fa-IR"/>
        </w:rPr>
        <w:t>مى خوانيم:</w:t>
      </w:r>
    </w:p>
    <w:p w:rsidR="000607AE" w:rsidRPr="000607AE" w:rsidRDefault="000607AE" w:rsidP="002B2951">
      <w:pPr>
        <w:pStyle w:val="libNormal"/>
        <w:rPr>
          <w:lang w:bidi="fa-IR"/>
        </w:rPr>
      </w:pPr>
      <w:r w:rsidRPr="000607AE">
        <w:rPr>
          <w:rtl/>
          <w:lang w:bidi="fa-IR"/>
        </w:rPr>
        <w:t>پروردگارا! حمد، مخصوص توست كه مقتدرى هستى كه هرگز مغلوب نمى شود.</w:t>
      </w:r>
      <w:r w:rsidR="0032050E">
        <w:rPr>
          <w:rtl/>
          <w:lang w:bidi="fa-IR"/>
        </w:rPr>
        <w:t xml:space="preserve"> </w:t>
      </w:r>
      <w:r w:rsidR="0032050E" w:rsidRPr="00B53151">
        <w:rPr>
          <w:rStyle w:val="libFootnotenumChar"/>
          <w:rtl/>
        </w:rPr>
        <w:t>(</w:t>
      </w:r>
      <w:r w:rsidR="002B2951">
        <w:rPr>
          <w:rStyle w:val="libFootnotenumChar"/>
          <w:rFonts w:hint="cs"/>
          <w:rtl/>
        </w:rPr>
        <w:t>36</w:t>
      </w:r>
      <w:r w:rsidR="0032050E" w:rsidRPr="00B53151">
        <w:rPr>
          <w:rStyle w:val="libFootnotenumChar"/>
          <w:rtl/>
        </w:rPr>
        <w:t>)</w:t>
      </w:r>
      <w:r w:rsidR="0032050E">
        <w:rPr>
          <w:rtl/>
          <w:lang w:bidi="fa-IR"/>
        </w:rPr>
        <w:t xml:space="preserve"> </w:t>
      </w:r>
    </w:p>
    <w:p w:rsidR="000607AE" w:rsidRPr="000607AE" w:rsidRDefault="00334B5D" w:rsidP="000607AE">
      <w:pPr>
        <w:pStyle w:val="libNormal"/>
        <w:rPr>
          <w:lang w:bidi="fa-IR"/>
        </w:rPr>
      </w:pPr>
      <w:r>
        <w:rPr>
          <w:rtl/>
          <w:lang w:bidi="fa-IR"/>
        </w:rPr>
        <w:t>3</w:t>
      </w:r>
      <w:r w:rsidR="000607AE" w:rsidRPr="000607AE">
        <w:rPr>
          <w:rtl/>
          <w:lang w:bidi="fa-IR"/>
        </w:rPr>
        <w:t>. كارسازى فقط براى خداست. تا خدا نخواهد، هيچ تدبير و تلاشى سود نمى دهد. براى انجام دادن هر كارى، بايد چشم اميد به خدا داشت و از او مدد گرفت و با واسطه قرار دادن محبوبان درگاهش، موفّقيّت را طلب نمود.</w:t>
      </w:r>
    </w:p>
    <w:p w:rsidR="000607AE" w:rsidRPr="000607AE" w:rsidRDefault="001229C0" w:rsidP="000607AE">
      <w:pPr>
        <w:pStyle w:val="libNormal"/>
        <w:rPr>
          <w:lang w:bidi="fa-IR"/>
        </w:rPr>
      </w:pPr>
      <w:r>
        <w:rPr>
          <w:rtl/>
          <w:lang w:bidi="fa-IR"/>
        </w:rPr>
        <w:br w:type="page"/>
      </w:r>
    </w:p>
    <w:p w:rsidR="000607AE" w:rsidRDefault="000607AE" w:rsidP="001229C0">
      <w:pPr>
        <w:pStyle w:val="Heading2"/>
        <w:rPr>
          <w:rFonts w:hint="cs"/>
          <w:rtl/>
          <w:lang w:bidi="fa-IR"/>
        </w:rPr>
      </w:pPr>
      <w:bookmarkStart w:id="19" w:name="_Toc477348859"/>
      <w:r w:rsidRPr="000607AE">
        <w:rPr>
          <w:rtl/>
          <w:lang w:bidi="fa-IR"/>
        </w:rPr>
        <w:t>حديث هجدهم:</w:t>
      </w:r>
      <w:bookmarkEnd w:id="19"/>
    </w:p>
    <w:p w:rsidR="000607AE" w:rsidRPr="000607AE" w:rsidRDefault="0032050E" w:rsidP="001229C0">
      <w:pPr>
        <w:pStyle w:val="libBold1"/>
        <w:rPr>
          <w:lang w:bidi="fa-IR"/>
        </w:rPr>
      </w:pPr>
      <w:r>
        <w:rPr>
          <w:rtl/>
          <w:lang w:bidi="fa-IR"/>
        </w:rPr>
        <w:t>(</w:t>
      </w:r>
      <w:r w:rsidR="000607AE" w:rsidRPr="000607AE">
        <w:rPr>
          <w:rtl/>
          <w:lang w:bidi="fa-IR"/>
        </w:rPr>
        <w:t>رجوع به فقها در عصر غيبت</w:t>
      </w:r>
      <w:r>
        <w:rPr>
          <w:rtl/>
          <w:lang w:bidi="fa-IR"/>
        </w:rPr>
        <w:t xml:space="preserve">) </w:t>
      </w:r>
    </w:p>
    <w:p w:rsidR="000607AE" w:rsidRPr="000607AE" w:rsidRDefault="001229C0" w:rsidP="002B2951">
      <w:pPr>
        <w:pStyle w:val="libNormal"/>
        <w:rPr>
          <w:lang w:bidi="fa-IR"/>
        </w:rPr>
      </w:pPr>
      <w:r>
        <w:rPr>
          <w:rFonts w:hint="cs"/>
          <w:rtl/>
          <w:lang w:bidi="fa-IR"/>
        </w:rPr>
        <w:t>«</w:t>
      </w:r>
      <w:r w:rsidR="000607AE" w:rsidRPr="001229C0">
        <w:rPr>
          <w:rStyle w:val="libHadeesChar"/>
          <w:rtl/>
        </w:rPr>
        <w:t>أَمَّا الْحَوادِثُ الْواقِعَةُ فَارْجِعوُا فيها إِلى رُواةِ حَديثِنا، فَإِنَّهُمْ حُجَّتي عَلَيْكُمْ وَأَنَا حُجَّةُ اللّهِ عَلَيْهِمْ</w:t>
      </w:r>
      <w:r>
        <w:rPr>
          <w:rFonts w:hint="cs"/>
          <w:rtl/>
          <w:lang w:bidi="fa-IR"/>
        </w:rPr>
        <w:t>»</w:t>
      </w:r>
      <w:r w:rsidR="00BF5F1B">
        <w:rPr>
          <w:rtl/>
          <w:lang w:bidi="fa-IR"/>
        </w:rPr>
        <w:t xml:space="preserve"> </w:t>
      </w:r>
      <w:r w:rsidR="0032050E" w:rsidRPr="00B53151">
        <w:rPr>
          <w:rStyle w:val="libFootnotenumChar"/>
          <w:rtl/>
        </w:rPr>
        <w:t>(</w:t>
      </w:r>
      <w:r w:rsidR="002B2951">
        <w:rPr>
          <w:rStyle w:val="libFootnotenumChar"/>
          <w:rFonts w:hint="cs"/>
          <w:rtl/>
        </w:rPr>
        <w:t>37</w:t>
      </w:r>
      <w:r w:rsidR="0032050E" w:rsidRPr="00B53151">
        <w:rPr>
          <w:rStyle w:val="libFootnotenumChar"/>
          <w:rtl/>
        </w:rPr>
        <w:t>)</w:t>
      </w:r>
      <w:r w:rsidR="0032050E">
        <w:rPr>
          <w:rtl/>
          <w:lang w:bidi="fa-IR"/>
        </w:rPr>
        <w:t xml:space="preserve"> </w:t>
      </w:r>
    </w:p>
    <w:p w:rsidR="000607AE" w:rsidRPr="000607AE" w:rsidRDefault="000607AE" w:rsidP="000607AE">
      <w:pPr>
        <w:pStyle w:val="libNormal"/>
        <w:rPr>
          <w:lang w:bidi="fa-IR"/>
        </w:rPr>
      </w:pPr>
      <w:r w:rsidRPr="000607AE">
        <w:rPr>
          <w:rtl/>
          <w:lang w:bidi="fa-IR"/>
        </w:rPr>
        <w:t>امّا در رويدادهاى زمانه، به راويان حديث ما رجوع كنيد. آنان، حجت من بر شمايند و من، حجّت خدا بر آنانم.</w:t>
      </w:r>
    </w:p>
    <w:p w:rsidR="000607AE" w:rsidRPr="000607AE" w:rsidRDefault="000607AE" w:rsidP="000607AE">
      <w:pPr>
        <w:pStyle w:val="libNormal"/>
        <w:rPr>
          <w:lang w:bidi="fa-IR"/>
        </w:rPr>
      </w:pPr>
      <w:r w:rsidRPr="000607AE">
        <w:rPr>
          <w:rtl/>
          <w:lang w:bidi="fa-IR"/>
        </w:rPr>
        <w:t>شرح اين حديث، از جمله مطالبى است كه امام زمان</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در جواب مسائل اسحاق بن يعقوب فرموده اند. در اين حديث شريف، حضرت به وظيفه ى شيعيان در حوادث پيش آمده در عصر غيبت اشاره كرده اند.</w:t>
      </w:r>
    </w:p>
    <w:p w:rsidR="000607AE" w:rsidRPr="000607AE" w:rsidRDefault="000607AE" w:rsidP="000607AE">
      <w:pPr>
        <w:pStyle w:val="libNormal"/>
        <w:rPr>
          <w:lang w:bidi="fa-IR"/>
        </w:rPr>
      </w:pPr>
      <w:r w:rsidRPr="000607AE">
        <w:rPr>
          <w:rtl/>
          <w:lang w:bidi="fa-IR"/>
        </w:rPr>
        <w:t>حضرت، شيعيان را براى فهميدن احكام شرعى و ساير مسائل اجتماعى، به راويان احاديث، كه همان فقهاى شيعه هستند، ارجاع مى دهد</w:t>
      </w:r>
      <w:r w:rsidR="00BF5F1B">
        <w:rPr>
          <w:rtl/>
          <w:lang w:bidi="fa-IR"/>
        </w:rPr>
        <w:t>؛</w:t>
      </w:r>
      <w:r w:rsidRPr="000607AE">
        <w:rPr>
          <w:rtl/>
          <w:lang w:bidi="fa-IR"/>
        </w:rPr>
        <w:t xml:space="preserve"> زيرا آنان هستند كه احاديث را خوب فهميده اند، و عام و خاص، محكم و متشابه، و صحيح و باطل را مى شناسند.</w:t>
      </w:r>
    </w:p>
    <w:p w:rsidR="000607AE" w:rsidRPr="000607AE" w:rsidRDefault="000607AE" w:rsidP="000607AE">
      <w:pPr>
        <w:pStyle w:val="libNormal"/>
        <w:rPr>
          <w:lang w:bidi="fa-IR"/>
        </w:rPr>
      </w:pPr>
      <w:r w:rsidRPr="000607AE">
        <w:rPr>
          <w:rtl/>
          <w:lang w:bidi="fa-IR"/>
        </w:rPr>
        <w:t>«روات حديث» از نظر حضرت</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كسانى نيستند كه روايت را فقط نقل مى كنند بدون اين كه آن را درست بفهمند</w:t>
      </w:r>
      <w:r w:rsidR="00BF5F1B">
        <w:rPr>
          <w:rtl/>
          <w:lang w:bidi="fa-IR"/>
        </w:rPr>
        <w:t>؛</w:t>
      </w:r>
      <w:r w:rsidRPr="000607AE">
        <w:rPr>
          <w:rtl/>
          <w:lang w:bidi="fa-IR"/>
        </w:rPr>
        <w:t xml:space="preserve"> زيرا چنين افرادى، نمى توانند گره از مشكلات فقهى و</w:t>
      </w:r>
      <w:r w:rsidR="00AF0581">
        <w:rPr>
          <w:rtl/>
          <w:lang w:bidi="fa-IR"/>
        </w:rPr>
        <w:t>.</w:t>
      </w:r>
      <w:r w:rsidRPr="000607AE">
        <w:rPr>
          <w:rtl/>
          <w:lang w:bidi="fa-IR"/>
        </w:rPr>
        <w:t>.. بگشايند.</w:t>
      </w:r>
    </w:p>
    <w:p w:rsidR="000607AE" w:rsidRPr="000607AE" w:rsidRDefault="000607AE" w:rsidP="000607AE">
      <w:pPr>
        <w:pStyle w:val="libNormal"/>
        <w:rPr>
          <w:lang w:bidi="fa-IR"/>
        </w:rPr>
      </w:pPr>
      <w:r w:rsidRPr="000607AE">
        <w:rPr>
          <w:rtl/>
          <w:lang w:bidi="fa-IR"/>
        </w:rPr>
        <w:t>رجوع به فقها در عصر غيبت، نه يك امر مستحب، بلكه يك واجب شرعى است</w:t>
      </w:r>
      <w:r w:rsidR="00BF5F1B">
        <w:rPr>
          <w:rtl/>
          <w:lang w:bidi="fa-IR"/>
        </w:rPr>
        <w:t>؛</w:t>
      </w:r>
      <w:r w:rsidRPr="000607AE">
        <w:rPr>
          <w:rtl/>
          <w:lang w:bidi="fa-IR"/>
        </w:rPr>
        <w:t xml:space="preserve"> زيرا، آنان منصوب امام براى اين كار هستند و از فرمان حضرت نمى توان تخلّف كرد.</w:t>
      </w:r>
    </w:p>
    <w:p w:rsidR="000607AE" w:rsidRPr="000607AE" w:rsidRDefault="00E272F5" w:rsidP="000607AE">
      <w:pPr>
        <w:pStyle w:val="libNormal"/>
        <w:rPr>
          <w:lang w:bidi="fa-IR"/>
        </w:rPr>
      </w:pPr>
      <w:r>
        <w:rPr>
          <w:rtl/>
          <w:lang w:bidi="fa-IR"/>
        </w:rPr>
        <w:br w:type="page"/>
      </w:r>
    </w:p>
    <w:p w:rsidR="000607AE" w:rsidRDefault="000607AE" w:rsidP="00E272F5">
      <w:pPr>
        <w:pStyle w:val="Heading2"/>
        <w:rPr>
          <w:rFonts w:hint="cs"/>
          <w:rtl/>
          <w:lang w:bidi="fa-IR"/>
        </w:rPr>
      </w:pPr>
      <w:bookmarkStart w:id="20" w:name="_Toc477348860"/>
      <w:r w:rsidRPr="000607AE">
        <w:rPr>
          <w:rtl/>
          <w:lang w:bidi="fa-IR"/>
        </w:rPr>
        <w:t>حديث نوزدهم</w:t>
      </w:r>
      <w:r w:rsidR="00213729">
        <w:rPr>
          <w:rtl/>
          <w:lang w:bidi="fa-IR"/>
        </w:rPr>
        <w:t>:</w:t>
      </w:r>
      <w:bookmarkEnd w:id="20"/>
    </w:p>
    <w:p w:rsidR="000607AE" w:rsidRPr="000607AE" w:rsidRDefault="0032050E" w:rsidP="00E272F5">
      <w:pPr>
        <w:pStyle w:val="libBold1"/>
        <w:rPr>
          <w:lang w:bidi="fa-IR"/>
        </w:rPr>
      </w:pPr>
      <w:r>
        <w:rPr>
          <w:rtl/>
          <w:lang w:bidi="fa-IR"/>
        </w:rPr>
        <w:t>(</w:t>
      </w:r>
      <w:r w:rsidR="000607AE" w:rsidRPr="000607AE">
        <w:rPr>
          <w:rtl/>
          <w:lang w:bidi="fa-IR"/>
        </w:rPr>
        <w:t>زكات، پاك كننده ى نفس</w:t>
      </w:r>
      <w:r w:rsidR="00E272F5">
        <w:rPr>
          <w:rtl/>
          <w:lang w:bidi="fa-IR"/>
        </w:rPr>
        <w:t>)</w:t>
      </w:r>
    </w:p>
    <w:p w:rsidR="000607AE" w:rsidRPr="000607AE" w:rsidRDefault="00E272F5" w:rsidP="002B2951">
      <w:pPr>
        <w:pStyle w:val="libNormal"/>
        <w:rPr>
          <w:lang w:bidi="fa-IR"/>
        </w:rPr>
      </w:pPr>
      <w:r>
        <w:rPr>
          <w:rFonts w:hint="cs"/>
          <w:rtl/>
          <w:lang w:bidi="fa-IR"/>
        </w:rPr>
        <w:t>«</w:t>
      </w:r>
      <w:r w:rsidR="000607AE" w:rsidRPr="00E272F5">
        <w:rPr>
          <w:rStyle w:val="libHadeesChar"/>
          <w:rtl/>
        </w:rPr>
        <w:t>أمّا أَمْوالُكُمْ فَلا نَقْبَلُها إِلاّ لِتَطَهَّرُوا، فَمَنْ شاءَ فَلْيَصِلْ وَمَنْ شاءَ فَلْيَقْطَعْ، فَما آتاني اللّهُ خَيْرٌ مِمّا آتاكُمْ</w:t>
      </w:r>
      <w:r>
        <w:rPr>
          <w:rFonts w:hint="cs"/>
          <w:rtl/>
          <w:lang w:bidi="fa-IR"/>
        </w:rPr>
        <w:t>»</w:t>
      </w:r>
      <w:r w:rsidR="00BF5F1B">
        <w:rPr>
          <w:rtl/>
          <w:lang w:bidi="fa-IR"/>
        </w:rPr>
        <w:t xml:space="preserve"> </w:t>
      </w:r>
      <w:r w:rsidR="0032050E" w:rsidRPr="00B53151">
        <w:rPr>
          <w:rStyle w:val="libFootnotenumChar"/>
          <w:rtl/>
        </w:rPr>
        <w:t>(</w:t>
      </w:r>
      <w:r w:rsidR="002B2951">
        <w:rPr>
          <w:rStyle w:val="libFootnotenumChar"/>
          <w:rFonts w:hint="cs"/>
          <w:rtl/>
        </w:rPr>
        <w:t>38</w:t>
      </w:r>
      <w:r w:rsidR="0032050E" w:rsidRPr="00B53151">
        <w:rPr>
          <w:rStyle w:val="libFootnotenumChar"/>
          <w:rtl/>
        </w:rPr>
        <w:t>)</w:t>
      </w:r>
      <w:r w:rsidR="0032050E">
        <w:rPr>
          <w:rtl/>
          <w:lang w:bidi="fa-IR"/>
        </w:rPr>
        <w:t xml:space="preserve"> </w:t>
      </w:r>
    </w:p>
    <w:p w:rsidR="000607AE" w:rsidRPr="000607AE" w:rsidRDefault="000607AE" w:rsidP="00E272F5">
      <w:pPr>
        <w:pStyle w:val="libNormal"/>
        <w:rPr>
          <w:lang w:bidi="fa-IR"/>
        </w:rPr>
      </w:pPr>
      <w:r w:rsidRPr="000607AE">
        <w:rPr>
          <w:rtl/>
          <w:lang w:bidi="fa-IR"/>
        </w:rPr>
        <w:t>امّا اموال شما، پس آن ها را نمى پذيريم، مگر به خاطر اين كه پاك شويد. پس هر كه مى خواهد، بپردازد، و هر كه نمى خواهد، نپردازد. آن چه خدا به ما عطا كرده، از آن چه به شما عطا نموده بهتر است.</w:t>
      </w:r>
    </w:p>
    <w:p w:rsidR="000607AE" w:rsidRPr="000607AE" w:rsidRDefault="000607AE" w:rsidP="000607AE">
      <w:pPr>
        <w:pStyle w:val="libNormal"/>
        <w:rPr>
          <w:lang w:bidi="fa-IR"/>
        </w:rPr>
      </w:pPr>
      <w:r w:rsidRPr="000607AE">
        <w:rPr>
          <w:rtl/>
          <w:lang w:bidi="fa-IR"/>
        </w:rPr>
        <w:t>شرح اين عبارت، بخشى از مطالبى است كه امام زمان</w:t>
      </w:r>
      <w:r w:rsidR="0032050E">
        <w:rPr>
          <w:rtl/>
          <w:lang w:bidi="fa-IR"/>
        </w:rPr>
        <w:t xml:space="preserve"> </w:t>
      </w:r>
      <w:r w:rsidR="0005183C" w:rsidRPr="0005183C">
        <w:rPr>
          <w:rStyle w:val="libAlaemChar"/>
          <w:rtl/>
        </w:rPr>
        <w:t>عليه‌السلام</w:t>
      </w:r>
      <w:r w:rsidR="0032050E">
        <w:rPr>
          <w:rtl/>
          <w:lang w:bidi="fa-IR"/>
        </w:rPr>
        <w:t xml:space="preserve"> </w:t>
      </w:r>
      <w:r w:rsidRPr="000607AE">
        <w:rPr>
          <w:rtl/>
          <w:lang w:bidi="fa-IR"/>
        </w:rPr>
        <w:t>در جواب سؤال هاى اسحاق بن يعقوب، در توقيع مبارك خود مرقوم فرموده اند. اسحاق بن يعقوب مى گويد: سؤال هايى را گرد آوردم و به سفير دوم حضرت، محمد بن عثمان عمرى، عرضه كردم و از او خواستم كه آن ها را خدمت آن حضرت برساند و پاسخشان را نيز درخواست كند. حضرت</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در توقيعى، به خط مبارك خود، بعد از تذكّر امورى، چنين فرمودند:</w:t>
      </w:r>
    </w:p>
    <w:p w:rsidR="000607AE" w:rsidRPr="000607AE" w:rsidRDefault="000607AE" w:rsidP="000607AE">
      <w:pPr>
        <w:pStyle w:val="libNormal"/>
        <w:rPr>
          <w:lang w:bidi="fa-IR"/>
        </w:rPr>
      </w:pPr>
      <w:r w:rsidRPr="000607AE">
        <w:rPr>
          <w:rtl/>
          <w:lang w:bidi="fa-IR"/>
        </w:rPr>
        <w:t>امّا اموالتان، پس هرگز، ما آن ها را قبول نمى كنيم، مگر براى آن كه پاك شويد</w:t>
      </w:r>
      <w:r w:rsidR="00BF5F1B">
        <w:rPr>
          <w:rtl/>
          <w:lang w:bidi="fa-IR"/>
        </w:rPr>
        <w:t>؛</w:t>
      </w:r>
      <w:r w:rsidRPr="000607AE">
        <w:rPr>
          <w:rtl/>
          <w:lang w:bidi="fa-IR"/>
        </w:rPr>
        <w:t xml:space="preserve"> حال، هر كه مى خواهد مالش را بفرستد و هر كه نمى خواهد، نفرستد. آن چه خدا به ما عطا كرده، از آن چه به شما عطا شده، بهتر است.</w:t>
      </w:r>
    </w:p>
    <w:p w:rsidR="00E272F5" w:rsidRDefault="000607AE" w:rsidP="00E272F5">
      <w:pPr>
        <w:pStyle w:val="libNormal"/>
        <w:rPr>
          <w:rFonts w:hint="cs"/>
          <w:rtl/>
          <w:lang w:bidi="fa-IR"/>
        </w:rPr>
      </w:pPr>
      <w:r w:rsidRPr="000607AE">
        <w:rPr>
          <w:rtl/>
          <w:lang w:bidi="fa-IR"/>
        </w:rPr>
        <w:t>حضرت</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در اين كلام مبارك، به اين نكته اشاره مى كند كه ثمره ى پرداخت حقوق مالى واجب، به خود انسان برمى گردد و امام</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اين اموال را مى گيرد تا نفسِ پرداخت كنندگان پاك شود، نه اين كه امام به آن ها محتاج باشد. قرآن كريم نيز در آيه ى زكات به اين نكته اشاره كرده است:</w:t>
      </w:r>
    </w:p>
    <w:p w:rsidR="00E272F5" w:rsidRDefault="00E272F5" w:rsidP="002B2951">
      <w:pPr>
        <w:pStyle w:val="libNormal"/>
        <w:rPr>
          <w:rtl/>
          <w:lang w:bidi="fa-IR"/>
        </w:rPr>
      </w:pPr>
      <w:r>
        <w:rPr>
          <w:rFonts w:hint="cs"/>
          <w:rtl/>
          <w:lang w:bidi="fa-IR"/>
        </w:rPr>
        <w:lastRenderedPageBreak/>
        <w:t>«</w:t>
      </w:r>
      <w:r w:rsidR="000607AE" w:rsidRPr="00E272F5">
        <w:rPr>
          <w:rStyle w:val="libHadeesChar"/>
          <w:rtl/>
        </w:rPr>
        <w:t>خُذْ مِنْ أَمْوالِهِمْ صَدَقَةً تُطَهِّرُهُمْ وَتُزَكّيهِمْ بِها وَصَلِّ عَلَيْهِمْ إِنَّ صَلاتَكَ سَكَنٌ لَهُمْ</w:t>
      </w:r>
      <w:r>
        <w:rPr>
          <w:rFonts w:hint="cs"/>
          <w:rtl/>
          <w:lang w:bidi="fa-IR"/>
        </w:rPr>
        <w:t>»</w:t>
      </w:r>
      <w:r w:rsidR="00BF5F1B">
        <w:rPr>
          <w:rtl/>
          <w:lang w:bidi="fa-IR"/>
        </w:rPr>
        <w:t xml:space="preserve"> </w:t>
      </w:r>
      <w:r w:rsidR="0032050E" w:rsidRPr="00B53151">
        <w:rPr>
          <w:rStyle w:val="libFootnotenumChar"/>
          <w:rtl/>
        </w:rPr>
        <w:t>(</w:t>
      </w:r>
      <w:r w:rsidR="002B2951">
        <w:rPr>
          <w:rStyle w:val="libFootnotenumChar"/>
          <w:rFonts w:hint="cs"/>
          <w:rtl/>
        </w:rPr>
        <w:t>39</w:t>
      </w:r>
      <w:r w:rsidR="0032050E" w:rsidRPr="00B53151">
        <w:rPr>
          <w:rStyle w:val="libFootnotenumChar"/>
          <w:rtl/>
        </w:rPr>
        <w:t>)</w:t>
      </w:r>
      <w:r w:rsidR="00D61DA6">
        <w:rPr>
          <w:rtl/>
          <w:lang w:bidi="fa-IR"/>
        </w:rPr>
        <w:t>؛</w:t>
      </w:r>
      <w:r w:rsidR="000607AE" w:rsidRPr="000607AE">
        <w:rPr>
          <w:rtl/>
          <w:lang w:bidi="fa-IR"/>
        </w:rPr>
        <w:t xml:space="preserve"> از اموال آنان، صدقه</w:t>
      </w:r>
      <w:r w:rsidR="00BF5F1B">
        <w:rPr>
          <w:rtl/>
          <w:lang w:bidi="fa-IR"/>
        </w:rPr>
        <w:t xml:space="preserve"> </w:t>
      </w:r>
      <w:r w:rsidR="0032050E">
        <w:rPr>
          <w:rtl/>
          <w:lang w:bidi="fa-IR"/>
        </w:rPr>
        <w:t>(</w:t>
      </w:r>
      <w:r w:rsidR="000607AE" w:rsidRPr="000607AE">
        <w:rPr>
          <w:rtl/>
          <w:lang w:bidi="fa-IR"/>
        </w:rPr>
        <w:t>زكات</w:t>
      </w:r>
      <w:r w:rsidR="0032050E">
        <w:rPr>
          <w:rtl/>
          <w:lang w:bidi="fa-IR"/>
        </w:rPr>
        <w:t>)</w:t>
      </w:r>
      <w:r w:rsidR="00BF5F1B">
        <w:rPr>
          <w:rtl/>
          <w:lang w:bidi="fa-IR"/>
        </w:rPr>
        <w:t xml:space="preserve"> </w:t>
      </w:r>
      <w:r w:rsidR="000607AE" w:rsidRPr="000607AE">
        <w:rPr>
          <w:rtl/>
          <w:lang w:bidi="fa-IR"/>
        </w:rPr>
        <w:t>اخذ كن تا آنان را پاك گردانى و تزكيه كنى</w:t>
      </w:r>
      <w:r w:rsidR="00BF5F1B">
        <w:rPr>
          <w:rtl/>
          <w:lang w:bidi="fa-IR"/>
        </w:rPr>
        <w:t>؛</w:t>
      </w:r>
      <w:r w:rsidR="000607AE" w:rsidRPr="000607AE">
        <w:rPr>
          <w:rtl/>
          <w:lang w:bidi="fa-IR"/>
        </w:rPr>
        <w:t xml:space="preserve"> و بر آنان درود بفرست و دعا كن، كه دعاى تو مايه ى آرامش آنان خواهد بود.</w:t>
      </w:r>
    </w:p>
    <w:p w:rsidR="000607AE" w:rsidRPr="000607AE" w:rsidRDefault="00E272F5" w:rsidP="00E272F5">
      <w:pPr>
        <w:pStyle w:val="libNormal"/>
        <w:rPr>
          <w:lang w:bidi="fa-IR"/>
        </w:rPr>
      </w:pPr>
      <w:r>
        <w:rPr>
          <w:rtl/>
          <w:lang w:bidi="fa-IR"/>
        </w:rPr>
        <w:br w:type="page"/>
      </w:r>
    </w:p>
    <w:p w:rsidR="000607AE" w:rsidRDefault="000607AE" w:rsidP="00E272F5">
      <w:pPr>
        <w:pStyle w:val="Heading2"/>
        <w:rPr>
          <w:rFonts w:hint="cs"/>
          <w:rtl/>
          <w:lang w:bidi="fa-IR"/>
        </w:rPr>
      </w:pPr>
      <w:bookmarkStart w:id="21" w:name="_Toc477348861"/>
      <w:r w:rsidRPr="000607AE">
        <w:rPr>
          <w:rtl/>
          <w:lang w:bidi="fa-IR"/>
        </w:rPr>
        <w:t>حديث بيستم:</w:t>
      </w:r>
      <w:bookmarkEnd w:id="21"/>
    </w:p>
    <w:p w:rsidR="000607AE" w:rsidRPr="000607AE" w:rsidRDefault="0032050E" w:rsidP="00E272F5">
      <w:pPr>
        <w:pStyle w:val="libBold1"/>
        <w:rPr>
          <w:lang w:bidi="fa-IR"/>
        </w:rPr>
      </w:pPr>
      <w:r>
        <w:rPr>
          <w:rtl/>
          <w:lang w:bidi="fa-IR"/>
        </w:rPr>
        <w:t>(</w:t>
      </w:r>
      <w:r w:rsidR="000607AE" w:rsidRPr="000607AE">
        <w:rPr>
          <w:rtl/>
          <w:lang w:bidi="fa-IR"/>
        </w:rPr>
        <w:t>تقوا، ثمره ى پرداخت حقوق واجب مالى</w:t>
      </w:r>
      <w:r>
        <w:rPr>
          <w:rtl/>
          <w:lang w:bidi="fa-IR"/>
        </w:rPr>
        <w:t xml:space="preserve">) </w:t>
      </w:r>
    </w:p>
    <w:p w:rsidR="000607AE" w:rsidRPr="000607AE" w:rsidRDefault="00E272F5" w:rsidP="002B2951">
      <w:pPr>
        <w:pStyle w:val="libNormal"/>
        <w:rPr>
          <w:lang w:bidi="fa-IR"/>
        </w:rPr>
      </w:pPr>
      <w:r>
        <w:rPr>
          <w:rFonts w:hint="cs"/>
          <w:rtl/>
          <w:lang w:bidi="fa-IR"/>
        </w:rPr>
        <w:t>«</w:t>
      </w:r>
      <w:r w:rsidR="000607AE" w:rsidRPr="00E272F5">
        <w:rPr>
          <w:rStyle w:val="libHadeesChar"/>
          <w:rtl/>
        </w:rPr>
        <w:t>أَنَّهُ مَنِ اتَّقى رَبَّهُ مِنْ إِخْوانِكَ فِي الدّينِ وَأَخْرَجَ مِمّا عَلَيْهِ إِلى مُسْتَحِقّيهِ، كانَ آمِناً مِنَ الْفِتْنَةِ الْمُبْطِلَةِ، وَمِحَنِهَا الْمُظْلِمَةِ الْمُظِلَّةِ وَمَنْ بَخِلَ مِنْهُمْ بِما أَعارَهُ اللّهُ مِنْ نِعْمَتِهِ عَلى مَنْ أَمَرَهُ بِصِلَتِهِ، فَإِنَّهُ يَكُونُ خاسِراً بِذلِكَ لاُِولاهُ وَآخِرَتِهِ</w:t>
      </w:r>
      <w:r>
        <w:rPr>
          <w:rFonts w:hint="cs"/>
          <w:rtl/>
          <w:lang w:bidi="fa-IR"/>
        </w:rPr>
        <w:t>»</w:t>
      </w:r>
      <w:r w:rsidR="00BF5F1B">
        <w:rPr>
          <w:rtl/>
          <w:lang w:bidi="fa-IR"/>
        </w:rPr>
        <w:t xml:space="preserve"> </w:t>
      </w:r>
      <w:r w:rsidR="0032050E" w:rsidRPr="00B53151">
        <w:rPr>
          <w:rStyle w:val="libFootnotenumChar"/>
          <w:rtl/>
        </w:rPr>
        <w:t>(</w:t>
      </w:r>
      <w:r w:rsidR="002B2951">
        <w:rPr>
          <w:rStyle w:val="libFootnotenumChar"/>
          <w:rFonts w:hint="cs"/>
          <w:rtl/>
        </w:rPr>
        <w:t>40</w:t>
      </w:r>
      <w:r w:rsidR="0032050E" w:rsidRPr="00B53151">
        <w:rPr>
          <w:rStyle w:val="libFootnotenumChar"/>
          <w:rtl/>
        </w:rPr>
        <w:t>)</w:t>
      </w:r>
      <w:r w:rsidR="0032050E">
        <w:rPr>
          <w:rtl/>
          <w:lang w:bidi="fa-IR"/>
        </w:rPr>
        <w:t xml:space="preserve"> </w:t>
      </w:r>
    </w:p>
    <w:p w:rsidR="000607AE" w:rsidRPr="000607AE" w:rsidRDefault="000607AE" w:rsidP="00E272F5">
      <w:pPr>
        <w:pStyle w:val="libNormal"/>
        <w:rPr>
          <w:lang w:bidi="fa-IR"/>
        </w:rPr>
      </w:pPr>
      <w:r w:rsidRPr="000607AE">
        <w:rPr>
          <w:rtl/>
          <w:lang w:bidi="fa-IR"/>
        </w:rPr>
        <w:t>همانا، كسى كه در حقوق برادران دينى تو، حريم الهى را نگه دارد و حقوق مالى اى را كه بر گردن دارد، به مستحقش برساند، از فتنه اى كه انسان را به راه باطل مى كشاند، و از محنت هاى تاريكى كه سايه بر آن افكنده، ايمن خواهد بود، و كسى كه بخل ورزد و از نعمت هايى كه ايزد، به عاريت، در اختيار او گذاشته است، به مستحقش ندهد، در دنيا و آخرت زيانكار خواهد بود.</w:t>
      </w:r>
    </w:p>
    <w:p w:rsidR="000607AE" w:rsidRPr="000607AE" w:rsidRDefault="000607AE" w:rsidP="000607AE">
      <w:pPr>
        <w:pStyle w:val="libNormal"/>
        <w:rPr>
          <w:lang w:bidi="fa-IR"/>
        </w:rPr>
      </w:pPr>
      <w:r w:rsidRPr="000607AE">
        <w:rPr>
          <w:rtl/>
          <w:lang w:bidi="fa-IR"/>
        </w:rPr>
        <w:t>شرح اين كلام، قسمتى از نامه ى دوم امام زمان</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به شيخ مفيد</w:t>
      </w:r>
      <w:r w:rsidR="0032050E">
        <w:rPr>
          <w:rtl/>
          <w:lang w:bidi="fa-IR"/>
        </w:rPr>
        <w:t xml:space="preserve"> (</w:t>
      </w:r>
      <w:r w:rsidRPr="000607AE">
        <w:rPr>
          <w:rtl/>
          <w:lang w:bidi="fa-IR"/>
        </w:rPr>
        <w:t>رحمه الله</w:t>
      </w:r>
      <w:r w:rsidR="0032050E">
        <w:rPr>
          <w:rtl/>
          <w:lang w:bidi="fa-IR"/>
        </w:rPr>
        <w:t xml:space="preserve">) </w:t>
      </w:r>
      <w:r w:rsidRPr="000607AE">
        <w:rPr>
          <w:rtl/>
          <w:lang w:bidi="fa-IR"/>
        </w:rPr>
        <w:t>است. حضرت، در اين قسمت از نامه ى خود، به لزوم پرداخت واجبات مالى به مستحقان و آثار خيرى كه اين كار در پى دارد اشاره كرده است. آن حضرت</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براى كسانى كه اهل تقوايند و حقوق مالى اى را كه بر گردنشان است</w:t>
      </w:r>
      <w:r w:rsidR="00BF5F1B">
        <w:rPr>
          <w:rtl/>
          <w:lang w:bidi="fa-IR"/>
        </w:rPr>
        <w:t xml:space="preserve"> </w:t>
      </w:r>
      <w:r w:rsidR="0032050E">
        <w:rPr>
          <w:rtl/>
          <w:lang w:bidi="fa-IR"/>
        </w:rPr>
        <w:t>(</w:t>
      </w:r>
      <w:r w:rsidRPr="000607AE">
        <w:rPr>
          <w:rtl/>
          <w:lang w:bidi="fa-IR"/>
        </w:rPr>
        <w:t>مانند خمس و زكات و</w:t>
      </w:r>
      <w:r w:rsidR="00AF0581">
        <w:rPr>
          <w:rtl/>
          <w:lang w:bidi="fa-IR"/>
        </w:rPr>
        <w:t>.</w:t>
      </w:r>
      <w:r w:rsidRPr="000607AE">
        <w:rPr>
          <w:rtl/>
          <w:lang w:bidi="fa-IR"/>
        </w:rPr>
        <w:t>..</w:t>
      </w:r>
      <w:r w:rsidR="0032050E">
        <w:rPr>
          <w:rtl/>
          <w:lang w:bidi="fa-IR"/>
        </w:rPr>
        <w:t>)</w:t>
      </w:r>
      <w:r w:rsidR="00D17268">
        <w:rPr>
          <w:rtl/>
          <w:lang w:bidi="fa-IR"/>
        </w:rPr>
        <w:t>،</w:t>
      </w:r>
      <w:r w:rsidRPr="000607AE">
        <w:rPr>
          <w:rtl/>
          <w:lang w:bidi="fa-IR"/>
        </w:rPr>
        <w:t xml:space="preserve"> به مستحق مى دهند، ضمانت مى كند كه پاداش اين عمل خداپسندانه، ايمنى از فتنه ها و محنت هاست و كسانى كه نسبت به واجبات مالى خود كوتاهى مى كنند و در پرداخت حقوق شرعى بخل مىورزند، چيزى جز خسارت دنيايى و آخرتى نصيبشان نخواهد شد.</w:t>
      </w:r>
    </w:p>
    <w:p w:rsidR="000607AE" w:rsidRPr="000607AE" w:rsidRDefault="000607AE" w:rsidP="000607AE">
      <w:pPr>
        <w:pStyle w:val="libNormal"/>
        <w:rPr>
          <w:lang w:bidi="fa-IR"/>
        </w:rPr>
      </w:pPr>
      <w:r w:rsidRPr="000607AE">
        <w:rPr>
          <w:rtl/>
          <w:lang w:bidi="fa-IR"/>
        </w:rPr>
        <w:t>به هنگام پرداخت حقوق واجب مالى، شيطان به وسوسه ى انسان مى پردازد و او را از فقر مى ترساند. حضرت، با اين بيان به ما مى فهماند، واقعيت و حقيقت اين است كه نپرداختن خمس و زكات و</w:t>
      </w:r>
      <w:r w:rsidR="00AF0581">
        <w:rPr>
          <w:rtl/>
          <w:lang w:bidi="fa-IR"/>
        </w:rPr>
        <w:t>.</w:t>
      </w:r>
      <w:r w:rsidRPr="000607AE">
        <w:rPr>
          <w:rtl/>
          <w:lang w:bidi="fa-IR"/>
        </w:rPr>
        <w:t>.. است كه موجب فقر است، نه بخشش در راه خدا.</w:t>
      </w:r>
    </w:p>
    <w:p w:rsidR="000607AE" w:rsidRPr="000607AE" w:rsidRDefault="000607AE" w:rsidP="000607AE">
      <w:pPr>
        <w:pStyle w:val="libNormal"/>
        <w:rPr>
          <w:lang w:bidi="fa-IR"/>
        </w:rPr>
      </w:pPr>
      <w:r w:rsidRPr="000607AE">
        <w:rPr>
          <w:rtl/>
          <w:lang w:bidi="fa-IR"/>
        </w:rPr>
        <w:lastRenderedPageBreak/>
        <w:t>با پرداخت حقوق واجب مالى، بلكه با اداى حقوق مستحب مالى، نه تنها مال انسان افزايش مى دهد، بلكه روزى معنوى اش نيز افزون مى گردد، به گونه اى كه در مسيرهاى ظلمانى، چراغ هدايت را به دستش مى دهند تا راه را از چاه بشناسد.</w:t>
      </w:r>
    </w:p>
    <w:p w:rsidR="00E272F5" w:rsidRDefault="00E272F5" w:rsidP="000607AE">
      <w:pPr>
        <w:pStyle w:val="libNormal"/>
        <w:rPr>
          <w:rFonts w:hint="cs"/>
          <w:rtl/>
          <w:lang w:bidi="fa-IR"/>
        </w:rPr>
      </w:pPr>
      <w:r>
        <w:rPr>
          <w:rtl/>
          <w:lang w:bidi="fa-IR"/>
        </w:rPr>
        <w:br w:type="page"/>
      </w:r>
    </w:p>
    <w:p w:rsidR="000607AE" w:rsidRDefault="000607AE" w:rsidP="00567404">
      <w:pPr>
        <w:pStyle w:val="Heading2"/>
        <w:rPr>
          <w:rFonts w:hint="cs"/>
          <w:rtl/>
          <w:lang w:bidi="fa-IR"/>
        </w:rPr>
      </w:pPr>
      <w:bookmarkStart w:id="22" w:name="_Toc477348862"/>
      <w:r w:rsidRPr="000607AE">
        <w:rPr>
          <w:rtl/>
          <w:lang w:bidi="fa-IR"/>
        </w:rPr>
        <w:t>حديث بيست و يكم:</w:t>
      </w:r>
      <w:bookmarkEnd w:id="22"/>
    </w:p>
    <w:p w:rsidR="000607AE" w:rsidRPr="000607AE" w:rsidRDefault="0032050E" w:rsidP="00567404">
      <w:pPr>
        <w:pStyle w:val="libBold1"/>
        <w:rPr>
          <w:lang w:bidi="fa-IR"/>
        </w:rPr>
      </w:pPr>
      <w:r>
        <w:rPr>
          <w:rtl/>
          <w:lang w:bidi="fa-IR"/>
        </w:rPr>
        <w:t>(</w:t>
      </w:r>
      <w:r w:rsidR="000607AE" w:rsidRPr="000607AE">
        <w:rPr>
          <w:rtl/>
          <w:lang w:bidi="fa-IR"/>
        </w:rPr>
        <w:t>دعا براى تعجيل فرج</w:t>
      </w:r>
      <w:r>
        <w:rPr>
          <w:rtl/>
          <w:lang w:bidi="fa-IR"/>
        </w:rPr>
        <w:t xml:space="preserve">) </w:t>
      </w:r>
    </w:p>
    <w:p w:rsidR="000607AE" w:rsidRPr="000607AE" w:rsidRDefault="00567404" w:rsidP="00BF5709">
      <w:pPr>
        <w:pStyle w:val="libNormal"/>
        <w:rPr>
          <w:lang w:bidi="fa-IR"/>
        </w:rPr>
      </w:pPr>
      <w:r>
        <w:rPr>
          <w:rFonts w:hint="cs"/>
          <w:rtl/>
          <w:lang w:bidi="fa-IR"/>
        </w:rPr>
        <w:t>«</w:t>
      </w:r>
      <w:r w:rsidR="000607AE" w:rsidRPr="00567404">
        <w:rPr>
          <w:rStyle w:val="libHadeesChar"/>
          <w:rtl/>
        </w:rPr>
        <w:t>أَكْثِرُوا الدُّعاءَ بِتَعْجيلِ الْفَرَجِ، فإِنَّ ذلِكَ فَرَجُكُمْ</w:t>
      </w:r>
      <w:r>
        <w:rPr>
          <w:rFonts w:hint="cs"/>
          <w:rtl/>
          <w:lang w:bidi="fa-IR"/>
        </w:rPr>
        <w:t>»</w:t>
      </w:r>
      <w:r w:rsidR="00BF5F1B">
        <w:rPr>
          <w:rtl/>
          <w:lang w:bidi="fa-IR"/>
        </w:rPr>
        <w:t xml:space="preserve"> </w:t>
      </w:r>
      <w:r w:rsidR="0032050E" w:rsidRPr="00D17268">
        <w:rPr>
          <w:rStyle w:val="libFootnotenumChar"/>
          <w:rtl/>
          <w:lang w:bidi="fa-IR"/>
        </w:rPr>
        <w:t>(</w:t>
      </w:r>
      <w:r w:rsidR="00BF5709">
        <w:rPr>
          <w:rStyle w:val="libFootnotenumChar"/>
          <w:rFonts w:hint="cs"/>
          <w:rtl/>
          <w:lang w:bidi="fa-IR"/>
        </w:rPr>
        <w:t>41</w:t>
      </w:r>
      <w:r w:rsidR="0032050E" w:rsidRPr="00D17268">
        <w:rPr>
          <w:rStyle w:val="libFootnotenumChar"/>
          <w:rtl/>
          <w:lang w:bidi="fa-IR"/>
        </w:rPr>
        <w:t>)</w:t>
      </w:r>
      <w:r w:rsidR="0032050E">
        <w:rPr>
          <w:rtl/>
          <w:lang w:bidi="fa-IR"/>
        </w:rPr>
        <w:t xml:space="preserve"> </w:t>
      </w:r>
    </w:p>
    <w:p w:rsidR="000607AE" w:rsidRPr="000607AE" w:rsidRDefault="000607AE" w:rsidP="00567404">
      <w:pPr>
        <w:pStyle w:val="libNormal"/>
        <w:rPr>
          <w:lang w:bidi="fa-IR"/>
        </w:rPr>
      </w:pPr>
      <w:r w:rsidRPr="000607AE">
        <w:rPr>
          <w:rtl/>
          <w:lang w:bidi="fa-IR"/>
        </w:rPr>
        <w:t>براى شتاب در گشايش حقيقى و كامل، بسيار دعا كنيد</w:t>
      </w:r>
      <w:r w:rsidR="00BF5F1B">
        <w:rPr>
          <w:rtl/>
          <w:lang w:bidi="fa-IR"/>
        </w:rPr>
        <w:t>؛</w:t>
      </w:r>
      <w:r w:rsidRPr="000607AE">
        <w:rPr>
          <w:rtl/>
          <w:lang w:bidi="fa-IR"/>
        </w:rPr>
        <w:t xml:space="preserve"> زيرا، همانا، فَرَج شما در آن است.</w:t>
      </w:r>
    </w:p>
    <w:p w:rsidR="000607AE" w:rsidRPr="000607AE" w:rsidRDefault="000607AE" w:rsidP="000607AE">
      <w:pPr>
        <w:pStyle w:val="libNormal"/>
        <w:rPr>
          <w:lang w:bidi="fa-IR"/>
        </w:rPr>
      </w:pPr>
      <w:r w:rsidRPr="000607AE">
        <w:rPr>
          <w:rtl/>
          <w:lang w:bidi="fa-IR"/>
        </w:rPr>
        <w:t>شرح اين كلام از جمله مطالبى است كه حضرت مهدى</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در جواب سؤال هاى اسحاق بن يعقوب بيان كرده اند. در اين روايت، امام</w:t>
      </w:r>
      <w:r w:rsidR="0032050E">
        <w:rPr>
          <w:rtl/>
          <w:lang w:bidi="fa-IR"/>
        </w:rPr>
        <w:t xml:space="preserve"> </w:t>
      </w:r>
      <w:r w:rsidR="0005183C" w:rsidRPr="0005183C">
        <w:rPr>
          <w:rStyle w:val="libAlaemChar"/>
          <w:rtl/>
        </w:rPr>
        <w:t>عليه‌السلام</w:t>
      </w:r>
      <w:r w:rsidR="0032050E">
        <w:rPr>
          <w:rtl/>
          <w:lang w:bidi="fa-IR"/>
        </w:rPr>
        <w:t xml:space="preserve"> </w:t>
      </w:r>
      <w:r w:rsidRPr="000607AE">
        <w:rPr>
          <w:rtl/>
          <w:lang w:bidi="fa-IR"/>
        </w:rPr>
        <w:t>به زياد دعا كردن براى تعجيل فَرَج فرمان مى دهند. اين فرمان حضرت، اهميّت مطلب را مى رساند</w:t>
      </w:r>
      <w:r w:rsidR="00BF5F1B">
        <w:rPr>
          <w:rtl/>
          <w:lang w:bidi="fa-IR"/>
        </w:rPr>
        <w:t>؛</w:t>
      </w:r>
      <w:r w:rsidRPr="000607AE">
        <w:rPr>
          <w:rtl/>
          <w:lang w:bidi="fa-IR"/>
        </w:rPr>
        <w:t xml:space="preserve"> زيرا فَرَجْ و گشايش شيعيان از تمام گرفتارى ها و فتنه ها، در سايه ى ظهور حضرت</w:t>
      </w:r>
      <w:r w:rsidR="0032050E">
        <w:rPr>
          <w:rtl/>
          <w:lang w:bidi="fa-IR"/>
        </w:rPr>
        <w:t xml:space="preserve"> </w:t>
      </w:r>
      <w:r w:rsidR="0005183C" w:rsidRPr="0005183C">
        <w:rPr>
          <w:rStyle w:val="libAlaemChar"/>
          <w:rtl/>
        </w:rPr>
        <w:t>عليه‌السلام</w:t>
      </w:r>
      <w:r w:rsidR="0032050E">
        <w:rPr>
          <w:rtl/>
          <w:lang w:bidi="fa-IR"/>
        </w:rPr>
        <w:t xml:space="preserve"> </w:t>
      </w:r>
      <w:r w:rsidRPr="000607AE">
        <w:rPr>
          <w:rtl/>
          <w:lang w:bidi="fa-IR"/>
        </w:rPr>
        <w:t>محقق مى گردد</w:t>
      </w:r>
      <w:r w:rsidR="00BF5F1B">
        <w:rPr>
          <w:rtl/>
          <w:lang w:bidi="fa-IR"/>
        </w:rPr>
        <w:t>؛</w:t>
      </w:r>
      <w:r w:rsidRPr="000607AE">
        <w:rPr>
          <w:rtl/>
          <w:lang w:bidi="fa-IR"/>
        </w:rPr>
        <w:t xml:space="preserve"> و تا زمانى كه حضرت</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در غيبت به سر مى برد، شيعه نيز تحت فشار و ظلم و تعدّى حاكمانِ ظالم و جائر است.</w:t>
      </w:r>
    </w:p>
    <w:p w:rsidR="000607AE" w:rsidRPr="000607AE" w:rsidRDefault="000607AE" w:rsidP="000607AE">
      <w:pPr>
        <w:pStyle w:val="libNormal"/>
        <w:rPr>
          <w:lang w:bidi="fa-IR"/>
        </w:rPr>
      </w:pPr>
      <w:r w:rsidRPr="000607AE">
        <w:rPr>
          <w:rtl/>
          <w:lang w:bidi="fa-IR"/>
        </w:rPr>
        <w:t>در اين حديث نكاتى است كه به آن ها اشاره مى كنيم:</w:t>
      </w:r>
    </w:p>
    <w:p w:rsidR="000607AE" w:rsidRPr="000607AE" w:rsidRDefault="00334B5D" w:rsidP="000607AE">
      <w:pPr>
        <w:pStyle w:val="libNormal"/>
        <w:rPr>
          <w:lang w:bidi="fa-IR"/>
        </w:rPr>
      </w:pPr>
      <w:r>
        <w:rPr>
          <w:rtl/>
          <w:lang w:bidi="fa-IR"/>
        </w:rPr>
        <w:t>1</w:t>
      </w:r>
      <w:r w:rsidR="000607AE" w:rsidRPr="000607AE">
        <w:rPr>
          <w:rtl/>
          <w:lang w:bidi="fa-IR"/>
        </w:rPr>
        <w:t>. براى شيعيان فَرَجى است و آنان از شكنجه و اذيّت و آزار و تهمت رهايى خواهند يافت. آن روز طلايى خواهد رسيد و آنان در سايه ى حكومت آقا و مولايشان در آرامش و رفاه و معنويت زندگى خواهند كرد.</w:t>
      </w:r>
    </w:p>
    <w:p w:rsidR="000607AE" w:rsidRPr="000607AE" w:rsidRDefault="00334B5D" w:rsidP="000607AE">
      <w:pPr>
        <w:pStyle w:val="libNormal"/>
        <w:rPr>
          <w:lang w:bidi="fa-IR"/>
        </w:rPr>
      </w:pPr>
      <w:r>
        <w:rPr>
          <w:rtl/>
          <w:lang w:bidi="fa-IR"/>
        </w:rPr>
        <w:t>2</w:t>
      </w:r>
      <w:r w:rsidR="000607AE" w:rsidRPr="000607AE">
        <w:rPr>
          <w:rtl/>
          <w:lang w:bidi="fa-IR"/>
        </w:rPr>
        <w:t>. فرج امام زمان مورد «بداء» واقع مى شود</w:t>
      </w:r>
      <w:r w:rsidR="00BF5F1B">
        <w:rPr>
          <w:rtl/>
          <w:lang w:bidi="fa-IR"/>
        </w:rPr>
        <w:t>؛</w:t>
      </w:r>
      <w:r w:rsidR="000607AE" w:rsidRPr="000607AE">
        <w:rPr>
          <w:rtl/>
          <w:lang w:bidi="fa-IR"/>
        </w:rPr>
        <w:t xml:space="preserve"> و به تعبير ديگر، قابل تأخير يا تعجيل است و يكى از عوامل تعجيل در فرج آن حضرت، دعا است. مى دانيم كه دعا بدون درخواست قلبى و زمينه سازى براى تحقّق آن، مؤثر نخواهد بود. انسان بايد با زبان و قلب بطلبد، و در عمل نيز زمينه ساز خواسته ى خود باشد.</w:t>
      </w:r>
    </w:p>
    <w:p w:rsidR="000607AE" w:rsidRPr="000607AE" w:rsidRDefault="00567404" w:rsidP="000607AE">
      <w:pPr>
        <w:pStyle w:val="libNormal"/>
        <w:rPr>
          <w:lang w:bidi="fa-IR"/>
        </w:rPr>
      </w:pPr>
      <w:r>
        <w:rPr>
          <w:rtl/>
          <w:lang w:bidi="fa-IR"/>
        </w:rPr>
        <w:br w:type="page"/>
      </w:r>
    </w:p>
    <w:p w:rsidR="000607AE" w:rsidRDefault="000607AE" w:rsidP="00567404">
      <w:pPr>
        <w:pStyle w:val="Heading2"/>
        <w:rPr>
          <w:rFonts w:hint="cs"/>
          <w:rtl/>
          <w:lang w:bidi="fa-IR"/>
        </w:rPr>
      </w:pPr>
      <w:bookmarkStart w:id="23" w:name="_Toc477348863"/>
      <w:r w:rsidRPr="000607AE">
        <w:rPr>
          <w:rtl/>
          <w:lang w:bidi="fa-IR"/>
        </w:rPr>
        <w:t>حديث بيست و دوم:</w:t>
      </w:r>
      <w:bookmarkEnd w:id="23"/>
    </w:p>
    <w:p w:rsidR="000607AE" w:rsidRPr="000607AE" w:rsidRDefault="0032050E" w:rsidP="00567404">
      <w:pPr>
        <w:pStyle w:val="libBold1"/>
        <w:rPr>
          <w:lang w:bidi="fa-IR"/>
        </w:rPr>
      </w:pPr>
      <w:r>
        <w:rPr>
          <w:rtl/>
          <w:lang w:bidi="fa-IR"/>
        </w:rPr>
        <w:t>(</w:t>
      </w:r>
      <w:r w:rsidR="000607AE" w:rsidRPr="000607AE">
        <w:rPr>
          <w:rtl/>
          <w:lang w:bidi="fa-IR"/>
        </w:rPr>
        <w:t>مراعات شيعه</w:t>
      </w:r>
      <w:r w:rsidR="00567404">
        <w:rPr>
          <w:rtl/>
          <w:lang w:bidi="fa-IR"/>
        </w:rPr>
        <w:t>)</w:t>
      </w:r>
    </w:p>
    <w:p w:rsidR="000607AE" w:rsidRPr="000607AE" w:rsidRDefault="00567404" w:rsidP="00BF5709">
      <w:pPr>
        <w:pStyle w:val="libNormal"/>
        <w:rPr>
          <w:lang w:bidi="fa-IR"/>
        </w:rPr>
      </w:pPr>
      <w:r>
        <w:rPr>
          <w:rFonts w:hint="cs"/>
          <w:rtl/>
          <w:lang w:bidi="fa-IR"/>
        </w:rPr>
        <w:t>«</w:t>
      </w:r>
      <w:r w:rsidR="000607AE" w:rsidRPr="00567404">
        <w:rPr>
          <w:rStyle w:val="libHadeesChar"/>
          <w:rtl/>
        </w:rPr>
        <w:t>إِنّا غَيْرُ مُهْمِلينَ لِمُراعاتِكُمْ، وَلا ناسينَ لِذَكْرِكُمْ، وَلَوْلا ذلِكَ لَنَزَلَ بِكُمُ الَّلأْواءُ وَاصْطَلَمَكُمُ الاَْعْداءُ</w:t>
      </w:r>
      <w:r>
        <w:rPr>
          <w:rFonts w:hint="cs"/>
          <w:rtl/>
          <w:lang w:bidi="fa-IR"/>
        </w:rPr>
        <w:t>»</w:t>
      </w:r>
      <w:r w:rsidR="00BF5F1B">
        <w:rPr>
          <w:rtl/>
          <w:lang w:bidi="fa-IR"/>
        </w:rPr>
        <w:t xml:space="preserve"> </w:t>
      </w:r>
      <w:r w:rsidR="0032050E" w:rsidRPr="00D17268">
        <w:rPr>
          <w:rStyle w:val="libFootnotenumChar"/>
          <w:rtl/>
          <w:lang w:bidi="fa-IR"/>
        </w:rPr>
        <w:t>(</w:t>
      </w:r>
      <w:r w:rsidR="00BF5709">
        <w:rPr>
          <w:rStyle w:val="libFootnotenumChar"/>
          <w:rFonts w:hint="cs"/>
          <w:rtl/>
          <w:lang w:bidi="fa-IR"/>
        </w:rPr>
        <w:t>42</w:t>
      </w:r>
      <w:r w:rsidR="0032050E" w:rsidRPr="00D17268">
        <w:rPr>
          <w:rStyle w:val="libFootnotenumChar"/>
          <w:rtl/>
          <w:lang w:bidi="fa-IR"/>
        </w:rPr>
        <w:t>)</w:t>
      </w:r>
      <w:r w:rsidR="0032050E">
        <w:rPr>
          <w:rtl/>
          <w:lang w:bidi="fa-IR"/>
        </w:rPr>
        <w:t xml:space="preserve"> </w:t>
      </w:r>
    </w:p>
    <w:p w:rsidR="000607AE" w:rsidRPr="000607AE" w:rsidRDefault="000607AE" w:rsidP="00567404">
      <w:pPr>
        <w:pStyle w:val="libNormal"/>
        <w:rPr>
          <w:lang w:bidi="fa-IR"/>
        </w:rPr>
      </w:pPr>
      <w:r w:rsidRPr="000607AE">
        <w:rPr>
          <w:rtl/>
          <w:lang w:bidi="fa-IR"/>
        </w:rPr>
        <w:t>ما در رسيدگى و سرپرستى شما كوتاهى و اهمال نكرده و ياد شما را از خاطر نبرده ايم كه اگر جز اين بود، دشوارى ها و مصيبت ها بر شما فرود مى آمد و دشمنان، شما را ريشه كن مى نمودند.</w:t>
      </w:r>
    </w:p>
    <w:p w:rsidR="00567404" w:rsidRDefault="000607AE" w:rsidP="000607AE">
      <w:pPr>
        <w:pStyle w:val="libNormal"/>
        <w:rPr>
          <w:rtl/>
          <w:lang w:bidi="fa-IR"/>
        </w:rPr>
      </w:pPr>
      <w:r w:rsidRPr="000607AE">
        <w:rPr>
          <w:rtl/>
          <w:lang w:bidi="fa-IR"/>
        </w:rPr>
        <w:t>شرح حضرت</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دو توقيع براى شيخ مفيد</w:t>
      </w:r>
      <w:r w:rsidR="0032050E">
        <w:rPr>
          <w:rtl/>
          <w:lang w:bidi="fa-IR"/>
        </w:rPr>
        <w:t xml:space="preserve"> (</w:t>
      </w:r>
      <w:r w:rsidRPr="000607AE">
        <w:rPr>
          <w:rtl/>
          <w:lang w:bidi="fa-IR"/>
        </w:rPr>
        <w:t>رحمه الله</w:t>
      </w:r>
      <w:r w:rsidR="0032050E">
        <w:rPr>
          <w:rtl/>
          <w:lang w:bidi="fa-IR"/>
        </w:rPr>
        <w:t>)</w:t>
      </w:r>
      <w:r w:rsidR="00BF5F1B">
        <w:rPr>
          <w:rtl/>
          <w:lang w:bidi="fa-IR"/>
        </w:rPr>
        <w:t xml:space="preserve"> </w:t>
      </w:r>
      <w:r w:rsidRPr="000607AE">
        <w:rPr>
          <w:rtl/>
          <w:lang w:bidi="fa-IR"/>
        </w:rPr>
        <w:t>صادر فرموده است. در توقيع اول، حضرت به شيعيان خود اين بشارت را مى دهد كه شما، دائماً، تحت نظر و مراعات ما هستيد و هرگز فراموش نمى شويد</w:t>
      </w:r>
      <w:r w:rsidR="00BF5F1B">
        <w:rPr>
          <w:rtl/>
          <w:lang w:bidi="fa-IR"/>
        </w:rPr>
        <w:t>؛</w:t>
      </w:r>
      <w:r w:rsidRPr="000607AE">
        <w:rPr>
          <w:rtl/>
          <w:lang w:bidi="fa-IR"/>
        </w:rPr>
        <w:t xml:space="preserve"> از اين رو، از خطر دشمنان در امانيد. شيعه به سبب ظلم ستيزى و پيروى از حق و حقيقت، دائماً، مورد تعرّض حكّام جور و معاندان و مخالفان بوده است</w:t>
      </w:r>
      <w:r w:rsidR="00BF5F1B">
        <w:rPr>
          <w:rtl/>
          <w:lang w:bidi="fa-IR"/>
        </w:rPr>
        <w:t>؛</w:t>
      </w:r>
      <w:r w:rsidRPr="000607AE">
        <w:rPr>
          <w:rtl/>
          <w:lang w:bidi="fa-IR"/>
        </w:rPr>
        <w:t xml:space="preserve"> لذا، به كسى نياز دارد كه در سختى ها و گرفتارى ها او را يارى كند و از نابودى نجاتش دهد. در اين توقيع، حضرت</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اين بشارت را به شيعه مى دهد كه با وجود غايب بودنم، شما را حمايت مى كنم و هرگز نمى گذارم نقشه ى دشمنان حق و حقيقت به ثمر نشيند و مذهب شيعه و شيعيان نابود شوند. گره گشايى هايى كه حضرت در طول دوران امامت خويش انجام داده، نمونه هايى رسا براى صحت وعده ى حضرت است.</w:t>
      </w:r>
    </w:p>
    <w:p w:rsidR="000607AE" w:rsidRPr="000607AE" w:rsidRDefault="00567404" w:rsidP="000607AE">
      <w:pPr>
        <w:pStyle w:val="libNormal"/>
        <w:rPr>
          <w:lang w:bidi="fa-IR"/>
        </w:rPr>
      </w:pPr>
      <w:r>
        <w:rPr>
          <w:rtl/>
          <w:lang w:bidi="fa-IR"/>
        </w:rPr>
        <w:br w:type="page"/>
      </w:r>
    </w:p>
    <w:p w:rsidR="000607AE" w:rsidRDefault="000607AE" w:rsidP="00567404">
      <w:pPr>
        <w:pStyle w:val="Heading2"/>
        <w:rPr>
          <w:rFonts w:hint="cs"/>
          <w:rtl/>
          <w:lang w:bidi="fa-IR"/>
        </w:rPr>
      </w:pPr>
      <w:bookmarkStart w:id="24" w:name="_Toc477348864"/>
      <w:r w:rsidRPr="000607AE">
        <w:rPr>
          <w:rtl/>
          <w:lang w:bidi="fa-IR"/>
        </w:rPr>
        <w:t>حديث بيست و سوم:</w:t>
      </w:r>
      <w:bookmarkEnd w:id="24"/>
    </w:p>
    <w:p w:rsidR="000607AE" w:rsidRPr="000607AE" w:rsidRDefault="0032050E" w:rsidP="00567404">
      <w:pPr>
        <w:pStyle w:val="libBold1"/>
        <w:rPr>
          <w:lang w:bidi="fa-IR"/>
        </w:rPr>
      </w:pPr>
      <w:r>
        <w:rPr>
          <w:rtl/>
          <w:lang w:bidi="fa-IR"/>
        </w:rPr>
        <w:t>(</w:t>
      </w:r>
      <w:r w:rsidR="000607AE" w:rsidRPr="000607AE">
        <w:rPr>
          <w:rtl/>
          <w:lang w:bidi="fa-IR"/>
        </w:rPr>
        <w:t>دفع بلا از شيعه</w:t>
      </w:r>
      <w:r>
        <w:rPr>
          <w:rtl/>
          <w:lang w:bidi="fa-IR"/>
        </w:rPr>
        <w:t xml:space="preserve">) </w:t>
      </w:r>
    </w:p>
    <w:p w:rsidR="000607AE" w:rsidRPr="000607AE" w:rsidRDefault="00567404" w:rsidP="00BF5709">
      <w:pPr>
        <w:pStyle w:val="libNormal"/>
        <w:rPr>
          <w:lang w:bidi="fa-IR"/>
        </w:rPr>
      </w:pPr>
      <w:r>
        <w:rPr>
          <w:rFonts w:hint="cs"/>
          <w:rtl/>
          <w:lang w:bidi="fa-IR"/>
        </w:rPr>
        <w:t>«</w:t>
      </w:r>
      <w:r w:rsidR="000607AE" w:rsidRPr="00567404">
        <w:rPr>
          <w:rStyle w:val="libHadeesChar"/>
          <w:rtl/>
        </w:rPr>
        <w:t>أَنَا خاتَمُ الاَْوْصِياءِ، وَبي يَدْفَعُ اللّهُ عَزَّوَجَلَّ الْبَلاءَ عَنْ أَهْلي وَشيعَتي</w:t>
      </w:r>
      <w:r>
        <w:rPr>
          <w:rFonts w:hint="cs"/>
          <w:rtl/>
          <w:lang w:bidi="fa-IR"/>
        </w:rPr>
        <w:t>»</w:t>
      </w:r>
      <w:r w:rsidR="00BF5F1B">
        <w:rPr>
          <w:rtl/>
          <w:lang w:bidi="fa-IR"/>
        </w:rPr>
        <w:t xml:space="preserve"> </w:t>
      </w:r>
      <w:r w:rsidR="0032050E" w:rsidRPr="00D17268">
        <w:rPr>
          <w:rStyle w:val="libFootnotenumChar"/>
          <w:rtl/>
          <w:lang w:bidi="fa-IR"/>
        </w:rPr>
        <w:t>(</w:t>
      </w:r>
      <w:r w:rsidR="00BF5709">
        <w:rPr>
          <w:rStyle w:val="libFootnotenumChar"/>
          <w:rFonts w:hint="cs"/>
          <w:rtl/>
          <w:lang w:bidi="fa-IR"/>
        </w:rPr>
        <w:t>43</w:t>
      </w:r>
      <w:r w:rsidR="0032050E" w:rsidRPr="00D17268">
        <w:rPr>
          <w:rStyle w:val="libFootnotenumChar"/>
          <w:rtl/>
          <w:lang w:bidi="fa-IR"/>
        </w:rPr>
        <w:t>)</w:t>
      </w:r>
      <w:r w:rsidR="0032050E">
        <w:rPr>
          <w:rtl/>
          <w:lang w:bidi="fa-IR"/>
        </w:rPr>
        <w:t xml:space="preserve"> </w:t>
      </w:r>
    </w:p>
    <w:p w:rsidR="000607AE" w:rsidRPr="000607AE" w:rsidRDefault="000607AE" w:rsidP="000607AE">
      <w:pPr>
        <w:pStyle w:val="libNormal"/>
        <w:rPr>
          <w:lang w:bidi="fa-IR"/>
        </w:rPr>
      </w:pPr>
      <w:r w:rsidRPr="000607AE">
        <w:rPr>
          <w:rtl/>
          <w:lang w:bidi="fa-IR"/>
        </w:rPr>
        <w:t>من، خاتم اوصيايم. خداوند، به سبب من، بلا را از اهل و شيعيانم دفع مى كند.</w:t>
      </w:r>
    </w:p>
    <w:p w:rsidR="000607AE" w:rsidRPr="000607AE" w:rsidRDefault="000607AE" w:rsidP="000607AE">
      <w:pPr>
        <w:pStyle w:val="libNormal"/>
        <w:rPr>
          <w:lang w:bidi="fa-IR"/>
        </w:rPr>
      </w:pPr>
      <w:r w:rsidRPr="000607AE">
        <w:rPr>
          <w:rtl/>
          <w:lang w:bidi="fa-IR"/>
        </w:rPr>
        <w:t>شرح اين حديث شريف را شيخ صدوق و شيخ طوسى</w:t>
      </w:r>
      <w:r w:rsidR="0032050E">
        <w:rPr>
          <w:rtl/>
          <w:lang w:bidi="fa-IR"/>
        </w:rPr>
        <w:t xml:space="preserve"> (</w:t>
      </w:r>
      <w:r w:rsidRPr="000607AE">
        <w:rPr>
          <w:rtl/>
          <w:lang w:bidi="fa-IR"/>
        </w:rPr>
        <w:t>رحمهما الله</w:t>
      </w:r>
      <w:r w:rsidR="0032050E">
        <w:rPr>
          <w:rtl/>
          <w:lang w:bidi="fa-IR"/>
        </w:rPr>
        <w:t>)</w:t>
      </w:r>
      <w:r w:rsidR="00BF5F1B">
        <w:rPr>
          <w:rtl/>
          <w:lang w:bidi="fa-IR"/>
        </w:rPr>
        <w:t xml:space="preserve"> </w:t>
      </w:r>
      <w:r w:rsidRPr="000607AE">
        <w:rPr>
          <w:rtl/>
          <w:lang w:bidi="fa-IR"/>
        </w:rPr>
        <w:t>از ابونصر خادم نقل كرده اند. ابونصر مى گويد:</w:t>
      </w:r>
    </w:p>
    <w:p w:rsidR="000607AE" w:rsidRPr="000607AE" w:rsidRDefault="000607AE" w:rsidP="000607AE">
      <w:pPr>
        <w:pStyle w:val="libNormal"/>
        <w:rPr>
          <w:lang w:bidi="fa-IR"/>
        </w:rPr>
      </w:pPr>
      <w:r w:rsidRPr="000607AE">
        <w:rPr>
          <w:rtl/>
          <w:lang w:bidi="fa-IR"/>
        </w:rPr>
        <w:t>بعد از آن كه به خدمت آن حضرت رسيدم، فرمود: «آيا مرا مى شناسى؟» عرض كردم: «بلى.» فرمود: «من كيستم؟» عرض كردم: «تو آقاى من و فرزند آقاى منى.» حضرت فرمود: «من از تو اين سؤال را نپرسيدم!» عرض كردم: «خدا مرا فداى تو گرداند! حال خود را، براى من شرح كن.» حضرت فرمود: «من، خاتم اوصيا هستم. خداوند، به سبب من، بلا را از اهل و شيعيانم دفع مى كند.</w:t>
      </w:r>
    </w:p>
    <w:p w:rsidR="000607AE" w:rsidRPr="000607AE" w:rsidRDefault="000607AE" w:rsidP="000607AE">
      <w:pPr>
        <w:pStyle w:val="libNormal"/>
        <w:rPr>
          <w:lang w:bidi="fa-IR"/>
        </w:rPr>
      </w:pPr>
      <w:r w:rsidRPr="000607AE">
        <w:rPr>
          <w:rtl/>
          <w:lang w:bidi="fa-IR"/>
        </w:rPr>
        <w:t>در اين قسمت از حديث، حضرت</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به دو نكته اشاره كرده اند:</w:t>
      </w:r>
    </w:p>
    <w:p w:rsidR="000607AE" w:rsidRPr="000607AE" w:rsidRDefault="00334B5D" w:rsidP="000607AE">
      <w:pPr>
        <w:pStyle w:val="libNormal"/>
        <w:rPr>
          <w:lang w:bidi="fa-IR"/>
        </w:rPr>
      </w:pPr>
      <w:r>
        <w:rPr>
          <w:rtl/>
          <w:lang w:bidi="fa-IR"/>
        </w:rPr>
        <w:t>1</w:t>
      </w:r>
      <w:r w:rsidR="000607AE" w:rsidRPr="000607AE">
        <w:rPr>
          <w:rtl/>
          <w:lang w:bidi="fa-IR"/>
        </w:rPr>
        <w:t>. آن حضرت خاتم اوصياست و وصايت و امامت، به وجود ايشان ختم شده است. ممكن است منظور از وصايت در اين جا، وصايتى باشد كه از فرزند حضرت آدم</w:t>
      </w:r>
      <w:r w:rsidR="0032050E">
        <w:rPr>
          <w:rtl/>
          <w:lang w:bidi="fa-IR"/>
        </w:rPr>
        <w:t xml:space="preserve"> </w:t>
      </w:r>
      <w:r w:rsidR="0005183C" w:rsidRPr="0005183C">
        <w:rPr>
          <w:rStyle w:val="libAlaemChar"/>
          <w:rtl/>
        </w:rPr>
        <w:t>عليه‌السلام</w:t>
      </w:r>
      <w:r w:rsidR="00D17268">
        <w:rPr>
          <w:rtl/>
          <w:lang w:bidi="fa-IR"/>
        </w:rPr>
        <w:t>،</w:t>
      </w:r>
      <w:r w:rsidR="000607AE" w:rsidRPr="000607AE">
        <w:rPr>
          <w:rtl/>
          <w:lang w:bidi="fa-IR"/>
        </w:rPr>
        <w:t xml:space="preserve"> هابيل يا شيث شروع و به امام زمان</w:t>
      </w:r>
      <w:r w:rsidR="0032050E">
        <w:rPr>
          <w:rtl/>
          <w:lang w:bidi="fa-IR"/>
        </w:rPr>
        <w:t xml:space="preserve"> </w:t>
      </w:r>
      <w:r w:rsidR="0005183C" w:rsidRPr="0005183C">
        <w:rPr>
          <w:rStyle w:val="libAlaemChar"/>
          <w:rtl/>
        </w:rPr>
        <w:t>عليه‌السلام</w:t>
      </w:r>
      <w:r w:rsidR="0032050E">
        <w:rPr>
          <w:rtl/>
          <w:lang w:bidi="fa-IR"/>
        </w:rPr>
        <w:t xml:space="preserve"> </w:t>
      </w:r>
      <w:r w:rsidR="000607AE" w:rsidRPr="000607AE">
        <w:rPr>
          <w:rtl/>
          <w:lang w:bidi="fa-IR"/>
        </w:rPr>
        <w:t>ختم شده است و نيز ممكن است مراد از «خاتميت در وصايت» در قبال وصايتى باشد كه از على ابن ابى طالب</w:t>
      </w:r>
      <w:r w:rsidR="0032050E">
        <w:rPr>
          <w:rtl/>
          <w:lang w:bidi="fa-IR"/>
        </w:rPr>
        <w:t xml:space="preserve"> </w:t>
      </w:r>
      <w:r w:rsidR="0005183C" w:rsidRPr="0005183C">
        <w:rPr>
          <w:rStyle w:val="libAlaemChar"/>
          <w:rtl/>
        </w:rPr>
        <w:t>عليه‌السلام</w:t>
      </w:r>
      <w:r w:rsidR="00BF5F1B">
        <w:rPr>
          <w:rtl/>
          <w:lang w:bidi="fa-IR"/>
        </w:rPr>
        <w:t xml:space="preserve"> </w:t>
      </w:r>
      <w:r w:rsidR="000607AE" w:rsidRPr="000607AE">
        <w:rPr>
          <w:rtl/>
          <w:lang w:bidi="fa-IR"/>
        </w:rPr>
        <w:t>شروع شده است. در هر صورت، پس از ايشان، هيچ امامى نخواهد بود و هركس ادعاى امامت كند، باطل، و مدعى آن دروغ گو است.</w:t>
      </w:r>
    </w:p>
    <w:p w:rsidR="000607AE" w:rsidRPr="000607AE" w:rsidRDefault="00334B5D" w:rsidP="000607AE">
      <w:pPr>
        <w:pStyle w:val="libNormal"/>
        <w:rPr>
          <w:lang w:bidi="fa-IR"/>
        </w:rPr>
      </w:pPr>
      <w:r>
        <w:rPr>
          <w:rtl/>
          <w:lang w:bidi="fa-IR"/>
        </w:rPr>
        <w:t>2</w:t>
      </w:r>
      <w:r w:rsidR="000607AE" w:rsidRPr="000607AE">
        <w:rPr>
          <w:rtl/>
          <w:lang w:bidi="fa-IR"/>
        </w:rPr>
        <w:t>. شيعيان حضرت، در طول تاريخ، گرفتار انواع بلاها و مصايب خواهند شد. امام زمان</w:t>
      </w:r>
      <w:r w:rsidR="0032050E">
        <w:rPr>
          <w:rtl/>
          <w:lang w:bidi="fa-IR"/>
        </w:rPr>
        <w:t xml:space="preserve"> </w:t>
      </w:r>
      <w:r w:rsidR="0005183C" w:rsidRPr="0005183C">
        <w:rPr>
          <w:rStyle w:val="libAlaemChar"/>
          <w:rtl/>
        </w:rPr>
        <w:t>عليه‌السلام</w:t>
      </w:r>
      <w:r w:rsidR="00BF5F1B">
        <w:rPr>
          <w:rtl/>
          <w:lang w:bidi="fa-IR"/>
        </w:rPr>
        <w:t xml:space="preserve"> </w:t>
      </w:r>
      <w:r w:rsidR="000607AE" w:rsidRPr="000607AE">
        <w:rPr>
          <w:rtl/>
          <w:lang w:bidi="fa-IR"/>
        </w:rPr>
        <w:t>در اين حديث شريف مى فرمايد:</w:t>
      </w:r>
    </w:p>
    <w:p w:rsidR="000607AE" w:rsidRPr="000607AE" w:rsidRDefault="000607AE" w:rsidP="000607AE">
      <w:pPr>
        <w:pStyle w:val="libNormal"/>
        <w:rPr>
          <w:lang w:bidi="fa-IR"/>
        </w:rPr>
      </w:pPr>
      <w:r w:rsidRPr="000607AE">
        <w:rPr>
          <w:rtl/>
          <w:lang w:bidi="fa-IR"/>
        </w:rPr>
        <w:t>تنها به سبب من است كه خداوند اهل بيت و شيعيانم را از گرفتارى و بلاها نجات خواهد داد.</w:t>
      </w:r>
    </w:p>
    <w:p w:rsidR="000607AE" w:rsidRPr="000607AE" w:rsidRDefault="000607AE" w:rsidP="000607AE">
      <w:pPr>
        <w:pStyle w:val="libNormal"/>
        <w:rPr>
          <w:lang w:bidi="fa-IR"/>
        </w:rPr>
      </w:pPr>
      <w:r w:rsidRPr="000607AE">
        <w:rPr>
          <w:rtl/>
          <w:lang w:bidi="fa-IR"/>
        </w:rPr>
        <w:t>اين كلام دو احتمال دارد:</w:t>
      </w:r>
    </w:p>
    <w:p w:rsidR="000607AE" w:rsidRPr="000607AE" w:rsidRDefault="000607AE" w:rsidP="000607AE">
      <w:pPr>
        <w:pStyle w:val="libNormal"/>
        <w:rPr>
          <w:lang w:bidi="fa-IR"/>
        </w:rPr>
      </w:pPr>
      <w:r w:rsidRPr="000607AE">
        <w:rPr>
          <w:rtl/>
          <w:lang w:bidi="fa-IR"/>
        </w:rPr>
        <w:lastRenderedPageBreak/>
        <w:t>الف</w:t>
      </w:r>
      <w:r w:rsidR="0032050E">
        <w:rPr>
          <w:rtl/>
          <w:lang w:bidi="fa-IR"/>
        </w:rPr>
        <w:t>)</w:t>
      </w:r>
      <w:r w:rsidR="00BF5F1B">
        <w:rPr>
          <w:rtl/>
          <w:lang w:bidi="fa-IR"/>
        </w:rPr>
        <w:t xml:space="preserve"> </w:t>
      </w:r>
      <w:r w:rsidRPr="000607AE">
        <w:rPr>
          <w:rtl/>
          <w:lang w:bidi="fa-IR"/>
        </w:rPr>
        <w:t>مراد حضرت، عصر غيبت باشد</w:t>
      </w:r>
      <w:r w:rsidR="00BF5F1B">
        <w:rPr>
          <w:rtl/>
          <w:lang w:bidi="fa-IR"/>
        </w:rPr>
        <w:t>؛</w:t>
      </w:r>
      <w:r w:rsidRPr="000607AE">
        <w:rPr>
          <w:rtl/>
          <w:lang w:bidi="fa-IR"/>
        </w:rPr>
        <w:t xml:space="preserve"> در اين صورت، منظور اين است كه شيعيان، در دوران غيبت، تنها با توسّل به حضرت مى توانند گرفتارى ها را از خود دفع كنند.</w:t>
      </w:r>
    </w:p>
    <w:p w:rsidR="000607AE" w:rsidRPr="000607AE" w:rsidRDefault="000607AE" w:rsidP="000607AE">
      <w:pPr>
        <w:pStyle w:val="libNormal"/>
        <w:rPr>
          <w:lang w:bidi="fa-IR"/>
        </w:rPr>
      </w:pPr>
      <w:r w:rsidRPr="000607AE">
        <w:rPr>
          <w:rtl/>
          <w:lang w:bidi="fa-IR"/>
        </w:rPr>
        <w:t>حضرت</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در توقيع خود به شيخ مفيد</w:t>
      </w:r>
      <w:r w:rsidR="0032050E">
        <w:rPr>
          <w:rtl/>
          <w:lang w:bidi="fa-IR"/>
        </w:rPr>
        <w:t xml:space="preserve"> (</w:t>
      </w:r>
      <w:r w:rsidRPr="000607AE">
        <w:rPr>
          <w:rtl/>
          <w:lang w:bidi="fa-IR"/>
        </w:rPr>
        <w:t>رحمه الله</w:t>
      </w:r>
      <w:r w:rsidR="0032050E">
        <w:rPr>
          <w:rtl/>
          <w:lang w:bidi="fa-IR"/>
        </w:rPr>
        <w:t>)</w:t>
      </w:r>
      <w:r w:rsidR="00BF5F1B">
        <w:rPr>
          <w:rtl/>
          <w:lang w:bidi="fa-IR"/>
        </w:rPr>
        <w:t xml:space="preserve"> </w:t>
      </w:r>
      <w:r w:rsidRPr="000607AE">
        <w:rPr>
          <w:rtl/>
          <w:lang w:bidi="fa-IR"/>
        </w:rPr>
        <w:t>فرمود:</w:t>
      </w:r>
    </w:p>
    <w:p w:rsidR="000607AE" w:rsidRPr="000607AE" w:rsidRDefault="000607AE" w:rsidP="00BF5709">
      <w:pPr>
        <w:pStyle w:val="libNormal"/>
        <w:rPr>
          <w:lang w:bidi="fa-IR"/>
        </w:rPr>
      </w:pPr>
      <w:r w:rsidRPr="000607AE">
        <w:rPr>
          <w:rtl/>
          <w:lang w:bidi="fa-IR"/>
        </w:rPr>
        <w:t>ما در سرپرستى شما كوتاهى و اهمال نكرده و ياد شما را از خاطر نبرده ايم كه اگر جز اين بود، دشوارى ها و مصيبت ها بر شما فرود مى آمد و دشمنان، شما را ريشه كن مى نمودند.</w:t>
      </w:r>
      <w:r w:rsidR="0032050E">
        <w:rPr>
          <w:rtl/>
          <w:lang w:bidi="fa-IR"/>
        </w:rPr>
        <w:t xml:space="preserve"> </w:t>
      </w:r>
      <w:r w:rsidR="0032050E" w:rsidRPr="00D17268">
        <w:rPr>
          <w:rStyle w:val="libFootnotenumChar"/>
          <w:rtl/>
          <w:lang w:bidi="fa-IR"/>
        </w:rPr>
        <w:t>(</w:t>
      </w:r>
      <w:r w:rsidR="00BF5709">
        <w:rPr>
          <w:rStyle w:val="libFootnotenumChar"/>
          <w:rFonts w:hint="cs"/>
          <w:rtl/>
          <w:lang w:bidi="fa-IR"/>
        </w:rPr>
        <w:t>44</w:t>
      </w:r>
      <w:r w:rsidR="0032050E" w:rsidRPr="00D17268">
        <w:rPr>
          <w:rStyle w:val="libFootnotenumChar"/>
          <w:rtl/>
          <w:lang w:bidi="fa-IR"/>
        </w:rPr>
        <w:t>)</w:t>
      </w:r>
      <w:r w:rsidR="0032050E">
        <w:rPr>
          <w:rtl/>
          <w:lang w:bidi="fa-IR"/>
        </w:rPr>
        <w:t xml:space="preserve"> </w:t>
      </w:r>
    </w:p>
    <w:p w:rsidR="000607AE" w:rsidRPr="000607AE" w:rsidRDefault="000607AE" w:rsidP="000607AE">
      <w:pPr>
        <w:pStyle w:val="libNormal"/>
        <w:rPr>
          <w:lang w:bidi="fa-IR"/>
        </w:rPr>
      </w:pPr>
      <w:r w:rsidRPr="000607AE">
        <w:rPr>
          <w:rtl/>
          <w:lang w:bidi="fa-IR"/>
        </w:rPr>
        <w:t>ب</w:t>
      </w:r>
      <w:r w:rsidR="0032050E">
        <w:rPr>
          <w:rtl/>
          <w:lang w:bidi="fa-IR"/>
        </w:rPr>
        <w:t>)</w:t>
      </w:r>
      <w:r w:rsidR="00BF5F1B">
        <w:rPr>
          <w:rtl/>
          <w:lang w:bidi="fa-IR"/>
        </w:rPr>
        <w:t xml:space="preserve"> </w:t>
      </w:r>
      <w:r w:rsidRPr="000607AE">
        <w:rPr>
          <w:rtl/>
          <w:lang w:bidi="fa-IR"/>
        </w:rPr>
        <w:t>مراد حضرت، عصر ظهور باشد</w:t>
      </w:r>
      <w:r w:rsidR="00BF5F1B">
        <w:rPr>
          <w:rtl/>
          <w:lang w:bidi="fa-IR"/>
        </w:rPr>
        <w:t>؛</w:t>
      </w:r>
      <w:r w:rsidRPr="000607AE">
        <w:rPr>
          <w:rtl/>
          <w:lang w:bidi="fa-IR"/>
        </w:rPr>
        <w:t xml:space="preserve"> در اين صورت، مقصود اين است كه خداوند متعال با ظهور حضرت و غلبه اش بر تمام ظالمان، بلاها و مصايب را از اهل و شيعيانش دور مى كند.</w:t>
      </w:r>
    </w:p>
    <w:p w:rsidR="000607AE" w:rsidRPr="000607AE" w:rsidRDefault="000607AE" w:rsidP="000607AE">
      <w:pPr>
        <w:pStyle w:val="libNormal"/>
        <w:rPr>
          <w:lang w:bidi="fa-IR"/>
        </w:rPr>
      </w:pPr>
      <w:r w:rsidRPr="000607AE">
        <w:rPr>
          <w:rtl/>
          <w:lang w:bidi="fa-IR"/>
        </w:rPr>
        <w:t>جمع بين اين دو احتمال نيز ممكن است</w:t>
      </w:r>
      <w:r w:rsidR="00BF5F1B">
        <w:rPr>
          <w:rtl/>
          <w:lang w:bidi="fa-IR"/>
        </w:rPr>
        <w:t>؛</w:t>
      </w:r>
      <w:r w:rsidRPr="000607AE">
        <w:rPr>
          <w:rtl/>
          <w:lang w:bidi="fa-IR"/>
        </w:rPr>
        <w:t xml:space="preserve"> به اين معنا كه حضرت</w:t>
      </w:r>
      <w:r w:rsidR="0032050E">
        <w:rPr>
          <w:rtl/>
          <w:lang w:bidi="fa-IR"/>
        </w:rPr>
        <w:t xml:space="preserve"> </w:t>
      </w:r>
      <w:r w:rsidR="0005183C" w:rsidRPr="0005183C">
        <w:rPr>
          <w:rStyle w:val="libAlaemChar"/>
          <w:rtl/>
        </w:rPr>
        <w:t>عليه‌السلام</w:t>
      </w:r>
      <w:r w:rsidR="0032050E">
        <w:rPr>
          <w:rtl/>
          <w:lang w:bidi="fa-IR"/>
        </w:rPr>
        <w:t xml:space="preserve"> </w:t>
      </w:r>
      <w:r w:rsidRPr="000607AE">
        <w:rPr>
          <w:rtl/>
          <w:lang w:bidi="fa-IR"/>
        </w:rPr>
        <w:t>هم در غيبت و هم هنگام ظهور خويش گرفتارى را از شيعيان دور مى سازد.</w:t>
      </w:r>
    </w:p>
    <w:p w:rsidR="000607AE" w:rsidRPr="000607AE" w:rsidRDefault="00567404" w:rsidP="000607AE">
      <w:pPr>
        <w:pStyle w:val="libNormal"/>
        <w:rPr>
          <w:lang w:bidi="fa-IR"/>
        </w:rPr>
      </w:pPr>
      <w:r>
        <w:rPr>
          <w:rtl/>
          <w:lang w:bidi="fa-IR"/>
        </w:rPr>
        <w:br w:type="page"/>
      </w:r>
    </w:p>
    <w:p w:rsidR="000607AE" w:rsidRDefault="000607AE" w:rsidP="00567404">
      <w:pPr>
        <w:pStyle w:val="Heading2"/>
        <w:rPr>
          <w:rFonts w:hint="cs"/>
          <w:rtl/>
          <w:lang w:bidi="fa-IR"/>
        </w:rPr>
      </w:pPr>
      <w:bookmarkStart w:id="25" w:name="_Toc477348865"/>
      <w:r w:rsidRPr="000607AE">
        <w:rPr>
          <w:rtl/>
          <w:lang w:bidi="fa-IR"/>
        </w:rPr>
        <w:t>حديث بيست و چهارم:</w:t>
      </w:r>
      <w:bookmarkEnd w:id="25"/>
    </w:p>
    <w:p w:rsidR="000607AE" w:rsidRPr="000607AE" w:rsidRDefault="0032050E" w:rsidP="00567404">
      <w:pPr>
        <w:pStyle w:val="libBold1"/>
        <w:rPr>
          <w:lang w:bidi="fa-IR"/>
        </w:rPr>
      </w:pPr>
      <w:r>
        <w:rPr>
          <w:rtl/>
          <w:lang w:bidi="fa-IR"/>
        </w:rPr>
        <w:t>(</w:t>
      </w:r>
      <w:r w:rsidR="000607AE" w:rsidRPr="000607AE">
        <w:rPr>
          <w:rtl/>
          <w:lang w:bidi="fa-IR"/>
        </w:rPr>
        <w:t>اميد به اجابت دعا</w:t>
      </w:r>
      <w:r>
        <w:rPr>
          <w:rtl/>
          <w:lang w:bidi="fa-IR"/>
        </w:rPr>
        <w:t xml:space="preserve">) </w:t>
      </w:r>
    </w:p>
    <w:p w:rsidR="000607AE" w:rsidRPr="000607AE" w:rsidRDefault="00567404" w:rsidP="00BF5709">
      <w:pPr>
        <w:pStyle w:val="libNormal"/>
        <w:rPr>
          <w:lang w:bidi="fa-IR"/>
        </w:rPr>
      </w:pPr>
      <w:r>
        <w:rPr>
          <w:rFonts w:hint="cs"/>
          <w:rtl/>
          <w:lang w:bidi="fa-IR"/>
        </w:rPr>
        <w:t>«</w:t>
      </w:r>
      <w:r w:rsidR="000607AE" w:rsidRPr="00567404">
        <w:rPr>
          <w:rStyle w:val="libHadeesChar"/>
          <w:rtl/>
        </w:rPr>
        <w:t>رَبِّ مَنْ ذَا الَّذي دَعاكَ فَلَمْ تُجِبْهُ، وَمَنْ ذَا الَّذي سَأَلَكَ فَلَمْ تُعْطِهِ، وَمَنْ ذَا الَّذي ناجاكَ فَخَيَّبْتَهُ، أَوْ تَقَرَّبَ إِلَيْكَ فَأَبْعَدْتَهُ</w:t>
      </w:r>
      <w:r>
        <w:rPr>
          <w:rFonts w:hint="cs"/>
          <w:rtl/>
          <w:lang w:bidi="fa-IR"/>
        </w:rPr>
        <w:t>»</w:t>
      </w:r>
      <w:r w:rsidR="00BF5F1B">
        <w:rPr>
          <w:rtl/>
          <w:lang w:bidi="fa-IR"/>
        </w:rPr>
        <w:t xml:space="preserve"> </w:t>
      </w:r>
      <w:r w:rsidR="0032050E" w:rsidRPr="00D17268">
        <w:rPr>
          <w:rStyle w:val="libFootnotenumChar"/>
          <w:rtl/>
          <w:lang w:bidi="fa-IR"/>
        </w:rPr>
        <w:t>(</w:t>
      </w:r>
      <w:r w:rsidR="00BF5709">
        <w:rPr>
          <w:rStyle w:val="libFootnotenumChar"/>
          <w:rFonts w:hint="cs"/>
          <w:rtl/>
          <w:lang w:bidi="fa-IR"/>
        </w:rPr>
        <w:t>45</w:t>
      </w:r>
      <w:r w:rsidR="0032050E" w:rsidRPr="00D17268">
        <w:rPr>
          <w:rStyle w:val="libFootnotenumChar"/>
          <w:rtl/>
          <w:lang w:bidi="fa-IR"/>
        </w:rPr>
        <w:t>)</w:t>
      </w:r>
      <w:r w:rsidR="0032050E">
        <w:rPr>
          <w:rtl/>
          <w:lang w:bidi="fa-IR"/>
        </w:rPr>
        <w:t xml:space="preserve"> </w:t>
      </w:r>
    </w:p>
    <w:p w:rsidR="000607AE" w:rsidRPr="000607AE" w:rsidRDefault="000607AE" w:rsidP="000607AE">
      <w:pPr>
        <w:pStyle w:val="libNormal"/>
        <w:rPr>
          <w:lang w:bidi="fa-IR"/>
        </w:rPr>
      </w:pPr>
      <w:r w:rsidRPr="000607AE">
        <w:rPr>
          <w:rtl/>
          <w:lang w:bidi="fa-IR"/>
        </w:rPr>
        <w:t>پروردگارا! چه كسى تو را خواند و تو دعايش را اجابت نكردى، و چه كسى از تو درخواست نمود و به او عطا نفرمودى، و چه كسى با تو مناجات كرد و او را نااميد ساختى، يا خود را به تو نزديك نمود و او را دور ساختى؟!</w:t>
      </w:r>
    </w:p>
    <w:p w:rsidR="000607AE" w:rsidRPr="000607AE" w:rsidRDefault="000607AE" w:rsidP="000607AE">
      <w:pPr>
        <w:pStyle w:val="libNormal"/>
        <w:rPr>
          <w:lang w:bidi="fa-IR"/>
        </w:rPr>
      </w:pPr>
      <w:r w:rsidRPr="000607AE">
        <w:rPr>
          <w:rtl/>
          <w:lang w:bidi="fa-IR"/>
        </w:rPr>
        <w:t>شرح اين فقره از دعا، برگرفته از دعاى معروف به دعاى علوى مصرى است. محمّد بن على علوى حسينى مصرى، در مكاشفه اى، خدمت حضرت</w:t>
      </w:r>
      <w:r w:rsidR="0032050E">
        <w:rPr>
          <w:rtl/>
          <w:lang w:bidi="fa-IR"/>
        </w:rPr>
        <w:t xml:space="preserve"> </w:t>
      </w:r>
      <w:r w:rsidR="0005183C" w:rsidRPr="0005183C">
        <w:rPr>
          <w:rStyle w:val="libAlaemChar"/>
          <w:rtl/>
        </w:rPr>
        <w:t>عليه‌السلام</w:t>
      </w:r>
      <w:r w:rsidR="0032050E">
        <w:rPr>
          <w:rtl/>
          <w:lang w:bidi="fa-IR"/>
        </w:rPr>
        <w:t xml:space="preserve"> </w:t>
      </w:r>
      <w:r w:rsidRPr="000607AE">
        <w:rPr>
          <w:rtl/>
          <w:lang w:bidi="fa-IR"/>
        </w:rPr>
        <w:t>مشرّف شد و اين دعا را از ايشان فرا گرفت و با خواندن آن به مقصودش رسيد.</w:t>
      </w:r>
    </w:p>
    <w:p w:rsidR="000607AE" w:rsidRPr="000607AE" w:rsidRDefault="000607AE" w:rsidP="000607AE">
      <w:pPr>
        <w:pStyle w:val="libNormal"/>
        <w:rPr>
          <w:lang w:bidi="fa-IR"/>
        </w:rPr>
      </w:pPr>
      <w:r w:rsidRPr="000607AE">
        <w:rPr>
          <w:rtl/>
          <w:lang w:bidi="fa-IR"/>
        </w:rPr>
        <w:t>حضرت در اين دعا ـ كه روح اميد را در انسان زنده مى كند ـ به انسان مى آموزد كه نبايد از دعا كردن و روى آوردن به درگاه ايزد نااميد شد</w:t>
      </w:r>
      <w:r w:rsidR="00BF5F1B">
        <w:rPr>
          <w:rtl/>
          <w:lang w:bidi="fa-IR"/>
        </w:rPr>
        <w:t>؛</w:t>
      </w:r>
      <w:r w:rsidRPr="000607AE">
        <w:rPr>
          <w:rtl/>
          <w:lang w:bidi="fa-IR"/>
        </w:rPr>
        <w:t xml:space="preserve"> زيرا خداوند متعال كسى را دست خالى برنمى گرداند و هيچ دعايى را بى جواب نمى گذارد.</w:t>
      </w:r>
    </w:p>
    <w:p w:rsidR="000607AE" w:rsidRPr="000607AE" w:rsidRDefault="000607AE" w:rsidP="000607AE">
      <w:pPr>
        <w:pStyle w:val="libNormal"/>
        <w:rPr>
          <w:lang w:bidi="fa-IR"/>
        </w:rPr>
      </w:pPr>
      <w:r w:rsidRPr="000607AE">
        <w:rPr>
          <w:rtl/>
          <w:lang w:bidi="fa-IR"/>
        </w:rPr>
        <w:t>در اين جا ممكن است كسى بپرسد: «چه بسيارند دعاهايى كه به اجابت نمى رسند و چه بسا انسان از خدا چيزى را مى خواهد، ولى به او داده نمى شود و</w:t>
      </w:r>
      <w:r w:rsidR="00AF0581">
        <w:rPr>
          <w:rtl/>
          <w:lang w:bidi="fa-IR"/>
        </w:rPr>
        <w:t>.</w:t>
      </w:r>
      <w:r w:rsidRPr="000607AE">
        <w:rPr>
          <w:rtl/>
          <w:lang w:bidi="fa-IR"/>
        </w:rPr>
        <w:t>.. پس منظور از اين حديث چيست؟» در پاسخ بايد گفت:</w:t>
      </w:r>
    </w:p>
    <w:p w:rsidR="000607AE" w:rsidRPr="000607AE" w:rsidRDefault="000607AE" w:rsidP="000607AE">
      <w:pPr>
        <w:pStyle w:val="libNormal"/>
        <w:rPr>
          <w:lang w:bidi="fa-IR"/>
        </w:rPr>
      </w:pPr>
      <w:r w:rsidRPr="000607AE">
        <w:rPr>
          <w:rtl/>
          <w:lang w:bidi="fa-IR"/>
        </w:rPr>
        <w:t>اوّلاً، چه بسا، انسان از چيزى كراهت دارد، در حالى كه خير او در آن است و ميل به چيزى دارد كه صلاح او در آن نيست</w:t>
      </w:r>
      <w:r w:rsidR="00BF5F1B">
        <w:rPr>
          <w:rtl/>
          <w:lang w:bidi="fa-IR"/>
        </w:rPr>
        <w:t>؛</w:t>
      </w:r>
      <w:r w:rsidRPr="000607AE">
        <w:rPr>
          <w:rtl/>
          <w:lang w:bidi="fa-IR"/>
        </w:rPr>
        <w:t xml:space="preserve"> ولى با اين حال، آن را از ايزد تبارك و تعالى مى خواهد. در اين موارد، خداوند دعاى بنده اش را در ظاهر اجابت نمى كند، ولى به عوض آن، نعمت هاى ديگرى به او مى دهد و يا گناهانش را مى آمرزد.</w:t>
      </w:r>
    </w:p>
    <w:p w:rsidR="000607AE" w:rsidRPr="000607AE" w:rsidRDefault="000607AE" w:rsidP="000607AE">
      <w:pPr>
        <w:pStyle w:val="libNormal"/>
        <w:rPr>
          <w:lang w:bidi="fa-IR"/>
        </w:rPr>
      </w:pPr>
      <w:r w:rsidRPr="000607AE">
        <w:rPr>
          <w:rtl/>
          <w:lang w:bidi="fa-IR"/>
        </w:rPr>
        <w:lastRenderedPageBreak/>
        <w:t>ثانياً، برآورده شدن حاجات، احتياج به وجود شرايط و نبود موانع دارد. با نبود شرايط و وجود موانع، انسان هر چه دعا كند، حاجتش برآورده نمى شود. هم چنين براى دعا كردن آدابى است كه بايد رعايت شود و بدون رعايت آن ها دعا مستجاب نمى شود. نخستين شرط آن «عبد خدا» بودن است. شرط مهم ديگرش اين است كه دل كسى را نيازرده باشيم. كسى كه دل ديگرى را به ناحق مى شكند، چگونه توقع دارد دعايش مستجاب شود؟ نفرين فرد دلشكسته زودتر به درگاه ايزد مى رسد و مستجاب مى شود.</w:t>
      </w:r>
    </w:p>
    <w:p w:rsidR="000607AE" w:rsidRPr="000607AE" w:rsidRDefault="00567404" w:rsidP="000607AE">
      <w:pPr>
        <w:pStyle w:val="libNormal"/>
        <w:rPr>
          <w:lang w:bidi="fa-IR"/>
        </w:rPr>
      </w:pPr>
      <w:r>
        <w:rPr>
          <w:rtl/>
          <w:lang w:bidi="fa-IR"/>
        </w:rPr>
        <w:br w:type="page"/>
      </w:r>
    </w:p>
    <w:p w:rsidR="000607AE" w:rsidRDefault="000607AE" w:rsidP="00567404">
      <w:pPr>
        <w:pStyle w:val="Heading2"/>
        <w:rPr>
          <w:rFonts w:hint="cs"/>
          <w:rtl/>
          <w:lang w:bidi="fa-IR"/>
        </w:rPr>
      </w:pPr>
      <w:bookmarkStart w:id="26" w:name="_Toc477348866"/>
      <w:r w:rsidRPr="000607AE">
        <w:rPr>
          <w:rtl/>
          <w:lang w:bidi="fa-IR"/>
        </w:rPr>
        <w:t>حديث بيست و پنجم:</w:t>
      </w:r>
      <w:bookmarkEnd w:id="26"/>
    </w:p>
    <w:p w:rsidR="000607AE" w:rsidRPr="000607AE" w:rsidRDefault="0032050E" w:rsidP="00567404">
      <w:pPr>
        <w:pStyle w:val="libBold1"/>
        <w:rPr>
          <w:lang w:bidi="fa-IR"/>
        </w:rPr>
      </w:pPr>
      <w:r>
        <w:rPr>
          <w:rtl/>
          <w:lang w:bidi="fa-IR"/>
        </w:rPr>
        <w:t>(</w:t>
      </w:r>
      <w:r w:rsidR="000607AE" w:rsidRPr="000607AE">
        <w:rPr>
          <w:rtl/>
          <w:lang w:bidi="fa-IR"/>
        </w:rPr>
        <w:t>حرمت اموال مردم</w:t>
      </w:r>
      <w:r>
        <w:rPr>
          <w:rtl/>
          <w:lang w:bidi="fa-IR"/>
        </w:rPr>
        <w:t xml:space="preserve">) </w:t>
      </w:r>
    </w:p>
    <w:p w:rsidR="000607AE" w:rsidRPr="000607AE" w:rsidRDefault="00567404" w:rsidP="00BF5709">
      <w:pPr>
        <w:pStyle w:val="libNormal"/>
        <w:rPr>
          <w:lang w:bidi="fa-IR"/>
        </w:rPr>
      </w:pPr>
      <w:r>
        <w:rPr>
          <w:rFonts w:hint="cs"/>
          <w:rtl/>
          <w:lang w:bidi="fa-IR"/>
        </w:rPr>
        <w:t>«</w:t>
      </w:r>
      <w:r w:rsidR="000607AE" w:rsidRPr="00567404">
        <w:rPr>
          <w:rStyle w:val="libHadeesChar"/>
          <w:rtl/>
        </w:rPr>
        <w:t>فَلا يَحِلُّ لاَِحِد أَنْ يَتَصَرَّفَ مِنْ مالِ غَيْرِهِ بِغَيْرِ إِذْنِهِ</w:t>
      </w:r>
      <w:r>
        <w:rPr>
          <w:rFonts w:hint="cs"/>
          <w:rtl/>
          <w:lang w:bidi="fa-IR"/>
        </w:rPr>
        <w:t>»</w:t>
      </w:r>
      <w:r w:rsidR="00BF5F1B">
        <w:rPr>
          <w:rtl/>
          <w:lang w:bidi="fa-IR"/>
        </w:rPr>
        <w:t xml:space="preserve"> </w:t>
      </w:r>
      <w:r w:rsidR="0032050E" w:rsidRPr="00D17268">
        <w:rPr>
          <w:rStyle w:val="libFootnotenumChar"/>
          <w:rtl/>
          <w:lang w:bidi="fa-IR"/>
        </w:rPr>
        <w:t>(</w:t>
      </w:r>
      <w:r w:rsidR="00BF5709">
        <w:rPr>
          <w:rStyle w:val="libFootnotenumChar"/>
          <w:rFonts w:hint="cs"/>
          <w:rtl/>
          <w:lang w:bidi="fa-IR"/>
        </w:rPr>
        <w:t>46</w:t>
      </w:r>
      <w:r w:rsidR="0032050E" w:rsidRPr="00D17268">
        <w:rPr>
          <w:rStyle w:val="libFootnotenumChar"/>
          <w:rtl/>
          <w:lang w:bidi="fa-IR"/>
        </w:rPr>
        <w:t>)</w:t>
      </w:r>
      <w:r w:rsidR="0032050E">
        <w:rPr>
          <w:rtl/>
          <w:lang w:bidi="fa-IR"/>
        </w:rPr>
        <w:t xml:space="preserve"> </w:t>
      </w:r>
    </w:p>
    <w:p w:rsidR="000607AE" w:rsidRPr="000607AE" w:rsidRDefault="000607AE" w:rsidP="000607AE">
      <w:pPr>
        <w:pStyle w:val="libNormal"/>
        <w:rPr>
          <w:lang w:bidi="fa-IR"/>
        </w:rPr>
      </w:pPr>
      <w:r w:rsidRPr="000607AE">
        <w:rPr>
          <w:rtl/>
          <w:lang w:bidi="fa-IR"/>
        </w:rPr>
        <w:t>براى هيچ كس جايز نيست كه بدون اذن صاحب مال، در مالش تصرّف كند.</w:t>
      </w:r>
    </w:p>
    <w:p w:rsidR="000607AE" w:rsidRPr="000607AE" w:rsidRDefault="000607AE" w:rsidP="000607AE">
      <w:pPr>
        <w:pStyle w:val="libNormal"/>
        <w:rPr>
          <w:lang w:bidi="fa-IR"/>
        </w:rPr>
      </w:pPr>
      <w:r w:rsidRPr="000607AE">
        <w:rPr>
          <w:rtl/>
          <w:lang w:bidi="fa-IR"/>
        </w:rPr>
        <w:t>شرح اين كلام، بخشى از جوابى است كه حضرت</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در پاسخ مسائل اسدى، مرقوم داشته اند.</w:t>
      </w:r>
    </w:p>
    <w:p w:rsidR="000607AE" w:rsidRPr="000607AE" w:rsidRDefault="000607AE" w:rsidP="00BF5709">
      <w:pPr>
        <w:pStyle w:val="libNormal"/>
        <w:rPr>
          <w:lang w:bidi="fa-IR"/>
        </w:rPr>
      </w:pPr>
      <w:r w:rsidRPr="000607AE">
        <w:rPr>
          <w:rtl/>
          <w:lang w:bidi="fa-IR"/>
        </w:rPr>
        <w:t>حضرت به مطلبى اشاره مى كنند كه در آيه ى شريفه ى</w:t>
      </w:r>
      <w:r w:rsidR="00BF5F1B">
        <w:rPr>
          <w:rtl/>
          <w:lang w:bidi="fa-IR"/>
        </w:rPr>
        <w:t xml:space="preserve"> </w:t>
      </w:r>
      <w:r w:rsidR="0032050E" w:rsidRPr="00567404">
        <w:rPr>
          <w:rStyle w:val="libAlaemChar"/>
          <w:rtl/>
        </w:rPr>
        <w:t>(</w:t>
      </w:r>
      <w:r w:rsidRPr="00567404">
        <w:rPr>
          <w:rStyle w:val="libAieChar"/>
          <w:rtl/>
        </w:rPr>
        <w:t>لا تَأْكُلُوا أَمْوالَكُمْ بَيْنَكُمْ بِالْباطِلِ إِلاّ أَنْ تَكُونَ تِجارَةً عَنْ تَراض مِنْكُمْ</w:t>
      </w:r>
      <w:r w:rsidR="0032050E" w:rsidRPr="00567404">
        <w:rPr>
          <w:rStyle w:val="libAlaemChar"/>
          <w:rtl/>
        </w:rPr>
        <w:t>)</w:t>
      </w:r>
      <w:r w:rsidR="00BF5F1B">
        <w:rPr>
          <w:rtl/>
          <w:lang w:bidi="fa-IR"/>
        </w:rPr>
        <w:t xml:space="preserve"> </w:t>
      </w:r>
      <w:r w:rsidR="0032050E" w:rsidRPr="00D17268">
        <w:rPr>
          <w:rStyle w:val="libFootnotenumChar"/>
          <w:rtl/>
          <w:lang w:bidi="fa-IR"/>
        </w:rPr>
        <w:t>(</w:t>
      </w:r>
      <w:r w:rsidR="00BF5709">
        <w:rPr>
          <w:rStyle w:val="libFootnotenumChar"/>
          <w:rFonts w:hint="cs"/>
          <w:rtl/>
          <w:lang w:bidi="fa-IR"/>
        </w:rPr>
        <w:t>47</w:t>
      </w:r>
      <w:r w:rsidR="0032050E" w:rsidRPr="00D17268">
        <w:rPr>
          <w:rStyle w:val="libFootnotenumChar"/>
          <w:rtl/>
          <w:lang w:bidi="fa-IR"/>
        </w:rPr>
        <w:t>)</w:t>
      </w:r>
      <w:r w:rsidR="0032050E">
        <w:rPr>
          <w:rtl/>
          <w:lang w:bidi="fa-IR"/>
        </w:rPr>
        <w:t xml:space="preserve"> </w:t>
      </w:r>
      <w:r w:rsidRPr="000607AE">
        <w:rPr>
          <w:rtl/>
          <w:lang w:bidi="fa-IR"/>
        </w:rPr>
        <w:t>به آن اشاره شده است. خداوند در اين آيه فرموده است:</w:t>
      </w:r>
    </w:p>
    <w:p w:rsidR="000607AE" w:rsidRPr="000607AE" w:rsidRDefault="000607AE" w:rsidP="000607AE">
      <w:pPr>
        <w:pStyle w:val="libNormal"/>
        <w:rPr>
          <w:lang w:bidi="fa-IR"/>
        </w:rPr>
      </w:pPr>
      <w:r w:rsidRPr="000607AE">
        <w:rPr>
          <w:rtl/>
          <w:lang w:bidi="fa-IR"/>
        </w:rPr>
        <w:t>اموال خود را بين خود به باطل نخوريد، بلكه تصرّف شما به واسطه ى تجارتى باشد كه با رضايت شما، در ميانتان متداول است.</w:t>
      </w:r>
    </w:p>
    <w:p w:rsidR="000607AE" w:rsidRPr="000607AE" w:rsidRDefault="000607AE" w:rsidP="000607AE">
      <w:pPr>
        <w:pStyle w:val="libNormal"/>
        <w:rPr>
          <w:lang w:bidi="fa-IR"/>
        </w:rPr>
      </w:pPr>
      <w:r w:rsidRPr="000607AE">
        <w:rPr>
          <w:rtl/>
          <w:lang w:bidi="fa-IR"/>
        </w:rPr>
        <w:t>مال مسلمان نيز همانند آبرو و جانش بايد محفوظ باشد، و ديگران نبايد چشم سوئى به آن داشته باشند. مالك مال ديگران شدن، اگر بدون اسباب شرعى وعرفى</w:t>
      </w:r>
      <w:r w:rsidR="00BF5F1B">
        <w:rPr>
          <w:rtl/>
          <w:lang w:bidi="fa-IR"/>
        </w:rPr>
        <w:t xml:space="preserve"> </w:t>
      </w:r>
      <w:r w:rsidR="0032050E">
        <w:rPr>
          <w:rtl/>
          <w:lang w:bidi="fa-IR"/>
        </w:rPr>
        <w:t>(</w:t>
      </w:r>
      <w:r w:rsidRPr="000607AE">
        <w:rPr>
          <w:rtl/>
          <w:lang w:bidi="fa-IR"/>
        </w:rPr>
        <w:t>از قبيل تجارتِ با رضايت، بخشش، ارث، اجاره و يا ساير اسباب شرعى كه در فقه اسلامى به آن ها اشاره شده است</w:t>
      </w:r>
      <w:r w:rsidR="0032050E">
        <w:rPr>
          <w:rtl/>
          <w:lang w:bidi="fa-IR"/>
        </w:rPr>
        <w:t>)</w:t>
      </w:r>
      <w:r w:rsidR="00BF5F1B">
        <w:rPr>
          <w:rtl/>
          <w:lang w:bidi="fa-IR"/>
        </w:rPr>
        <w:t xml:space="preserve"> </w:t>
      </w:r>
      <w:r w:rsidRPr="000607AE">
        <w:rPr>
          <w:rtl/>
          <w:lang w:bidi="fa-IR"/>
        </w:rPr>
        <w:t>باشد، نتيجه اى جز هرج و مرج در پى ندارد. در اين آيه و نيز حديث شريف، اين گونه دستور داده شده كه تصرّف در مال ديگران بايد با رضايت يا اذن يا اجازه ى صاحب مال باشد و كسى حق ندارد با زور، مال ديگرى را از دستش بيرون آورد و خود را صاحب آن بداند.</w:t>
      </w:r>
    </w:p>
    <w:p w:rsidR="000607AE" w:rsidRPr="000607AE" w:rsidRDefault="00567404" w:rsidP="000607AE">
      <w:pPr>
        <w:pStyle w:val="libNormal"/>
        <w:rPr>
          <w:lang w:bidi="fa-IR"/>
        </w:rPr>
      </w:pPr>
      <w:r>
        <w:rPr>
          <w:rtl/>
          <w:lang w:bidi="fa-IR"/>
        </w:rPr>
        <w:br w:type="page"/>
      </w:r>
    </w:p>
    <w:p w:rsidR="000607AE" w:rsidRDefault="000607AE" w:rsidP="00567404">
      <w:pPr>
        <w:pStyle w:val="Heading2"/>
        <w:rPr>
          <w:rFonts w:hint="cs"/>
          <w:rtl/>
          <w:lang w:bidi="fa-IR"/>
        </w:rPr>
      </w:pPr>
      <w:bookmarkStart w:id="27" w:name="_Toc477348867"/>
      <w:r w:rsidRPr="000607AE">
        <w:rPr>
          <w:rtl/>
          <w:lang w:bidi="fa-IR"/>
        </w:rPr>
        <w:t>حديث بيست و ششم:</w:t>
      </w:r>
      <w:bookmarkEnd w:id="27"/>
    </w:p>
    <w:p w:rsidR="000607AE" w:rsidRPr="000607AE" w:rsidRDefault="0032050E" w:rsidP="00CF2EBD">
      <w:pPr>
        <w:pStyle w:val="libBold1"/>
        <w:rPr>
          <w:lang w:bidi="fa-IR"/>
        </w:rPr>
      </w:pPr>
      <w:r>
        <w:rPr>
          <w:rtl/>
          <w:lang w:bidi="fa-IR"/>
        </w:rPr>
        <w:t>(</w:t>
      </w:r>
      <w:r w:rsidR="000607AE" w:rsidRPr="000607AE">
        <w:rPr>
          <w:rtl/>
          <w:lang w:bidi="fa-IR"/>
        </w:rPr>
        <w:t>حضرت زهرا</w:t>
      </w:r>
      <w:r>
        <w:rPr>
          <w:rtl/>
          <w:lang w:bidi="fa-IR"/>
        </w:rPr>
        <w:t xml:space="preserve"> </w:t>
      </w:r>
      <w:r w:rsidR="00CF2EBD" w:rsidRPr="00CF2EBD">
        <w:rPr>
          <w:rStyle w:val="libAlaemChar"/>
          <w:rtl/>
        </w:rPr>
        <w:t>عليها‌السلام</w:t>
      </w:r>
      <w:r w:rsidR="00BF5F1B">
        <w:rPr>
          <w:rtl/>
          <w:lang w:bidi="fa-IR"/>
        </w:rPr>
        <w:t xml:space="preserve"> </w:t>
      </w:r>
      <w:r w:rsidR="000607AE" w:rsidRPr="000607AE">
        <w:rPr>
          <w:rtl/>
          <w:lang w:bidi="fa-IR"/>
        </w:rPr>
        <w:t>الگوى حضرت مهدى</w:t>
      </w:r>
      <w:r>
        <w:rPr>
          <w:rtl/>
          <w:lang w:bidi="fa-IR"/>
        </w:rPr>
        <w:t xml:space="preserve"> </w:t>
      </w:r>
      <w:r w:rsidR="0005183C" w:rsidRPr="0005183C">
        <w:rPr>
          <w:rStyle w:val="libAlaemChar"/>
          <w:rtl/>
        </w:rPr>
        <w:t>عليه‌السلام</w:t>
      </w:r>
      <w:r w:rsidR="00CF2EBD">
        <w:rPr>
          <w:rtl/>
          <w:lang w:bidi="fa-IR"/>
        </w:rPr>
        <w:t>)</w:t>
      </w:r>
    </w:p>
    <w:p w:rsidR="000607AE" w:rsidRPr="000607AE" w:rsidRDefault="00CF2EBD" w:rsidP="00BF5709">
      <w:pPr>
        <w:pStyle w:val="libNormal"/>
        <w:rPr>
          <w:lang w:bidi="fa-IR"/>
        </w:rPr>
      </w:pPr>
      <w:r>
        <w:rPr>
          <w:rFonts w:hint="cs"/>
          <w:rtl/>
          <w:lang w:bidi="fa-IR"/>
        </w:rPr>
        <w:t>«</w:t>
      </w:r>
      <w:r w:rsidR="000607AE" w:rsidRPr="00CF2EBD">
        <w:rPr>
          <w:rStyle w:val="libHadeesChar"/>
          <w:rtl/>
        </w:rPr>
        <w:t>وَفي إِبْنَةِ رَسُولِ اللّهِ</w:t>
      </w:r>
      <w:r w:rsidR="0032050E">
        <w:rPr>
          <w:rtl/>
          <w:lang w:bidi="fa-IR"/>
        </w:rPr>
        <w:t xml:space="preserve"> </w:t>
      </w:r>
      <w:r w:rsidRPr="00CF2EBD">
        <w:rPr>
          <w:rStyle w:val="libAlaemChar"/>
          <w:rtl/>
        </w:rPr>
        <w:t>صلى‌الله‌عليه‌وآله‌وسلم</w:t>
      </w:r>
      <w:r w:rsidR="00BF5F1B">
        <w:rPr>
          <w:rtl/>
          <w:lang w:bidi="fa-IR"/>
        </w:rPr>
        <w:t xml:space="preserve"> </w:t>
      </w:r>
      <w:r w:rsidR="000607AE" w:rsidRPr="00CF2EBD">
        <w:rPr>
          <w:rStyle w:val="libHadeesChar"/>
          <w:rtl/>
        </w:rPr>
        <w:t>لي أُسْوَةٌ حَسَنَةٌ</w:t>
      </w:r>
      <w:r>
        <w:rPr>
          <w:rFonts w:hint="cs"/>
          <w:rtl/>
          <w:lang w:bidi="fa-IR"/>
        </w:rPr>
        <w:t>»</w:t>
      </w:r>
      <w:r w:rsidR="00BF5F1B">
        <w:rPr>
          <w:rtl/>
          <w:lang w:bidi="fa-IR"/>
        </w:rPr>
        <w:t xml:space="preserve"> </w:t>
      </w:r>
      <w:r w:rsidR="0032050E" w:rsidRPr="00D17268">
        <w:rPr>
          <w:rStyle w:val="libFootnotenumChar"/>
          <w:rtl/>
          <w:lang w:bidi="fa-IR"/>
        </w:rPr>
        <w:t>(</w:t>
      </w:r>
      <w:r w:rsidR="00BF5709">
        <w:rPr>
          <w:rStyle w:val="libFootnotenumChar"/>
          <w:rFonts w:hint="cs"/>
          <w:rtl/>
          <w:lang w:bidi="fa-IR"/>
        </w:rPr>
        <w:t>48</w:t>
      </w:r>
      <w:r w:rsidR="0032050E" w:rsidRPr="00D17268">
        <w:rPr>
          <w:rStyle w:val="libFootnotenumChar"/>
          <w:rtl/>
          <w:lang w:bidi="fa-IR"/>
        </w:rPr>
        <w:t>)</w:t>
      </w:r>
      <w:r w:rsidR="0032050E">
        <w:rPr>
          <w:rtl/>
          <w:lang w:bidi="fa-IR"/>
        </w:rPr>
        <w:t xml:space="preserve"> </w:t>
      </w:r>
      <w:r w:rsidR="000607AE" w:rsidRPr="000607AE">
        <w:rPr>
          <w:rtl/>
          <w:lang w:bidi="fa-IR"/>
        </w:rPr>
        <w:t>دختر رسول خدا</w:t>
      </w:r>
      <w:r w:rsidR="0032050E">
        <w:rPr>
          <w:rtl/>
          <w:lang w:bidi="fa-IR"/>
        </w:rPr>
        <w:t xml:space="preserve"> </w:t>
      </w:r>
      <w:r w:rsidRPr="00CF2EBD">
        <w:rPr>
          <w:rStyle w:val="libAlaemChar"/>
          <w:rtl/>
        </w:rPr>
        <w:t>صلى‌الله‌عليه‌وآله‌وسلم</w:t>
      </w:r>
      <w:r w:rsidR="00BF5F1B">
        <w:rPr>
          <w:rtl/>
          <w:lang w:bidi="fa-IR"/>
        </w:rPr>
        <w:t xml:space="preserve"> </w:t>
      </w:r>
      <w:r w:rsidR="0032050E">
        <w:rPr>
          <w:rtl/>
          <w:lang w:bidi="fa-IR"/>
        </w:rPr>
        <w:t xml:space="preserve"> (</w:t>
      </w:r>
      <w:r w:rsidR="000607AE" w:rsidRPr="000607AE">
        <w:rPr>
          <w:rtl/>
          <w:lang w:bidi="fa-IR"/>
        </w:rPr>
        <w:t>فاطمه ى زهرا</w:t>
      </w:r>
      <w:r w:rsidR="0032050E">
        <w:rPr>
          <w:rtl/>
          <w:lang w:bidi="fa-IR"/>
        </w:rPr>
        <w:t xml:space="preserve"> </w:t>
      </w:r>
      <w:r w:rsidRPr="00CF2EBD">
        <w:rPr>
          <w:rStyle w:val="libAlaemChar"/>
          <w:rtl/>
        </w:rPr>
        <w:t>عليها‌السلام</w:t>
      </w:r>
      <w:r w:rsidR="0032050E">
        <w:rPr>
          <w:rtl/>
          <w:lang w:bidi="fa-IR"/>
        </w:rPr>
        <w:t xml:space="preserve"> )</w:t>
      </w:r>
      <w:r w:rsidR="00BF5F1B">
        <w:rPr>
          <w:rtl/>
          <w:lang w:bidi="fa-IR"/>
        </w:rPr>
        <w:t xml:space="preserve"> </w:t>
      </w:r>
      <w:r w:rsidR="000607AE" w:rsidRPr="000607AE">
        <w:rPr>
          <w:rtl/>
          <w:lang w:bidi="fa-IR"/>
        </w:rPr>
        <w:t>براى من، اسوه و الگويى نيكو است.</w:t>
      </w:r>
    </w:p>
    <w:p w:rsidR="000607AE" w:rsidRPr="000607AE" w:rsidRDefault="000607AE" w:rsidP="000607AE">
      <w:pPr>
        <w:pStyle w:val="libNormal"/>
        <w:rPr>
          <w:lang w:bidi="fa-IR"/>
        </w:rPr>
      </w:pPr>
      <w:r w:rsidRPr="000607AE">
        <w:rPr>
          <w:rtl/>
          <w:lang w:bidi="fa-IR"/>
        </w:rPr>
        <w:t>شرح شيخ طوسى</w:t>
      </w:r>
      <w:r w:rsidR="0032050E">
        <w:rPr>
          <w:rtl/>
          <w:lang w:bidi="fa-IR"/>
        </w:rPr>
        <w:t xml:space="preserve"> (</w:t>
      </w:r>
      <w:r w:rsidRPr="000607AE">
        <w:rPr>
          <w:rtl/>
          <w:lang w:bidi="fa-IR"/>
        </w:rPr>
        <w:t>رحمه الله</w:t>
      </w:r>
      <w:r w:rsidR="0032050E">
        <w:rPr>
          <w:rtl/>
          <w:lang w:bidi="fa-IR"/>
        </w:rPr>
        <w:t>)</w:t>
      </w:r>
      <w:r w:rsidR="00D17268">
        <w:rPr>
          <w:rtl/>
          <w:lang w:bidi="fa-IR"/>
        </w:rPr>
        <w:t>،</w:t>
      </w:r>
      <w:r w:rsidRPr="000607AE">
        <w:rPr>
          <w:rtl/>
          <w:lang w:bidi="fa-IR"/>
        </w:rPr>
        <w:t xml:space="preserve"> در كتاب الغيبة خويش، قصّه ى مشاجره ى ابن ابى غانم قزوينى با جماعتى از شيعه درباره ى امر جانشينى امام عسكرى</w:t>
      </w:r>
      <w:r w:rsidR="0032050E">
        <w:rPr>
          <w:rtl/>
          <w:lang w:bidi="fa-IR"/>
        </w:rPr>
        <w:t xml:space="preserve"> </w:t>
      </w:r>
      <w:r w:rsidR="0005183C" w:rsidRPr="0005183C">
        <w:rPr>
          <w:rStyle w:val="libAlaemChar"/>
          <w:rtl/>
        </w:rPr>
        <w:t>عليه‌السلام</w:t>
      </w:r>
      <w:r w:rsidR="0032050E">
        <w:rPr>
          <w:rtl/>
          <w:lang w:bidi="fa-IR"/>
        </w:rPr>
        <w:t xml:space="preserve"> </w:t>
      </w:r>
      <w:r w:rsidRPr="000607AE">
        <w:rPr>
          <w:rtl/>
          <w:lang w:bidi="fa-IR"/>
        </w:rPr>
        <w:t>را نقل كرده است. ابن ابى غانم، به جانشينى براى حضرت امام عسكرى</w:t>
      </w:r>
      <w:r w:rsidR="0032050E">
        <w:rPr>
          <w:rtl/>
          <w:lang w:bidi="fa-IR"/>
        </w:rPr>
        <w:t xml:space="preserve"> </w:t>
      </w:r>
      <w:r w:rsidR="0005183C" w:rsidRPr="0005183C">
        <w:rPr>
          <w:rStyle w:val="libAlaemChar"/>
          <w:rtl/>
        </w:rPr>
        <w:t>عليه‌السلام</w:t>
      </w:r>
      <w:r w:rsidR="0032050E">
        <w:rPr>
          <w:rtl/>
          <w:lang w:bidi="fa-IR"/>
        </w:rPr>
        <w:t xml:space="preserve"> </w:t>
      </w:r>
      <w:r w:rsidRPr="000607AE">
        <w:rPr>
          <w:rtl/>
          <w:lang w:bidi="fa-IR"/>
        </w:rPr>
        <w:t>اعتقادى نداشت. عدّه اى از شيعيان نامه اى به حضرت مى نويسند و در آن مشاجره اى را كه ميان ابن ابى غانم و جماعت شيعه ايجاد شد، يادآور مى شوند.</w:t>
      </w:r>
    </w:p>
    <w:p w:rsidR="000607AE" w:rsidRPr="000607AE" w:rsidRDefault="000607AE" w:rsidP="000607AE">
      <w:pPr>
        <w:pStyle w:val="libNormal"/>
        <w:rPr>
          <w:lang w:bidi="fa-IR"/>
        </w:rPr>
      </w:pPr>
      <w:r w:rsidRPr="000607AE">
        <w:rPr>
          <w:rtl/>
          <w:lang w:bidi="fa-IR"/>
        </w:rPr>
        <w:t>حضرت، در جواب نامه، به خطّ مبارك خود، بعد از دعا براى عافيت شيعيان از ضلالت و فتنه ها و درخواست روح يقين و عاقبت به خيرى آنان و تذكر به امورى چند، مى فرمايد:</w:t>
      </w:r>
    </w:p>
    <w:p w:rsidR="000607AE" w:rsidRPr="000607AE" w:rsidRDefault="000607AE" w:rsidP="000607AE">
      <w:pPr>
        <w:pStyle w:val="libNormal"/>
        <w:rPr>
          <w:lang w:bidi="fa-IR"/>
        </w:rPr>
      </w:pPr>
      <w:r w:rsidRPr="000607AE">
        <w:rPr>
          <w:rtl/>
          <w:lang w:bidi="fa-IR"/>
        </w:rPr>
        <w:t>فاطمه ى زهرا، دختر رسول خدا، براى من، در اين مسئله، الگوى خوبى است.</w:t>
      </w:r>
    </w:p>
    <w:p w:rsidR="000607AE" w:rsidRPr="000607AE" w:rsidRDefault="000607AE" w:rsidP="000607AE">
      <w:pPr>
        <w:pStyle w:val="libNormal"/>
        <w:rPr>
          <w:lang w:bidi="fa-IR"/>
        </w:rPr>
      </w:pPr>
      <w:r w:rsidRPr="000607AE">
        <w:rPr>
          <w:rtl/>
          <w:lang w:bidi="fa-IR"/>
        </w:rPr>
        <w:t>در اين كه حضرت كدام گفتار يا رفتار حضرت زهرا</w:t>
      </w:r>
      <w:r w:rsidR="0032050E">
        <w:rPr>
          <w:rtl/>
          <w:lang w:bidi="fa-IR"/>
        </w:rPr>
        <w:t xml:space="preserve"> </w:t>
      </w:r>
      <w:r w:rsidR="00CF2EBD" w:rsidRPr="00CF2EBD">
        <w:rPr>
          <w:rStyle w:val="libAlaemChar"/>
          <w:rtl/>
        </w:rPr>
        <w:t>عليها‌السلام</w:t>
      </w:r>
      <w:r w:rsidR="00BF5F1B">
        <w:rPr>
          <w:rtl/>
          <w:lang w:bidi="fa-IR"/>
        </w:rPr>
        <w:t xml:space="preserve"> </w:t>
      </w:r>
      <w:r w:rsidRPr="000607AE">
        <w:rPr>
          <w:rtl/>
          <w:lang w:bidi="fa-IR"/>
        </w:rPr>
        <w:t>را سرمشق خويش قرار داده اند، احتمال هاى مختلفى بيان شده است. كه در اين جا به سه مورد از آن ها اشاره مى شود:</w:t>
      </w:r>
    </w:p>
    <w:p w:rsidR="000607AE" w:rsidRPr="000607AE" w:rsidRDefault="00334B5D" w:rsidP="000607AE">
      <w:pPr>
        <w:pStyle w:val="libNormal"/>
        <w:rPr>
          <w:lang w:bidi="fa-IR"/>
        </w:rPr>
      </w:pPr>
      <w:r>
        <w:rPr>
          <w:rtl/>
          <w:lang w:bidi="fa-IR"/>
        </w:rPr>
        <w:t>1</w:t>
      </w:r>
      <w:r w:rsidR="000607AE" w:rsidRPr="000607AE">
        <w:rPr>
          <w:rtl/>
          <w:lang w:bidi="fa-IR"/>
        </w:rPr>
        <w:t>. حضرت زهرا</w:t>
      </w:r>
      <w:r w:rsidR="0032050E">
        <w:rPr>
          <w:rtl/>
          <w:lang w:bidi="fa-IR"/>
        </w:rPr>
        <w:t xml:space="preserve"> </w:t>
      </w:r>
      <w:r w:rsidR="00CF2EBD" w:rsidRPr="00CF2EBD">
        <w:rPr>
          <w:rStyle w:val="libAlaemChar"/>
          <w:rtl/>
        </w:rPr>
        <w:t>عليها‌السلام</w:t>
      </w:r>
      <w:r w:rsidR="00BF5F1B">
        <w:rPr>
          <w:rtl/>
          <w:lang w:bidi="fa-IR"/>
        </w:rPr>
        <w:t xml:space="preserve"> </w:t>
      </w:r>
      <w:r w:rsidR="000607AE" w:rsidRPr="000607AE">
        <w:rPr>
          <w:rtl/>
          <w:lang w:bidi="fa-IR"/>
        </w:rPr>
        <w:t>تا پايان عمر شريفش، با هيچ حاكم ظالمى بيعت نكرد. حضرت مهدى</w:t>
      </w:r>
      <w:r w:rsidR="0032050E">
        <w:rPr>
          <w:rtl/>
          <w:lang w:bidi="fa-IR"/>
        </w:rPr>
        <w:t xml:space="preserve"> </w:t>
      </w:r>
      <w:r w:rsidR="0005183C" w:rsidRPr="0005183C">
        <w:rPr>
          <w:rStyle w:val="libAlaemChar"/>
          <w:rtl/>
        </w:rPr>
        <w:t>عليه‌السلام</w:t>
      </w:r>
      <w:r w:rsidR="00BF5F1B">
        <w:rPr>
          <w:rtl/>
          <w:lang w:bidi="fa-IR"/>
        </w:rPr>
        <w:t xml:space="preserve"> </w:t>
      </w:r>
      <w:r w:rsidR="000607AE" w:rsidRPr="000607AE">
        <w:rPr>
          <w:rtl/>
          <w:lang w:bidi="fa-IR"/>
        </w:rPr>
        <w:t>هم بيعت هيچ سلطان ستمگرى را بر گردن ندارد.</w:t>
      </w:r>
    </w:p>
    <w:p w:rsidR="000607AE" w:rsidRPr="000607AE" w:rsidRDefault="00334B5D" w:rsidP="000607AE">
      <w:pPr>
        <w:pStyle w:val="libNormal"/>
        <w:rPr>
          <w:lang w:bidi="fa-IR"/>
        </w:rPr>
      </w:pPr>
      <w:r>
        <w:rPr>
          <w:rtl/>
          <w:lang w:bidi="fa-IR"/>
        </w:rPr>
        <w:t>2</w:t>
      </w:r>
      <w:r w:rsidR="000607AE" w:rsidRPr="000607AE">
        <w:rPr>
          <w:rtl/>
          <w:lang w:bidi="fa-IR"/>
        </w:rPr>
        <w:t>. شأن صدور اين نامه اين است كه برخى از شيعيان، امامت ايشان را نپذيرفته اند. حضرت مى فرمايند:</w:t>
      </w:r>
    </w:p>
    <w:p w:rsidR="000607AE" w:rsidRPr="000607AE" w:rsidRDefault="000607AE" w:rsidP="000607AE">
      <w:pPr>
        <w:pStyle w:val="libNormal"/>
        <w:rPr>
          <w:lang w:bidi="fa-IR"/>
        </w:rPr>
      </w:pPr>
      <w:r w:rsidRPr="000607AE">
        <w:rPr>
          <w:rtl/>
          <w:lang w:bidi="fa-IR"/>
        </w:rPr>
        <w:t>اگر مى توانستم و مُجاز بودم، آن چنان مى كردم كه حق بر شما كاملاً آشكار شود به گونه اى كه هيچ شكّى براى شما باقى نماند</w:t>
      </w:r>
      <w:r w:rsidR="00BF5F1B">
        <w:rPr>
          <w:rtl/>
          <w:lang w:bidi="fa-IR"/>
        </w:rPr>
        <w:t>؛</w:t>
      </w:r>
      <w:r w:rsidRPr="000607AE">
        <w:rPr>
          <w:rtl/>
          <w:lang w:bidi="fa-IR"/>
        </w:rPr>
        <w:t xml:space="preserve"> ولى مقتداى من حضرت زهرا</w:t>
      </w:r>
      <w:r w:rsidR="0032050E">
        <w:rPr>
          <w:rtl/>
          <w:lang w:bidi="fa-IR"/>
        </w:rPr>
        <w:t xml:space="preserve"> </w:t>
      </w:r>
      <w:r w:rsidR="00CF2EBD" w:rsidRPr="00CF2EBD">
        <w:rPr>
          <w:rStyle w:val="libAlaemChar"/>
          <w:rtl/>
        </w:rPr>
        <w:t>عليها‌السلام</w:t>
      </w:r>
      <w:r w:rsidR="0032050E">
        <w:rPr>
          <w:rtl/>
          <w:lang w:bidi="fa-IR"/>
        </w:rPr>
        <w:t xml:space="preserve"> </w:t>
      </w:r>
      <w:r w:rsidRPr="000607AE">
        <w:rPr>
          <w:rtl/>
          <w:lang w:bidi="fa-IR"/>
        </w:rPr>
        <w:t>است. ايشان، با اين كه حق حكومت از حضرت على</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 xml:space="preserve">سلب شد، هيچ گاه براى بازگرداندن خلافت، از اسباب غيرعادى </w:t>
      </w:r>
      <w:r w:rsidRPr="000607AE">
        <w:rPr>
          <w:rtl/>
          <w:lang w:bidi="fa-IR"/>
        </w:rPr>
        <w:lastRenderedPageBreak/>
        <w:t>استفاده نكرد. من نيز از ايشان پيروى مى كنم، و براى احقاق حقّم در اين دوران، راه هاى غيرعادى را نمى پيمايم.</w:t>
      </w:r>
    </w:p>
    <w:p w:rsidR="000607AE" w:rsidRPr="000607AE" w:rsidRDefault="00334B5D" w:rsidP="000607AE">
      <w:pPr>
        <w:pStyle w:val="libNormal"/>
        <w:rPr>
          <w:lang w:bidi="fa-IR"/>
        </w:rPr>
      </w:pPr>
      <w:r>
        <w:rPr>
          <w:rtl/>
          <w:lang w:bidi="fa-IR"/>
        </w:rPr>
        <w:t>3</w:t>
      </w:r>
      <w:r w:rsidR="000607AE" w:rsidRPr="000607AE">
        <w:rPr>
          <w:rtl/>
          <w:lang w:bidi="fa-IR"/>
        </w:rPr>
        <w:t>. حضرت در پاسخ نامه فرموده است:</w:t>
      </w:r>
    </w:p>
    <w:p w:rsidR="000607AE" w:rsidRPr="000607AE" w:rsidRDefault="000607AE" w:rsidP="000607AE">
      <w:pPr>
        <w:pStyle w:val="libNormal"/>
        <w:rPr>
          <w:lang w:bidi="fa-IR"/>
        </w:rPr>
      </w:pPr>
      <w:r w:rsidRPr="000607AE">
        <w:rPr>
          <w:rtl/>
          <w:lang w:bidi="fa-IR"/>
        </w:rPr>
        <w:t>اگر علاقه و اشتياق فراوان ما به هدايت و دست گيرى از شما نبود، به سبب ظلم هايى كه ديده ايم از شما مردمان روى گردان مى شديم.</w:t>
      </w:r>
    </w:p>
    <w:p w:rsidR="000607AE" w:rsidRPr="000607AE" w:rsidRDefault="000607AE" w:rsidP="000607AE">
      <w:pPr>
        <w:pStyle w:val="libNormal"/>
        <w:rPr>
          <w:lang w:bidi="fa-IR"/>
        </w:rPr>
      </w:pPr>
      <w:r w:rsidRPr="000607AE">
        <w:rPr>
          <w:rtl/>
          <w:lang w:bidi="fa-IR"/>
        </w:rPr>
        <w:t>حضرت، با اشاره به حضرت زهرا</w:t>
      </w:r>
      <w:r w:rsidR="0032050E">
        <w:rPr>
          <w:rtl/>
          <w:lang w:bidi="fa-IR"/>
        </w:rPr>
        <w:t xml:space="preserve"> </w:t>
      </w:r>
      <w:r w:rsidR="00CF2EBD" w:rsidRPr="00CF2EBD">
        <w:rPr>
          <w:rStyle w:val="libAlaemChar"/>
          <w:rtl/>
        </w:rPr>
        <w:t>عليها‌السلام</w:t>
      </w:r>
      <w:r w:rsidR="00BF5F1B">
        <w:rPr>
          <w:rtl/>
          <w:lang w:bidi="fa-IR"/>
        </w:rPr>
        <w:t xml:space="preserve"> </w:t>
      </w:r>
      <w:r w:rsidRPr="000607AE">
        <w:rPr>
          <w:rtl/>
          <w:lang w:bidi="fa-IR"/>
        </w:rPr>
        <w:t>مى خواهند بفرمايند، همان طورى كه اذيت و آزارى كه دشمنان نسبت به حضرت فاطمه</w:t>
      </w:r>
      <w:r w:rsidR="0032050E">
        <w:rPr>
          <w:rtl/>
          <w:lang w:bidi="fa-IR"/>
        </w:rPr>
        <w:t xml:space="preserve"> </w:t>
      </w:r>
      <w:r w:rsidR="00CF2EBD" w:rsidRPr="00CF2EBD">
        <w:rPr>
          <w:rStyle w:val="libAlaemChar"/>
          <w:rtl/>
        </w:rPr>
        <w:t>عليها‌السلام</w:t>
      </w:r>
      <w:r w:rsidR="0032050E">
        <w:rPr>
          <w:rtl/>
          <w:lang w:bidi="fa-IR"/>
        </w:rPr>
        <w:t xml:space="preserve"> </w:t>
      </w:r>
      <w:r w:rsidRPr="000607AE">
        <w:rPr>
          <w:rtl/>
          <w:lang w:bidi="fa-IR"/>
        </w:rPr>
        <w:t>روا داشتند و سكوتى كه مسلمانان پيشه كردند، هيچ كدام سبب نشد كه ايشان از دعا براى مسلمانان دست بكشد، بلكه ديگران را بر خود مقدم مى داشت، من نيز اين ظلم ها و انكارها را تحمّل مى كنم و از دل سوزى و راهنمايى و دعا و</w:t>
      </w:r>
      <w:r w:rsidR="00AF0581">
        <w:rPr>
          <w:rtl/>
          <w:lang w:bidi="fa-IR"/>
        </w:rPr>
        <w:t>.</w:t>
      </w:r>
      <w:r w:rsidRPr="000607AE">
        <w:rPr>
          <w:rtl/>
          <w:lang w:bidi="fa-IR"/>
        </w:rPr>
        <w:t>.. براى شما، چيزى فرو نمى گذارم.</w:t>
      </w:r>
    </w:p>
    <w:p w:rsidR="000607AE" w:rsidRPr="000607AE" w:rsidRDefault="00CF2EBD" w:rsidP="000607AE">
      <w:pPr>
        <w:pStyle w:val="libNormal"/>
        <w:rPr>
          <w:lang w:bidi="fa-IR"/>
        </w:rPr>
      </w:pPr>
      <w:r>
        <w:rPr>
          <w:rtl/>
          <w:lang w:bidi="fa-IR"/>
        </w:rPr>
        <w:br w:type="page"/>
      </w:r>
    </w:p>
    <w:p w:rsidR="000607AE" w:rsidRDefault="000607AE" w:rsidP="00CF2EBD">
      <w:pPr>
        <w:pStyle w:val="Heading2"/>
        <w:rPr>
          <w:rFonts w:hint="cs"/>
          <w:rtl/>
          <w:lang w:bidi="fa-IR"/>
        </w:rPr>
      </w:pPr>
      <w:bookmarkStart w:id="28" w:name="_Toc477348868"/>
      <w:r w:rsidRPr="000607AE">
        <w:rPr>
          <w:rtl/>
          <w:lang w:bidi="fa-IR"/>
        </w:rPr>
        <w:t>حديث بيست و هفتم:</w:t>
      </w:r>
      <w:bookmarkEnd w:id="28"/>
    </w:p>
    <w:p w:rsidR="000607AE" w:rsidRPr="000607AE" w:rsidRDefault="0032050E" w:rsidP="00CF2EBD">
      <w:pPr>
        <w:pStyle w:val="libBold1"/>
        <w:rPr>
          <w:lang w:bidi="fa-IR"/>
        </w:rPr>
      </w:pPr>
      <w:r>
        <w:rPr>
          <w:rtl/>
          <w:lang w:bidi="fa-IR"/>
        </w:rPr>
        <w:t>(</w:t>
      </w:r>
      <w:r w:rsidR="000607AE" w:rsidRPr="000607AE">
        <w:rPr>
          <w:rtl/>
          <w:lang w:bidi="fa-IR"/>
        </w:rPr>
        <w:t>نهى از تشكيك</w:t>
      </w:r>
      <w:r w:rsidR="00CF2EBD">
        <w:rPr>
          <w:rtl/>
          <w:lang w:bidi="fa-IR"/>
        </w:rPr>
        <w:t>)</w:t>
      </w:r>
    </w:p>
    <w:p w:rsidR="000607AE" w:rsidRPr="000607AE" w:rsidRDefault="00CF2EBD" w:rsidP="00BF5709">
      <w:pPr>
        <w:pStyle w:val="libNormal"/>
        <w:rPr>
          <w:lang w:bidi="fa-IR"/>
        </w:rPr>
      </w:pPr>
      <w:r>
        <w:rPr>
          <w:rFonts w:hint="cs"/>
          <w:rtl/>
          <w:lang w:bidi="fa-IR"/>
        </w:rPr>
        <w:t>«</w:t>
      </w:r>
      <w:r w:rsidR="000607AE" w:rsidRPr="00CF2EBD">
        <w:rPr>
          <w:rStyle w:val="libHadeesChar"/>
          <w:rtl/>
        </w:rPr>
        <w:t>لا عُذْرَ لاََحَد مِنْ مَوالينا في التَّشْكيكِ فيما يُؤَدّيهِ عَنّا ثِقاتُنا</w:t>
      </w:r>
      <w:r>
        <w:rPr>
          <w:rFonts w:hint="cs"/>
          <w:rtl/>
          <w:lang w:bidi="fa-IR"/>
        </w:rPr>
        <w:t>»</w:t>
      </w:r>
      <w:r w:rsidR="00BF5F1B">
        <w:rPr>
          <w:rtl/>
          <w:lang w:bidi="fa-IR"/>
        </w:rPr>
        <w:t xml:space="preserve"> </w:t>
      </w:r>
      <w:r w:rsidR="0032050E" w:rsidRPr="00D17268">
        <w:rPr>
          <w:rStyle w:val="libFootnotenumChar"/>
          <w:rtl/>
          <w:lang w:bidi="fa-IR"/>
        </w:rPr>
        <w:t>(</w:t>
      </w:r>
      <w:r w:rsidR="00BF5709">
        <w:rPr>
          <w:rStyle w:val="libFootnotenumChar"/>
          <w:rFonts w:hint="cs"/>
          <w:rtl/>
          <w:lang w:bidi="fa-IR"/>
        </w:rPr>
        <w:t>49</w:t>
      </w:r>
      <w:r w:rsidR="0032050E" w:rsidRPr="00D17268">
        <w:rPr>
          <w:rStyle w:val="libFootnotenumChar"/>
          <w:rtl/>
          <w:lang w:bidi="fa-IR"/>
        </w:rPr>
        <w:t>)</w:t>
      </w:r>
      <w:r w:rsidR="0032050E">
        <w:rPr>
          <w:rtl/>
          <w:lang w:bidi="fa-IR"/>
        </w:rPr>
        <w:t xml:space="preserve"> </w:t>
      </w:r>
    </w:p>
    <w:p w:rsidR="000607AE" w:rsidRPr="000607AE" w:rsidRDefault="000607AE" w:rsidP="00CF2EBD">
      <w:pPr>
        <w:pStyle w:val="libNormal"/>
        <w:rPr>
          <w:lang w:bidi="fa-IR"/>
        </w:rPr>
      </w:pPr>
      <w:r w:rsidRPr="000607AE">
        <w:rPr>
          <w:rtl/>
          <w:lang w:bidi="fa-IR"/>
        </w:rPr>
        <w:t>در تشكيك نسبت به رواياتى كه موثّقان از ما براى شما نقل مى كنند، احدى از شيعيان ما عذرى ندارند.</w:t>
      </w:r>
    </w:p>
    <w:p w:rsidR="000607AE" w:rsidRPr="000607AE" w:rsidRDefault="000607AE" w:rsidP="000607AE">
      <w:pPr>
        <w:pStyle w:val="libNormal"/>
        <w:rPr>
          <w:lang w:bidi="fa-IR"/>
        </w:rPr>
      </w:pPr>
      <w:r w:rsidRPr="000607AE">
        <w:rPr>
          <w:rtl/>
          <w:lang w:bidi="fa-IR"/>
        </w:rPr>
        <w:t>شرح اين عبارت قسمتى از توقيعى است كه از سوى حضرت به «قاسم بن علا» درباره ى «احمد بن هلال عبرتايى» و دورى از او صادر شده است.</w:t>
      </w:r>
    </w:p>
    <w:p w:rsidR="000607AE" w:rsidRPr="000607AE" w:rsidRDefault="000607AE" w:rsidP="000607AE">
      <w:pPr>
        <w:pStyle w:val="libNormal"/>
        <w:rPr>
          <w:lang w:bidi="fa-IR"/>
        </w:rPr>
      </w:pPr>
      <w:r w:rsidRPr="000607AE">
        <w:rPr>
          <w:rtl/>
          <w:lang w:bidi="fa-IR"/>
        </w:rPr>
        <w:t>فقهاى عظام، در كتاب هاى استدلالى اصول، براى حجّيّت خبر ثقه، به اين روايت تمسك كرده اند</w:t>
      </w:r>
      <w:r w:rsidR="00BF5F1B">
        <w:rPr>
          <w:rtl/>
          <w:lang w:bidi="fa-IR"/>
        </w:rPr>
        <w:t>؛</w:t>
      </w:r>
      <w:r w:rsidRPr="000607AE">
        <w:rPr>
          <w:rtl/>
          <w:lang w:bidi="fa-IR"/>
        </w:rPr>
        <w:t xml:space="preserve"> زيرا در واقع، حضرت در اين روايت، به متابعت و قبول روايات كسانى امر كرده است كه مورد وثوق اند و سنّت اهل بيت</w:t>
      </w:r>
      <w:r w:rsidR="0032050E">
        <w:rPr>
          <w:rtl/>
          <w:lang w:bidi="fa-IR"/>
        </w:rPr>
        <w:t xml:space="preserve"> </w:t>
      </w:r>
      <w:r w:rsidR="00300597" w:rsidRPr="00300597">
        <w:rPr>
          <w:rStyle w:val="libAlaemChar"/>
          <w:rtl/>
        </w:rPr>
        <w:t>عليهم‌السلام</w:t>
      </w:r>
      <w:r w:rsidR="00BF5F1B">
        <w:rPr>
          <w:rtl/>
          <w:lang w:bidi="fa-IR"/>
        </w:rPr>
        <w:t xml:space="preserve"> </w:t>
      </w:r>
      <w:r w:rsidRPr="000607AE">
        <w:rPr>
          <w:rtl/>
          <w:lang w:bidi="fa-IR"/>
        </w:rPr>
        <w:t>را نقل مى كنند.</w:t>
      </w:r>
    </w:p>
    <w:p w:rsidR="000607AE" w:rsidRPr="000607AE" w:rsidRDefault="000607AE" w:rsidP="000607AE">
      <w:pPr>
        <w:pStyle w:val="libNormal"/>
        <w:rPr>
          <w:lang w:bidi="fa-IR"/>
        </w:rPr>
      </w:pPr>
      <w:r w:rsidRPr="000607AE">
        <w:rPr>
          <w:rtl/>
          <w:lang w:bidi="fa-IR"/>
        </w:rPr>
        <w:t>مفاد حديث، آن است كه، كسى حقّ ندارد در رواياتى كه اصحاب مورد وثوق از اهل بيت</w:t>
      </w:r>
      <w:r w:rsidR="0032050E">
        <w:rPr>
          <w:rtl/>
          <w:lang w:bidi="fa-IR"/>
        </w:rPr>
        <w:t xml:space="preserve"> </w:t>
      </w:r>
      <w:r w:rsidR="00300597" w:rsidRPr="00300597">
        <w:rPr>
          <w:rStyle w:val="libAlaemChar"/>
          <w:rtl/>
        </w:rPr>
        <w:t>عليهم‌السلام</w:t>
      </w:r>
      <w:r w:rsidR="00BF5F1B">
        <w:rPr>
          <w:rtl/>
          <w:lang w:bidi="fa-IR"/>
        </w:rPr>
        <w:t xml:space="preserve"> </w:t>
      </w:r>
      <w:r w:rsidRPr="000607AE">
        <w:rPr>
          <w:rtl/>
          <w:lang w:bidi="fa-IR"/>
        </w:rPr>
        <w:t>نقل كرده اند، تشكيك كند و به آن ها ترتيب اثر ندهد، مگر در صورتى كه علم به خطاى آن داشته، يا مفاد خبر، مخالف با كتاب و يا سنّت قطعى يا عقل سليم باشد</w:t>
      </w:r>
      <w:r w:rsidR="00BF5F1B">
        <w:rPr>
          <w:rtl/>
          <w:lang w:bidi="fa-IR"/>
        </w:rPr>
        <w:t>؛</w:t>
      </w:r>
      <w:r w:rsidRPr="000607AE">
        <w:rPr>
          <w:rtl/>
          <w:lang w:bidi="fa-IR"/>
        </w:rPr>
        <w:t xml:space="preserve"> زيرا اين ثقات از اصحاب اند كه واسطه ى نشر معارف اهل بيت</w:t>
      </w:r>
      <w:r w:rsidR="0032050E">
        <w:rPr>
          <w:rtl/>
          <w:lang w:bidi="fa-IR"/>
        </w:rPr>
        <w:t xml:space="preserve"> </w:t>
      </w:r>
      <w:r w:rsidR="00300597" w:rsidRPr="00300597">
        <w:rPr>
          <w:rStyle w:val="libAlaemChar"/>
          <w:rtl/>
        </w:rPr>
        <w:t>عليهم‌السلام</w:t>
      </w:r>
      <w:r w:rsidR="00BF5F1B">
        <w:rPr>
          <w:rtl/>
          <w:lang w:bidi="fa-IR"/>
        </w:rPr>
        <w:t xml:space="preserve"> </w:t>
      </w:r>
      <w:r w:rsidRPr="000607AE">
        <w:rPr>
          <w:rtl/>
          <w:lang w:bidi="fa-IR"/>
        </w:rPr>
        <w:t>هستند و تشكيك در روايات آنان سبب مى شود كه چيزى از معارف اهل بيت</w:t>
      </w:r>
      <w:r w:rsidR="0032050E">
        <w:rPr>
          <w:rtl/>
          <w:lang w:bidi="fa-IR"/>
        </w:rPr>
        <w:t xml:space="preserve"> </w:t>
      </w:r>
      <w:r w:rsidR="00300597" w:rsidRPr="00300597">
        <w:rPr>
          <w:rStyle w:val="libAlaemChar"/>
          <w:rtl/>
        </w:rPr>
        <w:t>عليهم‌السلام</w:t>
      </w:r>
      <w:r w:rsidR="00BF5F1B">
        <w:rPr>
          <w:rtl/>
          <w:lang w:bidi="fa-IR"/>
        </w:rPr>
        <w:t xml:space="preserve"> </w:t>
      </w:r>
      <w:r w:rsidRPr="000607AE">
        <w:rPr>
          <w:rtl/>
          <w:lang w:bidi="fa-IR"/>
        </w:rPr>
        <w:t>به دست ما نرسد.</w:t>
      </w:r>
    </w:p>
    <w:p w:rsidR="000607AE" w:rsidRPr="000607AE" w:rsidRDefault="000607AE" w:rsidP="000607AE">
      <w:pPr>
        <w:pStyle w:val="libNormal"/>
        <w:rPr>
          <w:lang w:bidi="fa-IR"/>
        </w:rPr>
      </w:pPr>
      <w:r w:rsidRPr="000607AE">
        <w:rPr>
          <w:rtl/>
          <w:lang w:bidi="fa-IR"/>
        </w:rPr>
        <w:t>شايان ذكر است كه وثاقت درجاتى دارد كه بعضى از مراتب آن، ملازم با عدالت، بلكه فوق عدالت است. تعبيرى كه امام حسين</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براى حضرت مسلم بن عقيل در نامه ى خود به اهل كوفه بيان داشته اند، مرتبه ى فوق عدالت را مى رساند</w:t>
      </w:r>
      <w:r w:rsidR="00BF5F1B">
        <w:rPr>
          <w:rtl/>
          <w:lang w:bidi="fa-IR"/>
        </w:rPr>
        <w:t>؛</w:t>
      </w:r>
      <w:r w:rsidRPr="000607AE">
        <w:rPr>
          <w:rtl/>
          <w:lang w:bidi="fa-IR"/>
        </w:rPr>
        <w:t xml:space="preserve"> آن سخن چنين است:</w:t>
      </w:r>
    </w:p>
    <w:p w:rsidR="000607AE" w:rsidRPr="000607AE" w:rsidRDefault="000607AE" w:rsidP="00BF5709">
      <w:pPr>
        <w:pStyle w:val="libNormal"/>
        <w:rPr>
          <w:lang w:bidi="fa-IR"/>
        </w:rPr>
      </w:pPr>
      <w:r w:rsidRPr="000607AE">
        <w:rPr>
          <w:rtl/>
          <w:lang w:bidi="fa-IR"/>
        </w:rPr>
        <w:t>من، به سوى شما، برادر و پسر عمو و مورد وثوق از خاندانم، مسلم بن عقيل را مى فرستم.</w:t>
      </w:r>
      <w:r w:rsidR="0032050E">
        <w:rPr>
          <w:rtl/>
          <w:lang w:bidi="fa-IR"/>
        </w:rPr>
        <w:t xml:space="preserve"> </w:t>
      </w:r>
      <w:r w:rsidR="0032050E" w:rsidRPr="00B53151">
        <w:rPr>
          <w:rStyle w:val="libFootnotenumChar"/>
          <w:rtl/>
        </w:rPr>
        <w:t>(</w:t>
      </w:r>
      <w:r w:rsidR="00BF5709">
        <w:rPr>
          <w:rStyle w:val="libFootnotenumChar"/>
          <w:rFonts w:hint="cs"/>
          <w:rtl/>
        </w:rPr>
        <w:t>50</w:t>
      </w:r>
      <w:r w:rsidR="0032050E" w:rsidRPr="00B53151">
        <w:rPr>
          <w:rStyle w:val="libFootnotenumChar"/>
          <w:rtl/>
        </w:rPr>
        <w:t>)</w:t>
      </w:r>
      <w:r w:rsidR="0032050E">
        <w:rPr>
          <w:rtl/>
          <w:lang w:bidi="fa-IR"/>
        </w:rPr>
        <w:t xml:space="preserve"> </w:t>
      </w:r>
    </w:p>
    <w:p w:rsidR="00CF2EBD" w:rsidRDefault="00CF2EBD" w:rsidP="000607AE">
      <w:pPr>
        <w:pStyle w:val="libNormal"/>
        <w:rPr>
          <w:rFonts w:hint="cs"/>
          <w:rtl/>
          <w:lang w:bidi="fa-IR"/>
        </w:rPr>
      </w:pPr>
      <w:r>
        <w:rPr>
          <w:rtl/>
          <w:lang w:bidi="fa-IR"/>
        </w:rPr>
        <w:br w:type="page"/>
      </w:r>
    </w:p>
    <w:p w:rsidR="000607AE" w:rsidRDefault="000607AE" w:rsidP="00CF2EBD">
      <w:pPr>
        <w:pStyle w:val="Heading2"/>
        <w:rPr>
          <w:rFonts w:hint="cs"/>
          <w:rtl/>
          <w:lang w:bidi="fa-IR"/>
        </w:rPr>
      </w:pPr>
      <w:bookmarkStart w:id="29" w:name="_Toc477348869"/>
      <w:r w:rsidRPr="000607AE">
        <w:rPr>
          <w:rtl/>
          <w:lang w:bidi="fa-IR"/>
        </w:rPr>
        <w:t>حديث بيست و هشتم:</w:t>
      </w:r>
      <w:bookmarkEnd w:id="29"/>
    </w:p>
    <w:p w:rsidR="000607AE" w:rsidRPr="000607AE" w:rsidRDefault="0032050E" w:rsidP="00CF2EBD">
      <w:pPr>
        <w:pStyle w:val="libBold1"/>
        <w:rPr>
          <w:lang w:bidi="fa-IR"/>
        </w:rPr>
      </w:pPr>
      <w:r>
        <w:rPr>
          <w:rtl/>
          <w:lang w:bidi="fa-IR"/>
        </w:rPr>
        <w:t>(</w:t>
      </w:r>
      <w:r w:rsidR="000607AE" w:rsidRPr="000607AE">
        <w:rPr>
          <w:rtl/>
          <w:lang w:bidi="fa-IR"/>
        </w:rPr>
        <w:t>نهى از شك</w:t>
      </w:r>
      <w:r w:rsidR="00CF2EBD">
        <w:rPr>
          <w:rtl/>
          <w:lang w:bidi="fa-IR"/>
        </w:rPr>
        <w:t>)</w:t>
      </w:r>
    </w:p>
    <w:p w:rsidR="000607AE" w:rsidRPr="000607AE" w:rsidRDefault="00CF2EBD" w:rsidP="00BF5709">
      <w:pPr>
        <w:pStyle w:val="libNormal"/>
        <w:rPr>
          <w:lang w:bidi="fa-IR"/>
        </w:rPr>
      </w:pPr>
      <w:r>
        <w:rPr>
          <w:rFonts w:hint="cs"/>
          <w:rtl/>
          <w:lang w:bidi="fa-IR"/>
        </w:rPr>
        <w:t>«</w:t>
      </w:r>
      <w:r w:rsidR="000607AE" w:rsidRPr="00CF2EBD">
        <w:rPr>
          <w:rStyle w:val="libHadeesChar"/>
          <w:rtl/>
        </w:rPr>
        <w:t>لا تَشُكَنَّ، فَوَدَّ الشَّيْطانُ أَنَّكَ شَكَكْتَ</w:t>
      </w:r>
      <w:r>
        <w:rPr>
          <w:rFonts w:hint="cs"/>
          <w:rtl/>
          <w:lang w:bidi="fa-IR"/>
        </w:rPr>
        <w:t>»</w:t>
      </w:r>
      <w:r w:rsidR="00BF5F1B">
        <w:rPr>
          <w:rtl/>
          <w:lang w:bidi="fa-IR"/>
        </w:rPr>
        <w:t xml:space="preserve"> </w:t>
      </w:r>
      <w:r w:rsidR="0032050E" w:rsidRPr="00B53151">
        <w:rPr>
          <w:rStyle w:val="libFootnotenumChar"/>
          <w:rtl/>
        </w:rPr>
        <w:t>(</w:t>
      </w:r>
      <w:r w:rsidR="00BF5709">
        <w:rPr>
          <w:rStyle w:val="libFootnotenumChar"/>
          <w:rFonts w:hint="cs"/>
          <w:rtl/>
        </w:rPr>
        <w:t>51</w:t>
      </w:r>
      <w:r w:rsidR="0032050E" w:rsidRPr="00B53151">
        <w:rPr>
          <w:rStyle w:val="libFootnotenumChar"/>
          <w:rtl/>
        </w:rPr>
        <w:t>)</w:t>
      </w:r>
      <w:r w:rsidR="0032050E">
        <w:rPr>
          <w:rtl/>
          <w:lang w:bidi="fa-IR"/>
        </w:rPr>
        <w:t xml:space="preserve"> </w:t>
      </w:r>
    </w:p>
    <w:p w:rsidR="000607AE" w:rsidRPr="000607AE" w:rsidRDefault="000607AE" w:rsidP="000607AE">
      <w:pPr>
        <w:pStyle w:val="libNormal"/>
        <w:rPr>
          <w:lang w:bidi="fa-IR"/>
        </w:rPr>
      </w:pPr>
      <w:r w:rsidRPr="000607AE">
        <w:rPr>
          <w:rtl/>
          <w:lang w:bidi="fa-IR"/>
        </w:rPr>
        <w:t>هرگز شك به خود راه مده</w:t>
      </w:r>
      <w:r w:rsidR="00BF5F1B">
        <w:rPr>
          <w:rtl/>
          <w:lang w:bidi="fa-IR"/>
        </w:rPr>
        <w:t>؛</w:t>
      </w:r>
      <w:r w:rsidRPr="000607AE">
        <w:rPr>
          <w:rtl/>
          <w:lang w:bidi="fa-IR"/>
        </w:rPr>
        <w:t xml:space="preserve"> زيرا شيطان دوست دارد كه تو شك كنى.</w:t>
      </w:r>
    </w:p>
    <w:p w:rsidR="000607AE" w:rsidRPr="000607AE" w:rsidRDefault="000607AE" w:rsidP="000607AE">
      <w:pPr>
        <w:pStyle w:val="libNormal"/>
        <w:rPr>
          <w:lang w:bidi="fa-IR"/>
        </w:rPr>
      </w:pPr>
      <w:r w:rsidRPr="000607AE">
        <w:rPr>
          <w:rtl/>
          <w:lang w:bidi="fa-IR"/>
        </w:rPr>
        <w:t>شرح شيخ كلينى</w:t>
      </w:r>
      <w:r w:rsidR="0032050E">
        <w:rPr>
          <w:rtl/>
          <w:lang w:bidi="fa-IR"/>
        </w:rPr>
        <w:t xml:space="preserve"> (</w:t>
      </w:r>
      <w:r w:rsidRPr="000607AE">
        <w:rPr>
          <w:rtl/>
          <w:lang w:bidi="fa-IR"/>
        </w:rPr>
        <w:t>رحمه الله</w:t>
      </w:r>
      <w:r w:rsidR="0032050E">
        <w:rPr>
          <w:rtl/>
          <w:lang w:bidi="fa-IR"/>
        </w:rPr>
        <w:t>)</w:t>
      </w:r>
      <w:r w:rsidR="00D17268">
        <w:rPr>
          <w:rtl/>
          <w:lang w:bidi="fa-IR"/>
        </w:rPr>
        <w:t>،</w:t>
      </w:r>
      <w:r w:rsidRPr="000607AE">
        <w:rPr>
          <w:rtl/>
          <w:lang w:bidi="fa-IR"/>
        </w:rPr>
        <w:t xml:space="preserve"> به سند خود از حسن بن نضر، نقل مى كند: هنگامى كه وارد منزل امام عسكرى</w:t>
      </w:r>
      <w:r w:rsidR="0032050E">
        <w:rPr>
          <w:rtl/>
          <w:lang w:bidi="fa-IR"/>
        </w:rPr>
        <w:t xml:space="preserve"> </w:t>
      </w:r>
      <w:r w:rsidR="0005183C" w:rsidRPr="0005183C">
        <w:rPr>
          <w:rStyle w:val="libAlaemChar"/>
          <w:rtl/>
        </w:rPr>
        <w:t>عليه‌السلام</w:t>
      </w:r>
      <w:r w:rsidR="0032050E">
        <w:rPr>
          <w:rtl/>
          <w:lang w:bidi="fa-IR"/>
        </w:rPr>
        <w:t xml:space="preserve"> </w:t>
      </w:r>
      <w:r w:rsidRPr="000607AE">
        <w:rPr>
          <w:rtl/>
          <w:lang w:bidi="fa-IR"/>
        </w:rPr>
        <w:t>شدم، شخص سياهى را ديدم كه ايستاده است. او به من گفت: «تو حسن بن نضر هستى؟» گفتم: «آرى.» گفت: «داخل شو.» پس داخل خانه شدم و سپس اتاقى را ديدم كه بر درِ آن پرده اى آويزان شده بود. از داخل اتاق ندايى شنيدم كه فرمود:</w:t>
      </w:r>
    </w:p>
    <w:p w:rsidR="000607AE" w:rsidRPr="000607AE" w:rsidRDefault="000607AE" w:rsidP="000607AE">
      <w:pPr>
        <w:pStyle w:val="libNormal"/>
        <w:rPr>
          <w:lang w:bidi="fa-IR"/>
        </w:rPr>
      </w:pPr>
      <w:r w:rsidRPr="000607AE">
        <w:rPr>
          <w:rtl/>
          <w:lang w:bidi="fa-IR"/>
        </w:rPr>
        <w:t>اى حسن بن نضر! خدا را بر آن چه بر تو منّت گذاشته شكرگزار باش و حمد كن، و هرگز شكّى به خود راه مده</w:t>
      </w:r>
      <w:r w:rsidR="00BF5F1B">
        <w:rPr>
          <w:rtl/>
          <w:lang w:bidi="fa-IR"/>
        </w:rPr>
        <w:t>؛</w:t>
      </w:r>
      <w:r w:rsidRPr="000607AE">
        <w:rPr>
          <w:rtl/>
          <w:lang w:bidi="fa-IR"/>
        </w:rPr>
        <w:t xml:space="preserve"> زيرا شيطان دوست دارد كه تو شك كنى</w:t>
      </w:r>
      <w:r w:rsidR="00AF0581">
        <w:rPr>
          <w:rtl/>
          <w:lang w:bidi="fa-IR"/>
        </w:rPr>
        <w:t>.</w:t>
      </w:r>
      <w:r w:rsidRPr="000607AE">
        <w:rPr>
          <w:rtl/>
          <w:lang w:bidi="fa-IR"/>
        </w:rPr>
        <w:t>...</w:t>
      </w:r>
    </w:p>
    <w:p w:rsidR="000607AE" w:rsidRPr="000607AE" w:rsidRDefault="000607AE" w:rsidP="000607AE">
      <w:pPr>
        <w:pStyle w:val="libNormal"/>
        <w:rPr>
          <w:lang w:bidi="fa-IR"/>
        </w:rPr>
      </w:pPr>
      <w:r w:rsidRPr="000607AE">
        <w:rPr>
          <w:rtl/>
          <w:lang w:bidi="fa-IR"/>
        </w:rPr>
        <w:t>از آن جا كه حسن بن نضر و جماعتى ديگر از شيعيان، در امر وكلا و ديگر امور شك كرده بودند، و در امر امامت و رهبرى جامعه ـ كه از مسائل اعتقادى است ـ شك، موجب فساد دين خواهد شد، امام</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او را از شك و ترديد برحذر مى دارد.</w:t>
      </w:r>
    </w:p>
    <w:p w:rsidR="000607AE" w:rsidRPr="000607AE" w:rsidRDefault="000607AE" w:rsidP="000607AE">
      <w:pPr>
        <w:pStyle w:val="libNormal"/>
        <w:rPr>
          <w:lang w:bidi="fa-IR"/>
        </w:rPr>
      </w:pPr>
      <w:r w:rsidRPr="000607AE">
        <w:rPr>
          <w:rtl/>
          <w:lang w:bidi="fa-IR"/>
        </w:rPr>
        <w:t>از اين حديث شريف چند نكته استفاده مى شود:</w:t>
      </w:r>
    </w:p>
    <w:p w:rsidR="000607AE" w:rsidRPr="000607AE" w:rsidRDefault="00334B5D" w:rsidP="000607AE">
      <w:pPr>
        <w:pStyle w:val="libNormal"/>
        <w:rPr>
          <w:lang w:bidi="fa-IR"/>
        </w:rPr>
      </w:pPr>
      <w:r>
        <w:rPr>
          <w:rtl/>
          <w:lang w:bidi="fa-IR"/>
        </w:rPr>
        <w:t>1</w:t>
      </w:r>
      <w:r w:rsidR="000607AE" w:rsidRPr="000607AE">
        <w:rPr>
          <w:rtl/>
          <w:lang w:bidi="fa-IR"/>
        </w:rPr>
        <w:t>. از آن جا كه امام</w:t>
      </w:r>
      <w:r w:rsidR="0032050E">
        <w:rPr>
          <w:rtl/>
          <w:lang w:bidi="fa-IR"/>
        </w:rPr>
        <w:t xml:space="preserve"> </w:t>
      </w:r>
      <w:r w:rsidR="0005183C" w:rsidRPr="0005183C">
        <w:rPr>
          <w:rStyle w:val="libAlaemChar"/>
          <w:rtl/>
        </w:rPr>
        <w:t>عليه‌السلام</w:t>
      </w:r>
      <w:r w:rsidR="00BF5F1B">
        <w:rPr>
          <w:rtl/>
          <w:lang w:bidi="fa-IR"/>
        </w:rPr>
        <w:t xml:space="preserve"> </w:t>
      </w:r>
      <w:r w:rsidR="000607AE" w:rsidRPr="000607AE">
        <w:rPr>
          <w:rtl/>
          <w:lang w:bidi="fa-IR"/>
        </w:rPr>
        <w:t>خبر از باطن حسن بن نضر مى دهد، مى فهميم كه آن حضرت علم غيب مى داند.</w:t>
      </w:r>
    </w:p>
    <w:p w:rsidR="000607AE" w:rsidRPr="000607AE" w:rsidRDefault="00334B5D" w:rsidP="000607AE">
      <w:pPr>
        <w:pStyle w:val="libNormal"/>
        <w:rPr>
          <w:lang w:bidi="fa-IR"/>
        </w:rPr>
      </w:pPr>
      <w:r>
        <w:rPr>
          <w:rtl/>
          <w:lang w:bidi="fa-IR"/>
        </w:rPr>
        <w:t>2</w:t>
      </w:r>
      <w:r w:rsidR="000607AE" w:rsidRPr="000607AE">
        <w:rPr>
          <w:rtl/>
          <w:lang w:bidi="fa-IR"/>
        </w:rPr>
        <w:t>. امام</w:t>
      </w:r>
      <w:r w:rsidR="0032050E">
        <w:rPr>
          <w:rtl/>
          <w:lang w:bidi="fa-IR"/>
        </w:rPr>
        <w:t xml:space="preserve"> </w:t>
      </w:r>
      <w:r w:rsidR="0005183C" w:rsidRPr="0005183C">
        <w:rPr>
          <w:rStyle w:val="libAlaemChar"/>
          <w:rtl/>
        </w:rPr>
        <w:t>عليه‌السلام</w:t>
      </w:r>
      <w:r w:rsidR="00BF5F1B">
        <w:rPr>
          <w:rtl/>
          <w:lang w:bidi="fa-IR"/>
        </w:rPr>
        <w:t xml:space="preserve"> </w:t>
      </w:r>
      <w:r w:rsidR="000607AE" w:rsidRPr="000607AE">
        <w:rPr>
          <w:rtl/>
          <w:lang w:bidi="fa-IR"/>
        </w:rPr>
        <w:t>اگر چه در غيبت به سر مى برد، به فكر شيعيان خود است و آنان را از حيرت و ضلالت و گرفتارى ها نجات مى دهد.</w:t>
      </w:r>
    </w:p>
    <w:p w:rsidR="000607AE" w:rsidRPr="000607AE" w:rsidRDefault="00334B5D" w:rsidP="000607AE">
      <w:pPr>
        <w:pStyle w:val="libNormal"/>
        <w:rPr>
          <w:lang w:bidi="fa-IR"/>
        </w:rPr>
      </w:pPr>
      <w:r>
        <w:rPr>
          <w:rtl/>
          <w:lang w:bidi="fa-IR"/>
        </w:rPr>
        <w:t>3</w:t>
      </w:r>
      <w:r w:rsidR="000607AE" w:rsidRPr="000607AE">
        <w:rPr>
          <w:rtl/>
          <w:lang w:bidi="fa-IR"/>
        </w:rPr>
        <w:t>. شك در امور اعتقادى، زيان فراوان دارد</w:t>
      </w:r>
      <w:r w:rsidR="00BF5F1B">
        <w:rPr>
          <w:rtl/>
          <w:lang w:bidi="fa-IR"/>
        </w:rPr>
        <w:t>؛</w:t>
      </w:r>
      <w:r w:rsidR="000607AE" w:rsidRPr="000607AE">
        <w:rPr>
          <w:rtl/>
          <w:lang w:bidi="fa-IR"/>
        </w:rPr>
        <w:t xml:space="preserve"> زيرا منشأ همه ى بى بندوبارى ها، نداشتن يقين و باور دينى است. ما بايد ايمان خود و ديگران را تقويت كنيم و در صورت القاى شبهات، پاسخ گوى آن ها باشيم.</w:t>
      </w:r>
    </w:p>
    <w:p w:rsidR="000607AE" w:rsidRPr="000607AE" w:rsidRDefault="00334B5D" w:rsidP="000607AE">
      <w:pPr>
        <w:pStyle w:val="libNormal"/>
        <w:rPr>
          <w:lang w:bidi="fa-IR"/>
        </w:rPr>
      </w:pPr>
      <w:r>
        <w:rPr>
          <w:rtl/>
          <w:lang w:bidi="fa-IR"/>
        </w:rPr>
        <w:lastRenderedPageBreak/>
        <w:t>4</w:t>
      </w:r>
      <w:r w:rsidR="000607AE" w:rsidRPr="000607AE">
        <w:rPr>
          <w:rtl/>
          <w:lang w:bidi="fa-IR"/>
        </w:rPr>
        <w:t>. يكى از راه هاى نفوذ شيطان، ايجاد شك و ترديد در باورهاى عقيدتى مردم است، و طبق اين حديث، شيطان اين حالت انسان را بسيار دوست دارد.</w:t>
      </w:r>
    </w:p>
    <w:p w:rsidR="000607AE" w:rsidRPr="000607AE" w:rsidRDefault="00334B5D" w:rsidP="000607AE">
      <w:pPr>
        <w:pStyle w:val="libNormal"/>
        <w:rPr>
          <w:lang w:bidi="fa-IR"/>
        </w:rPr>
      </w:pPr>
      <w:r>
        <w:rPr>
          <w:rtl/>
          <w:lang w:bidi="fa-IR"/>
        </w:rPr>
        <w:t>5</w:t>
      </w:r>
      <w:r w:rsidR="000607AE" w:rsidRPr="000607AE">
        <w:rPr>
          <w:rtl/>
          <w:lang w:bidi="fa-IR"/>
        </w:rPr>
        <w:t>. انسان بايد شك و ترديد را از خود و افراد جامعه دور سازد. همان گونه كه امام زمان</w:t>
      </w:r>
      <w:r w:rsidR="0032050E">
        <w:rPr>
          <w:rtl/>
          <w:lang w:bidi="fa-IR"/>
        </w:rPr>
        <w:t xml:space="preserve"> </w:t>
      </w:r>
      <w:r w:rsidR="0005183C" w:rsidRPr="0005183C">
        <w:rPr>
          <w:rStyle w:val="libAlaemChar"/>
          <w:rtl/>
        </w:rPr>
        <w:t>عليه‌السلام</w:t>
      </w:r>
      <w:r w:rsidR="00BF5F1B">
        <w:rPr>
          <w:rtl/>
          <w:lang w:bidi="fa-IR"/>
        </w:rPr>
        <w:t xml:space="preserve"> </w:t>
      </w:r>
      <w:r w:rsidR="000607AE" w:rsidRPr="000607AE">
        <w:rPr>
          <w:rtl/>
          <w:lang w:bidi="fa-IR"/>
        </w:rPr>
        <w:t>درصدد برآمدند تا شك را از حسن بن نضر و جماعت شيعه برطرف كنند. قرآن كريم، در پانزده مورد، شك را مذمّت، و شك كننده را به تفكّر دعوت كرده است. نتيجه ى تفكّر، زوال شك ورسيدن به يقين است.</w:t>
      </w:r>
    </w:p>
    <w:p w:rsidR="000607AE" w:rsidRPr="000607AE" w:rsidRDefault="00CF2EBD" w:rsidP="000607AE">
      <w:pPr>
        <w:pStyle w:val="libNormal"/>
        <w:rPr>
          <w:lang w:bidi="fa-IR"/>
        </w:rPr>
      </w:pPr>
      <w:r>
        <w:rPr>
          <w:rtl/>
          <w:lang w:bidi="fa-IR"/>
        </w:rPr>
        <w:br w:type="page"/>
      </w:r>
    </w:p>
    <w:p w:rsidR="000607AE" w:rsidRDefault="000607AE" w:rsidP="00CF2EBD">
      <w:pPr>
        <w:pStyle w:val="Heading2"/>
        <w:rPr>
          <w:rFonts w:hint="cs"/>
          <w:rtl/>
          <w:lang w:bidi="fa-IR"/>
        </w:rPr>
      </w:pPr>
      <w:bookmarkStart w:id="30" w:name="_Toc477348870"/>
      <w:r w:rsidRPr="000607AE">
        <w:rPr>
          <w:rtl/>
          <w:lang w:bidi="fa-IR"/>
        </w:rPr>
        <w:t>حديث بيست و نهم:</w:t>
      </w:r>
      <w:bookmarkEnd w:id="30"/>
    </w:p>
    <w:p w:rsidR="000607AE" w:rsidRPr="000607AE" w:rsidRDefault="0032050E" w:rsidP="00CF2EBD">
      <w:pPr>
        <w:pStyle w:val="libBold1"/>
        <w:rPr>
          <w:lang w:bidi="fa-IR"/>
        </w:rPr>
      </w:pPr>
      <w:r>
        <w:rPr>
          <w:rtl/>
          <w:lang w:bidi="fa-IR"/>
        </w:rPr>
        <w:t>(</w:t>
      </w:r>
      <w:r w:rsidR="000607AE" w:rsidRPr="000607AE">
        <w:rPr>
          <w:rtl/>
          <w:lang w:bidi="fa-IR"/>
        </w:rPr>
        <w:t>حكم منكرين امام زمان</w:t>
      </w:r>
      <w:r>
        <w:rPr>
          <w:rtl/>
          <w:lang w:bidi="fa-IR"/>
        </w:rPr>
        <w:t xml:space="preserve"> </w:t>
      </w:r>
      <w:r w:rsidR="0005183C" w:rsidRPr="0005183C">
        <w:rPr>
          <w:rStyle w:val="libAlaemChar"/>
          <w:rtl/>
        </w:rPr>
        <w:t>عليه‌السلام</w:t>
      </w:r>
      <w:r w:rsidR="00CF2EBD">
        <w:rPr>
          <w:rtl/>
          <w:lang w:bidi="fa-IR"/>
        </w:rPr>
        <w:t>)</w:t>
      </w:r>
    </w:p>
    <w:p w:rsidR="000607AE" w:rsidRPr="000607AE" w:rsidRDefault="00CF2EBD" w:rsidP="00BF5709">
      <w:pPr>
        <w:pStyle w:val="libNormal"/>
        <w:rPr>
          <w:lang w:bidi="fa-IR"/>
        </w:rPr>
      </w:pPr>
      <w:r>
        <w:rPr>
          <w:rFonts w:hint="cs"/>
          <w:rtl/>
          <w:lang w:bidi="fa-IR"/>
        </w:rPr>
        <w:t>«</w:t>
      </w:r>
      <w:r w:rsidR="000607AE" w:rsidRPr="00CF2EBD">
        <w:rPr>
          <w:rStyle w:val="libHadeesChar"/>
          <w:rtl/>
        </w:rPr>
        <w:t>لَيْسَ بَيْنَ اللّهِ عَزَّوَجَلَّ وَبَيْنَ أَحَد قِرابَةٌ، وَمَنْ أَنْكَرَني فَلَيْسَ مِنّي، وَسَبيلُهُ سَبيلُ ابْنِ نُوح</w:t>
      </w:r>
      <w:r>
        <w:rPr>
          <w:rFonts w:hint="cs"/>
          <w:rtl/>
          <w:lang w:bidi="fa-IR"/>
        </w:rPr>
        <w:t>»</w:t>
      </w:r>
      <w:r w:rsidR="00BF5F1B">
        <w:rPr>
          <w:rtl/>
          <w:lang w:bidi="fa-IR"/>
        </w:rPr>
        <w:t xml:space="preserve"> </w:t>
      </w:r>
      <w:r w:rsidR="0032050E" w:rsidRPr="00B53151">
        <w:rPr>
          <w:rStyle w:val="libFootnotenumChar"/>
          <w:rtl/>
        </w:rPr>
        <w:t>(</w:t>
      </w:r>
      <w:r w:rsidR="00BF5709">
        <w:rPr>
          <w:rStyle w:val="libFootnotenumChar"/>
          <w:rFonts w:hint="cs"/>
          <w:rtl/>
        </w:rPr>
        <w:t>52</w:t>
      </w:r>
      <w:r w:rsidR="0032050E" w:rsidRPr="00B53151">
        <w:rPr>
          <w:rStyle w:val="libFootnotenumChar"/>
          <w:rtl/>
        </w:rPr>
        <w:t>)</w:t>
      </w:r>
      <w:r w:rsidR="0032050E">
        <w:rPr>
          <w:rtl/>
          <w:lang w:bidi="fa-IR"/>
        </w:rPr>
        <w:t xml:space="preserve"> </w:t>
      </w:r>
    </w:p>
    <w:p w:rsidR="000607AE" w:rsidRPr="000607AE" w:rsidRDefault="000607AE" w:rsidP="000607AE">
      <w:pPr>
        <w:pStyle w:val="libNormal"/>
        <w:rPr>
          <w:lang w:bidi="fa-IR"/>
        </w:rPr>
      </w:pPr>
      <w:r w:rsidRPr="000607AE">
        <w:rPr>
          <w:rtl/>
          <w:lang w:bidi="fa-IR"/>
        </w:rPr>
        <w:t>بين خداوند عزّوجلّ و هيچ كس قرابت و خويشاوندى نيست، هر كه مرا انكار كند از من نيست، و راهِ او راه فرزند نوح است.</w:t>
      </w:r>
    </w:p>
    <w:p w:rsidR="000607AE" w:rsidRPr="000607AE" w:rsidRDefault="000607AE" w:rsidP="000607AE">
      <w:pPr>
        <w:pStyle w:val="libNormal"/>
        <w:rPr>
          <w:lang w:bidi="fa-IR"/>
        </w:rPr>
      </w:pPr>
      <w:r w:rsidRPr="000607AE">
        <w:rPr>
          <w:rtl/>
          <w:lang w:bidi="fa-IR"/>
        </w:rPr>
        <w:t>شرح اين عبارت، بخشى از جواب هاى امام زمان</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به پرسش هاى اسحاق ابن يعقوب است. از جمله ى آن سؤال ها، سؤال از حكم كسانى است كه از اهل بيت و نسل پيامبرند و از فرزندان عموى آن حضرت شمرده مى شوند، ولى منكر امام زمان اند. او مى پرسد: «آيا با وجود اين كه منكران حضرت، از ذرارى پيامبرند، گمراه اند يا نه؟» حضرت</w:t>
      </w:r>
      <w:r w:rsidR="0032050E">
        <w:rPr>
          <w:rtl/>
          <w:lang w:bidi="fa-IR"/>
        </w:rPr>
        <w:t xml:space="preserve"> </w:t>
      </w:r>
      <w:r w:rsidR="0005183C" w:rsidRPr="0005183C">
        <w:rPr>
          <w:rStyle w:val="libAlaemChar"/>
          <w:rtl/>
        </w:rPr>
        <w:t>عليه‌السلام</w:t>
      </w:r>
      <w:r w:rsidR="0032050E">
        <w:rPr>
          <w:rtl/>
          <w:lang w:bidi="fa-IR"/>
        </w:rPr>
        <w:t xml:space="preserve"> </w:t>
      </w:r>
      <w:r w:rsidRPr="000607AE">
        <w:rPr>
          <w:rtl/>
          <w:lang w:bidi="fa-IR"/>
        </w:rPr>
        <w:t>در جواب اين سؤال به نكته اى اشاره مى كند و مى فرمايد:</w:t>
      </w:r>
    </w:p>
    <w:p w:rsidR="000607AE" w:rsidRPr="000607AE" w:rsidRDefault="000607AE" w:rsidP="000607AE">
      <w:pPr>
        <w:pStyle w:val="libNormal"/>
        <w:rPr>
          <w:lang w:bidi="fa-IR"/>
        </w:rPr>
      </w:pPr>
      <w:r w:rsidRPr="000607AE">
        <w:rPr>
          <w:rtl/>
          <w:lang w:bidi="fa-IR"/>
        </w:rPr>
        <w:t>ميان خدا و هيچ كس، قرابت و خويشاوندى وجود ندارد كه به جهت آن درباره اش ملاحظه ى خاصى صورت گيرد</w:t>
      </w:r>
      <w:r w:rsidR="00BF5F1B">
        <w:rPr>
          <w:rtl/>
          <w:lang w:bidi="fa-IR"/>
        </w:rPr>
        <w:t>؛</w:t>
      </w:r>
      <w:r w:rsidRPr="000607AE">
        <w:rPr>
          <w:rtl/>
          <w:lang w:bidi="fa-IR"/>
        </w:rPr>
        <w:t xml:space="preserve"> لذا اگر فردى نافرمانى خدا را كند ـ هر كس كه باشد ـ سرنوشتش دوزخ است.</w:t>
      </w:r>
    </w:p>
    <w:p w:rsidR="000607AE" w:rsidRPr="000607AE" w:rsidRDefault="000607AE" w:rsidP="000607AE">
      <w:pPr>
        <w:pStyle w:val="libNormal"/>
        <w:rPr>
          <w:lang w:bidi="fa-IR"/>
        </w:rPr>
      </w:pPr>
      <w:r w:rsidRPr="000607AE">
        <w:rPr>
          <w:rtl/>
          <w:lang w:bidi="fa-IR"/>
        </w:rPr>
        <w:t>يكى از موارد نافرمانى خدا، انكار امامت امام زمان يا انكار وجود اوست. آن كه اين نظر را داشته باشد، راهى را كه مى پيمايد، راه فرزند نوح است. او به هر جا پناه برد، نجات نيابد</w:t>
      </w:r>
      <w:r w:rsidR="00BF5F1B">
        <w:rPr>
          <w:rtl/>
          <w:lang w:bidi="fa-IR"/>
        </w:rPr>
        <w:t>؛</w:t>
      </w:r>
      <w:r w:rsidRPr="000607AE">
        <w:rPr>
          <w:rtl/>
          <w:lang w:bidi="fa-IR"/>
        </w:rPr>
        <w:t xml:space="preserve"> همان گونه كه كوه بلند، فرزند حضرت نوح را نجات نداد.</w:t>
      </w:r>
    </w:p>
    <w:p w:rsidR="000607AE" w:rsidRPr="000607AE" w:rsidRDefault="000607AE" w:rsidP="000607AE">
      <w:pPr>
        <w:pStyle w:val="libNormal"/>
        <w:rPr>
          <w:lang w:bidi="fa-IR"/>
        </w:rPr>
      </w:pPr>
      <w:r w:rsidRPr="000607AE">
        <w:rPr>
          <w:rtl/>
          <w:lang w:bidi="fa-IR"/>
        </w:rPr>
        <w:t>اين حديث را روايتى كه شيعه و سنّى در كتب روايى خود آورده اند، تأييد مى كند</w:t>
      </w:r>
      <w:r w:rsidR="00BF5F1B">
        <w:rPr>
          <w:rtl/>
          <w:lang w:bidi="fa-IR"/>
        </w:rPr>
        <w:t>؛</w:t>
      </w:r>
      <w:r w:rsidRPr="000607AE">
        <w:rPr>
          <w:rtl/>
          <w:lang w:bidi="fa-IR"/>
        </w:rPr>
        <w:t xml:space="preserve"> و آن اين كه پيامبر</w:t>
      </w:r>
      <w:r w:rsidR="0032050E">
        <w:rPr>
          <w:rtl/>
          <w:lang w:bidi="fa-IR"/>
        </w:rPr>
        <w:t xml:space="preserve"> </w:t>
      </w:r>
      <w:r w:rsidR="00CF2EBD" w:rsidRPr="00CF2EBD">
        <w:rPr>
          <w:rStyle w:val="libAlaemChar"/>
          <w:rtl/>
        </w:rPr>
        <w:t>صلى‌الله‌عليه‌وآله‌وسلم</w:t>
      </w:r>
      <w:r w:rsidR="00BF5F1B">
        <w:rPr>
          <w:rtl/>
          <w:lang w:bidi="fa-IR"/>
        </w:rPr>
        <w:t xml:space="preserve"> </w:t>
      </w:r>
      <w:r w:rsidRPr="000607AE">
        <w:rPr>
          <w:rtl/>
          <w:lang w:bidi="fa-IR"/>
        </w:rPr>
        <w:t>فرمود:</w:t>
      </w:r>
    </w:p>
    <w:p w:rsidR="000607AE" w:rsidRPr="000607AE" w:rsidRDefault="000607AE" w:rsidP="00BF5709">
      <w:pPr>
        <w:pStyle w:val="libNormal"/>
        <w:rPr>
          <w:lang w:bidi="fa-IR"/>
        </w:rPr>
      </w:pPr>
      <w:r w:rsidRPr="000607AE">
        <w:rPr>
          <w:rtl/>
          <w:lang w:bidi="fa-IR"/>
        </w:rPr>
        <w:t>مَثل اهل بيت من، مَثل كشتى نوح است، هر كس سوار بر آن شود، نجات مى يابد و كسى كه از آن تخلّف كند، غرق مى شود.</w:t>
      </w:r>
      <w:r w:rsidR="0032050E">
        <w:rPr>
          <w:rtl/>
          <w:lang w:bidi="fa-IR"/>
        </w:rPr>
        <w:t xml:space="preserve"> </w:t>
      </w:r>
      <w:r w:rsidR="0032050E" w:rsidRPr="00B53151">
        <w:rPr>
          <w:rStyle w:val="libFootnotenumChar"/>
          <w:rtl/>
        </w:rPr>
        <w:t>(</w:t>
      </w:r>
      <w:r w:rsidR="00BF5709">
        <w:rPr>
          <w:rStyle w:val="libFootnotenumChar"/>
          <w:rFonts w:hint="cs"/>
          <w:rtl/>
        </w:rPr>
        <w:t>53</w:t>
      </w:r>
      <w:r w:rsidR="0032050E" w:rsidRPr="00B53151">
        <w:rPr>
          <w:rStyle w:val="libFootnotenumChar"/>
          <w:rtl/>
        </w:rPr>
        <w:t>)</w:t>
      </w:r>
      <w:r w:rsidR="0032050E">
        <w:rPr>
          <w:rtl/>
          <w:lang w:bidi="fa-IR"/>
        </w:rPr>
        <w:t xml:space="preserve"> </w:t>
      </w:r>
    </w:p>
    <w:p w:rsidR="00CF2EBD" w:rsidRDefault="00CF2EBD" w:rsidP="000607AE">
      <w:pPr>
        <w:pStyle w:val="libNormal"/>
        <w:rPr>
          <w:rFonts w:hint="cs"/>
          <w:rtl/>
          <w:lang w:bidi="fa-IR"/>
        </w:rPr>
      </w:pPr>
      <w:r>
        <w:rPr>
          <w:rtl/>
          <w:lang w:bidi="fa-IR"/>
        </w:rPr>
        <w:br w:type="page"/>
      </w:r>
    </w:p>
    <w:p w:rsidR="000607AE" w:rsidRDefault="000607AE" w:rsidP="00CF2EBD">
      <w:pPr>
        <w:pStyle w:val="Heading2"/>
        <w:rPr>
          <w:rFonts w:hint="cs"/>
          <w:rtl/>
          <w:lang w:bidi="fa-IR"/>
        </w:rPr>
      </w:pPr>
      <w:bookmarkStart w:id="31" w:name="_Toc477348871"/>
      <w:r w:rsidRPr="000607AE">
        <w:rPr>
          <w:rtl/>
          <w:lang w:bidi="fa-IR"/>
        </w:rPr>
        <w:t>حديث سى ام:</w:t>
      </w:r>
      <w:bookmarkEnd w:id="31"/>
    </w:p>
    <w:p w:rsidR="00CF2EBD" w:rsidRDefault="0032050E" w:rsidP="00CF2EBD">
      <w:pPr>
        <w:pStyle w:val="libBold1"/>
        <w:rPr>
          <w:rFonts w:hint="cs"/>
          <w:rtl/>
          <w:lang w:bidi="fa-IR"/>
        </w:rPr>
      </w:pPr>
      <w:r>
        <w:rPr>
          <w:rtl/>
          <w:lang w:bidi="fa-IR"/>
        </w:rPr>
        <w:t>(</w:t>
      </w:r>
      <w:r w:rsidR="000607AE" w:rsidRPr="000607AE">
        <w:rPr>
          <w:rtl/>
          <w:lang w:bidi="fa-IR"/>
        </w:rPr>
        <w:t>آزار دهندگان امام زمان</w:t>
      </w:r>
      <w:r>
        <w:rPr>
          <w:rtl/>
          <w:lang w:bidi="fa-IR"/>
        </w:rPr>
        <w:t xml:space="preserve"> </w:t>
      </w:r>
      <w:r w:rsidR="0005183C" w:rsidRPr="0005183C">
        <w:rPr>
          <w:rStyle w:val="libAlaemChar"/>
          <w:rtl/>
        </w:rPr>
        <w:t>عليه‌السلام</w:t>
      </w:r>
      <w:r w:rsidR="00CF2EBD">
        <w:rPr>
          <w:rtl/>
          <w:lang w:bidi="fa-IR"/>
        </w:rPr>
        <w:t>)</w:t>
      </w:r>
    </w:p>
    <w:p w:rsidR="000607AE" w:rsidRPr="000607AE" w:rsidRDefault="00CF2EBD" w:rsidP="00BF5709">
      <w:pPr>
        <w:pStyle w:val="libNormal"/>
        <w:rPr>
          <w:lang w:bidi="fa-IR"/>
        </w:rPr>
      </w:pPr>
      <w:r>
        <w:rPr>
          <w:rFonts w:hint="cs"/>
          <w:rtl/>
          <w:lang w:bidi="fa-IR"/>
        </w:rPr>
        <w:t>«</w:t>
      </w:r>
      <w:r w:rsidR="000607AE" w:rsidRPr="00CF2EBD">
        <w:rPr>
          <w:rStyle w:val="libHadeesChar"/>
          <w:rtl/>
        </w:rPr>
        <w:t>قَدْ آذانا جُهَلاءُ الشّيعَةِ وَحُمَقاؤُهُمْ، وَمَنْ دينُهُ جِناحُ الْبَعُوضَةِ أَرْجَحُ مِنْهُ</w:t>
      </w:r>
      <w:r>
        <w:rPr>
          <w:rFonts w:hint="cs"/>
          <w:rtl/>
          <w:lang w:bidi="fa-IR"/>
        </w:rPr>
        <w:t>»</w:t>
      </w:r>
      <w:r w:rsidR="00BF5F1B">
        <w:rPr>
          <w:rtl/>
          <w:lang w:bidi="fa-IR"/>
        </w:rPr>
        <w:t xml:space="preserve"> </w:t>
      </w:r>
      <w:r w:rsidR="0032050E" w:rsidRPr="00B53151">
        <w:rPr>
          <w:rStyle w:val="libFootnotenumChar"/>
          <w:rtl/>
        </w:rPr>
        <w:t>(</w:t>
      </w:r>
      <w:r w:rsidR="00BF5709">
        <w:rPr>
          <w:rStyle w:val="libFootnotenumChar"/>
          <w:rFonts w:hint="cs"/>
          <w:rtl/>
        </w:rPr>
        <w:t>54</w:t>
      </w:r>
      <w:r w:rsidR="0032050E" w:rsidRPr="00B53151">
        <w:rPr>
          <w:rStyle w:val="libFootnotenumChar"/>
          <w:rtl/>
        </w:rPr>
        <w:t>)</w:t>
      </w:r>
      <w:r w:rsidR="0032050E">
        <w:rPr>
          <w:rtl/>
          <w:lang w:bidi="fa-IR"/>
        </w:rPr>
        <w:t xml:space="preserve"> </w:t>
      </w:r>
    </w:p>
    <w:p w:rsidR="000607AE" w:rsidRPr="000607AE" w:rsidRDefault="000607AE" w:rsidP="000607AE">
      <w:pPr>
        <w:pStyle w:val="libNormal"/>
        <w:rPr>
          <w:lang w:bidi="fa-IR"/>
        </w:rPr>
      </w:pPr>
      <w:r w:rsidRPr="000607AE">
        <w:rPr>
          <w:rtl/>
          <w:lang w:bidi="fa-IR"/>
        </w:rPr>
        <w:t>نادانان و كم خردان شيعه و كسانى كه پر و بال پشه از دين دارى آنان برتر و محكم تر است، ما را آزار مى دهند.</w:t>
      </w:r>
    </w:p>
    <w:p w:rsidR="000607AE" w:rsidRPr="000607AE" w:rsidRDefault="000607AE" w:rsidP="000607AE">
      <w:pPr>
        <w:pStyle w:val="libNormal"/>
        <w:rPr>
          <w:lang w:bidi="fa-IR"/>
        </w:rPr>
      </w:pPr>
      <w:r w:rsidRPr="000607AE">
        <w:rPr>
          <w:rtl/>
          <w:lang w:bidi="fa-IR"/>
        </w:rPr>
        <w:t>شرح اين عبارت، بخشى از توقيعى است كه حضرت</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در جواب نامه ى محمّد بن علىّ بن هلال كرخى فرستاده است. اين توقيع، در ردّ طايفه اى از غاليان است كه به شركت ائمه</w:t>
      </w:r>
      <w:r w:rsidR="0032050E">
        <w:rPr>
          <w:rtl/>
          <w:lang w:bidi="fa-IR"/>
        </w:rPr>
        <w:t xml:space="preserve"> </w:t>
      </w:r>
      <w:r w:rsidR="00300597" w:rsidRPr="00300597">
        <w:rPr>
          <w:rStyle w:val="libAlaemChar"/>
          <w:rtl/>
        </w:rPr>
        <w:t>عليهم‌السلام</w:t>
      </w:r>
      <w:r w:rsidR="00BF5F1B">
        <w:rPr>
          <w:rtl/>
          <w:lang w:bidi="fa-IR"/>
        </w:rPr>
        <w:t xml:space="preserve"> </w:t>
      </w:r>
      <w:r w:rsidRPr="000607AE">
        <w:rPr>
          <w:rtl/>
          <w:lang w:bidi="fa-IR"/>
        </w:rPr>
        <w:t>با خداوند در علم و قدرت او معتقدند!</w:t>
      </w:r>
    </w:p>
    <w:p w:rsidR="000607AE" w:rsidRPr="000607AE" w:rsidRDefault="000607AE" w:rsidP="000607AE">
      <w:pPr>
        <w:pStyle w:val="libNormal"/>
        <w:rPr>
          <w:lang w:bidi="fa-IR"/>
        </w:rPr>
      </w:pPr>
      <w:r w:rsidRPr="000607AE">
        <w:rPr>
          <w:rtl/>
          <w:lang w:bidi="fa-IR"/>
        </w:rPr>
        <w:t>يكى از وظايف شيعه اين است كه امامان را همان طور كه هستند، بشناسد، نه آنان را در سطح افراد عادى پايين آورد و نه در قدرت و</w:t>
      </w:r>
      <w:r w:rsidR="00AF0581">
        <w:rPr>
          <w:rtl/>
          <w:lang w:bidi="fa-IR"/>
        </w:rPr>
        <w:t>.</w:t>
      </w:r>
      <w:r w:rsidRPr="000607AE">
        <w:rPr>
          <w:rtl/>
          <w:lang w:bidi="fa-IR"/>
        </w:rPr>
        <w:t>.. شريك خداوند يكتا قرار دهد.</w:t>
      </w:r>
    </w:p>
    <w:p w:rsidR="000607AE" w:rsidRPr="000607AE" w:rsidRDefault="000607AE" w:rsidP="000607AE">
      <w:pPr>
        <w:pStyle w:val="libNormal"/>
        <w:rPr>
          <w:lang w:bidi="fa-IR"/>
        </w:rPr>
      </w:pPr>
      <w:r w:rsidRPr="000607AE">
        <w:rPr>
          <w:rtl/>
          <w:lang w:bidi="fa-IR"/>
        </w:rPr>
        <w:t>در روايات فراوانى، مقام امامان و وظيفه شان به خوبى بيان شده و لازم است با مراجعه به آن ها، تفكّر خويش را درباره ى امامان اصلاح كنيم.</w:t>
      </w:r>
    </w:p>
    <w:p w:rsidR="000607AE" w:rsidRPr="000607AE" w:rsidRDefault="000607AE" w:rsidP="000607AE">
      <w:pPr>
        <w:pStyle w:val="libNormal"/>
        <w:rPr>
          <w:lang w:bidi="fa-IR"/>
        </w:rPr>
      </w:pPr>
      <w:r w:rsidRPr="000607AE">
        <w:rPr>
          <w:rtl/>
          <w:lang w:bidi="fa-IR"/>
        </w:rPr>
        <w:t>اعمال و رفتار و اعتقاد غاليان، سبب شد كه مخالفان، شيعه را تكفير كنند و گروهى از آنان نيز به نجاست و واجب القتل بودن شيعه فتوا دهند.</w:t>
      </w:r>
    </w:p>
    <w:p w:rsidR="000607AE" w:rsidRPr="000607AE" w:rsidRDefault="000607AE" w:rsidP="000607AE">
      <w:pPr>
        <w:pStyle w:val="libNormal"/>
        <w:rPr>
          <w:lang w:bidi="fa-IR"/>
        </w:rPr>
      </w:pPr>
      <w:r w:rsidRPr="000607AE">
        <w:rPr>
          <w:rtl/>
          <w:lang w:bidi="fa-IR"/>
        </w:rPr>
        <w:t>اميرالمؤمنين</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در نهج البلاغه در كلامى مى فرمايد:</w:t>
      </w:r>
    </w:p>
    <w:p w:rsidR="000607AE" w:rsidRPr="000607AE" w:rsidRDefault="000607AE" w:rsidP="00BF5709">
      <w:pPr>
        <w:pStyle w:val="libNormal"/>
        <w:rPr>
          <w:lang w:bidi="fa-IR"/>
        </w:rPr>
      </w:pPr>
      <w:r w:rsidRPr="000607AE">
        <w:rPr>
          <w:rtl/>
          <w:lang w:bidi="fa-IR"/>
        </w:rPr>
        <w:t>دو كس در مورد من هلاك مى گردد: يكى آن كس كه در دوستى با من به راه افراط مى رود، ديگرى آن كه در دشمنى با من، سخت به تفريط مى افتد.</w:t>
      </w:r>
      <w:r w:rsidR="0032050E">
        <w:rPr>
          <w:rtl/>
          <w:lang w:bidi="fa-IR"/>
        </w:rPr>
        <w:t xml:space="preserve"> </w:t>
      </w:r>
      <w:r w:rsidR="0032050E" w:rsidRPr="00B53151">
        <w:rPr>
          <w:rStyle w:val="libFootnotenumChar"/>
          <w:rtl/>
        </w:rPr>
        <w:t>(</w:t>
      </w:r>
      <w:r w:rsidR="00BF5709">
        <w:rPr>
          <w:rStyle w:val="libFootnotenumChar"/>
          <w:rFonts w:hint="cs"/>
          <w:rtl/>
        </w:rPr>
        <w:t>55</w:t>
      </w:r>
      <w:r w:rsidR="0032050E" w:rsidRPr="00B53151">
        <w:rPr>
          <w:rStyle w:val="libFootnotenumChar"/>
          <w:rtl/>
        </w:rPr>
        <w:t>)</w:t>
      </w:r>
      <w:r w:rsidR="0032050E">
        <w:rPr>
          <w:rtl/>
          <w:lang w:bidi="fa-IR"/>
        </w:rPr>
        <w:t xml:space="preserve"> </w:t>
      </w:r>
    </w:p>
    <w:p w:rsidR="00BF5709" w:rsidRDefault="00BF5709" w:rsidP="000607AE">
      <w:pPr>
        <w:pStyle w:val="libNormal"/>
        <w:rPr>
          <w:rFonts w:hint="cs"/>
          <w:rtl/>
          <w:lang w:bidi="fa-IR"/>
        </w:rPr>
      </w:pPr>
      <w:r>
        <w:rPr>
          <w:rtl/>
          <w:lang w:bidi="fa-IR"/>
        </w:rPr>
        <w:br w:type="page"/>
      </w:r>
    </w:p>
    <w:p w:rsidR="000607AE" w:rsidRDefault="000607AE" w:rsidP="00213729">
      <w:pPr>
        <w:pStyle w:val="Heading2"/>
        <w:rPr>
          <w:rFonts w:hint="cs"/>
          <w:rtl/>
          <w:lang w:bidi="fa-IR"/>
        </w:rPr>
      </w:pPr>
      <w:bookmarkStart w:id="32" w:name="_Toc477348872"/>
      <w:r w:rsidRPr="000607AE">
        <w:rPr>
          <w:rtl/>
          <w:lang w:bidi="fa-IR"/>
        </w:rPr>
        <w:t>حديث سى و يكم:</w:t>
      </w:r>
      <w:bookmarkEnd w:id="32"/>
    </w:p>
    <w:p w:rsidR="000607AE" w:rsidRPr="000607AE" w:rsidRDefault="0032050E" w:rsidP="00213729">
      <w:pPr>
        <w:pStyle w:val="libBold1"/>
        <w:rPr>
          <w:lang w:bidi="fa-IR"/>
        </w:rPr>
      </w:pPr>
      <w:r>
        <w:rPr>
          <w:rtl/>
          <w:lang w:bidi="fa-IR"/>
        </w:rPr>
        <w:t>(</w:t>
      </w:r>
      <w:r w:rsidR="000607AE" w:rsidRPr="000607AE">
        <w:rPr>
          <w:rtl/>
          <w:lang w:bidi="fa-IR"/>
        </w:rPr>
        <w:t>نهى از تكلّف و به زحمت انداختن</w:t>
      </w:r>
      <w:r>
        <w:rPr>
          <w:rtl/>
          <w:lang w:bidi="fa-IR"/>
        </w:rPr>
        <w:t xml:space="preserve">) </w:t>
      </w:r>
    </w:p>
    <w:p w:rsidR="000607AE" w:rsidRPr="000607AE" w:rsidRDefault="00213729" w:rsidP="001C326C">
      <w:pPr>
        <w:pStyle w:val="libNormal"/>
        <w:rPr>
          <w:lang w:bidi="fa-IR"/>
        </w:rPr>
      </w:pPr>
      <w:r>
        <w:rPr>
          <w:rFonts w:hint="cs"/>
          <w:rtl/>
          <w:lang w:bidi="fa-IR"/>
        </w:rPr>
        <w:t>«</w:t>
      </w:r>
      <w:r w:rsidR="000607AE" w:rsidRPr="00213729">
        <w:rPr>
          <w:rStyle w:val="libHadeesChar"/>
          <w:rtl/>
        </w:rPr>
        <w:t>لا تَتَكَلَّفُوا عِلْمَ ما قَدْ كُفيتُمْ</w:t>
      </w:r>
      <w:r>
        <w:rPr>
          <w:rFonts w:hint="cs"/>
          <w:rtl/>
          <w:lang w:bidi="fa-IR"/>
        </w:rPr>
        <w:t>»</w:t>
      </w:r>
      <w:r w:rsidR="00BF5F1B">
        <w:rPr>
          <w:rtl/>
          <w:lang w:bidi="fa-IR"/>
        </w:rPr>
        <w:t xml:space="preserve"> </w:t>
      </w:r>
      <w:r w:rsidR="0032050E" w:rsidRPr="00D17268">
        <w:rPr>
          <w:rStyle w:val="libFootnotenumChar"/>
          <w:rtl/>
          <w:lang w:bidi="fa-IR"/>
        </w:rPr>
        <w:t>(</w:t>
      </w:r>
      <w:r w:rsidR="001C326C">
        <w:rPr>
          <w:rStyle w:val="libFootnotenumChar"/>
          <w:rFonts w:hint="cs"/>
          <w:rtl/>
          <w:lang w:bidi="fa-IR"/>
        </w:rPr>
        <w:t>56</w:t>
      </w:r>
      <w:r w:rsidR="0032050E" w:rsidRPr="00D17268">
        <w:rPr>
          <w:rStyle w:val="libFootnotenumChar"/>
          <w:rtl/>
          <w:lang w:bidi="fa-IR"/>
        </w:rPr>
        <w:t>)</w:t>
      </w:r>
      <w:r w:rsidR="0032050E">
        <w:rPr>
          <w:rtl/>
          <w:lang w:bidi="fa-IR"/>
        </w:rPr>
        <w:t xml:space="preserve"> </w:t>
      </w:r>
    </w:p>
    <w:p w:rsidR="000607AE" w:rsidRPr="000607AE" w:rsidRDefault="000607AE" w:rsidP="000607AE">
      <w:pPr>
        <w:pStyle w:val="libNormal"/>
        <w:rPr>
          <w:lang w:bidi="fa-IR"/>
        </w:rPr>
      </w:pPr>
      <w:r w:rsidRPr="000607AE">
        <w:rPr>
          <w:rtl/>
          <w:lang w:bidi="fa-IR"/>
        </w:rPr>
        <w:t>خود را براى دانستن آن چه از شما نخواسته اند به مشقت نيندازيد.</w:t>
      </w:r>
    </w:p>
    <w:p w:rsidR="000607AE" w:rsidRPr="000607AE" w:rsidRDefault="000607AE" w:rsidP="000607AE">
      <w:pPr>
        <w:pStyle w:val="libNormal"/>
        <w:rPr>
          <w:lang w:bidi="fa-IR"/>
        </w:rPr>
      </w:pPr>
      <w:r w:rsidRPr="000607AE">
        <w:rPr>
          <w:rtl/>
          <w:lang w:bidi="fa-IR"/>
        </w:rPr>
        <w:t>شرح اين عبارت از جمله مطالبى است كه امام زمان</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در جواب سؤال هاى اسحاق بن يعقوب تذكّر داده اند.</w:t>
      </w:r>
    </w:p>
    <w:p w:rsidR="000607AE" w:rsidRPr="000607AE" w:rsidRDefault="000607AE" w:rsidP="000607AE">
      <w:pPr>
        <w:pStyle w:val="libNormal"/>
        <w:rPr>
          <w:lang w:bidi="fa-IR"/>
        </w:rPr>
      </w:pPr>
      <w:r w:rsidRPr="000607AE">
        <w:rPr>
          <w:rtl/>
          <w:lang w:bidi="fa-IR"/>
        </w:rPr>
        <w:t>از اين حديث شريف چند نكته استفاده مى شود كه به برخى از آن ها اشاره مى كنيم:</w:t>
      </w:r>
    </w:p>
    <w:p w:rsidR="000607AE" w:rsidRPr="000607AE" w:rsidRDefault="00334B5D" w:rsidP="000607AE">
      <w:pPr>
        <w:pStyle w:val="libNormal"/>
        <w:rPr>
          <w:lang w:bidi="fa-IR"/>
        </w:rPr>
      </w:pPr>
      <w:r>
        <w:rPr>
          <w:rtl/>
          <w:lang w:bidi="fa-IR"/>
        </w:rPr>
        <w:t>1</w:t>
      </w:r>
      <w:r w:rsidR="000607AE" w:rsidRPr="000607AE">
        <w:rPr>
          <w:rtl/>
          <w:lang w:bidi="fa-IR"/>
        </w:rPr>
        <w:t>. همه ى افراد، از نظر عقلى و توان درك و فهم، يك سان نيستند. برخى، مطالب فلسفى و عقلى و استدلالى را به راحتى درك مى كنند و برخى چنين نيستند</w:t>
      </w:r>
      <w:r w:rsidR="00BF5F1B">
        <w:rPr>
          <w:rtl/>
          <w:lang w:bidi="fa-IR"/>
        </w:rPr>
        <w:t>؛</w:t>
      </w:r>
      <w:r w:rsidR="000607AE" w:rsidRPr="000607AE">
        <w:rPr>
          <w:rtl/>
          <w:lang w:bidi="fa-IR"/>
        </w:rPr>
        <w:t xml:space="preserve"> بنابراين، هر كس بايد اندازه ى فهم خود را بداند و بيش از آن، خود را به زحمت نيندازد</w:t>
      </w:r>
      <w:r w:rsidR="00BF5F1B">
        <w:rPr>
          <w:rtl/>
          <w:lang w:bidi="fa-IR"/>
        </w:rPr>
        <w:t>؛</w:t>
      </w:r>
      <w:r w:rsidR="000607AE" w:rsidRPr="000607AE">
        <w:rPr>
          <w:rtl/>
          <w:lang w:bidi="fa-IR"/>
        </w:rPr>
        <w:t xml:space="preserve"> زيرا، به طور نمونه، كسى كه توان فهم مطالب عرفانى را ندارد، اگر وارد اين مباحث شود، يقيناً، با مشكل روبه رو خواهد شد و چه بسا به گمراهى افتد.</w:t>
      </w:r>
    </w:p>
    <w:p w:rsidR="000607AE" w:rsidRPr="000607AE" w:rsidRDefault="00334B5D" w:rsidP="000607AE">
      <w:pPr>
        <w:pStyle w:val="libNormal"/>
        <w:rPr>
          <w:lang w:bidi="fa-IR"/>
        </w:rPr>
      </w:pPr>
      <w:r>
        <w:rPr>
          <w:rtl/>
          <w:lang w:bidi="fa-IR"/>
        </w:rPr>
        <w:t>2</w:t>
      </w:r>
      <w:r w:rsidR="000607AE" w:rsidRPr="000607AE">
        <w:rPr>
          <w:rtl/>
          <w:lang w:bidi="fa-IR"/>
        </w:rPr>
        <w:t>. شارع مقدّس اسلام، برخى مطالب را نخواسته آشكار كند. حضرت در اين روايت مى فرمايد:</w:t>
      </w:r>
    </w:p>
    <w:p w:rsidR="000607AE" w:rsidRPr="000607AE" w:rsidRDefault="000607AE" w:rsidP="000607AE">
      <w:pPr>
        <w:pStyle w:val="libNormal"/>
        <w:rPr>
          <w:lang w:bidi="fa-IR"/>
        </w:rPr>
      </w:pPr>
      <w:r w:rsidRPr="000607AE">
        <w:rPr>
          <w:rtl/>
          <w:lang w:bidi="fa-IR"/>
        </w:rPr>
        <w:t>به همان اندازه كه براى شما روشن شده است، قناعت كنيد و خود را براى فهميدن آن چه از شما مخفى شده است، به زحمت نيندازيد.</w:t>
      </w:r>
    </w:p>
    <w:p w:rsidR="000607AE" w:rsidRPr="000607AE" w:rsidRDefault="000607AE" w:rsidP="000607AE">
      <w:pPr>
        <w:pStyle w:val="libNormal"/>
        <w:rPr>
          <w:lang w:bidi="fa-IR"/>
        </w:rPr>
      </w:pPr>
      <w:r w:rsidRPr="000607AE">
        <w:rPr>
          <w:rtl/>
          <w:lang w:bidi="fa-IR"/>
        </w:rPr>
        <w:t>مثلاً برخى به دنبال اين اند كه بدانند حضرت، الآن، در كجا زندگى مى كنند و</w:t>
      </w:r>
      <w:r w:rsidR="00AF0581">
        <w:rPr>
          <w:rtl/>
          <w:lang w:bidi="fa-IR"/>
        </w:rPr>
        <w:t>.</w:t>
      </w:r>
      <w:r w:rsidRPr="000607AE">
        <w:rPr>
          <w:rtl/>
          <w:lang w:bidi="fa-IR"/>
        </w:rPr>
        <w:t>..</w:t>
      </w:r>
      <w:r w:rsidR="00BF5F1B">
        <w:rPr>
          <w:rtl/>
          <w:lang w:bidi="fa-IR"/>
        </w:rPr>
        <w:t>؛</w:t>
      </w:r>
      <w:r w:rsidRPr="000607AE">
        <w:rPr>
          <w:rtl/>
          <w:lang w:bidi="fa-IR"/>
        </w:rPr>
        <w:t xml:space="preserve"> علم اين مطالب بر ما پوشيده است. آن چه براى ما روشن است، اين است كه حضرت، زنده است. وظيفه ى ما، آماده كردن اوضاع براى ظهور ايشان است. ما نبايد خود را براى اطلاع از نحوه ى زندگى حضرت و</w:t>
      </w:r>
      <w:r w:rsidR="00AF0581">
        <w:rPr>
          <w:rtl/>
          <w:lang w:bidi="fa-IR"/>
        </w:rPr>
        <w:t>.</w:t>
      </w:r>
      <w:r w:rsidRPr="000607AE">
        <w:rPr>
          <w:rtl/>
          <w:lang w:bidi="fa-IR"/>
        </w:rPr>
        <w:t>.. به زحمت بيندازيم</w:t>
      </w:r>
      <w:r w:rsidR="00BF5F1B">
        <w:rPr>
          <w:rtl/>
          <w:lang w:bidi="fa-IR"/>
        </w:rPr>
        <w:t>؛</w:t>
      </w:r>
      <w:r w:rsidRPr="000607AE">
        <w:rPr>
          <w:rtl/>
          <w:lang w:bidi="fa-IR"/>
        </w:rPr>
        <w:t xml:space="preserve"> زيرا، اين امور، نفعى براى ما ندارد</w:t>
      </w:r>
      <w:r w:rsidR="00BF5F1B">
        <w:rPr>
          <w:rtl/>
          <w:lang w:bidi="fa-IR"/>
        </w:rPr>
        <w:t>؛</w:t>
      </w:r>
      <w:r w:rsidRPr="000607AE">
        <w:rPr>
          <w:rtl/>
          <w:lang w:bidi="fa-IR"/>
        </w:rPr>
        <w:t xml:space="preserve"> لذا علمش نيز در اختيار ما نيست.</w:t>
      </w:r>
    </w:p>
    <w:p w:rsidR="000607AE" w:rsidRPr="000607AE" w:rsidRDefault="00334B5D" w:rsidP="000607AE">
      <w:pPr>
        <w:pStyle w:val="libNormal"/>
        <w:rPr>
          <w:lang w:bidi="fa-IR"/>
        </w:rPr>
      </w:pPr>
      <w:r>
        <w:rPr>
          <w:rtl/>
          <w:lang w:bidi="fa-IR"/>
        </w:rPr>
        <w:t>3</w:t>
      </w:r>
      <w:r w:rsidR="000607AE" w:rsidRPr="000607AE">
        <w:rPr>
          <w:rtl/>
          <w:lang w:bidi="fa-IR"/>
        </w:rPr>
        <w:t>. هم چنين، به طور مثال، اگر كسى لباسش پاك بوده باشد و شك كند كه نجس شده است يا نه، بايد حكم را بر پاكى لباس بگذارد</w:t>
      </w:r>
      <w:r w:rsidR="00BF5F1B">
        <w:rPr>
          <w:rtl/>
          <w:lang w:bidi="fa-IR"/>
        </w:rPr>
        <w:t>؛</w:t>
      </w:r>
      <w:r w:rsidR="000607AE" w:rsidRPr="000607AE">
        <w:rPr>
          <w:rtl/>
          <w:lang w:bidi="fa-IR"/>
        </w:rPr>
        <w:t xml:space="preserve"> ولى بعضى به اين مقدار اكتفا نمى كنند و خودشان را به زحمت </w:t>
      </w:r>
      <w:r w:rsidR="000607AE" w:rsidRPr="000607AE">
        <w:rPr>
          <w:rtl/>
          <w:lang w:bidi="fa-IR"/>
        </w:rPr>
        <w:lastRenderedPageBreak/>
        <w:t>مى اندازند و براى يافتن نجاست احتمالى، همه ى لباس را نگاه مى كنند تا علم حاصل كنند! از ما چنين علمى را نخواسته اند.</w:t>
      </w:r>
    </w:p>
    <w:p w:rsidR="00213729" w:rsidRDefault="00213729" w:rsidP="000607AE">
      <w:pPr>
        <w:pStyle w:val="libNormal"/>
        <w:rPr>
          <w:rFonts w:hint="cs"/>
          <w:rtl/>
          <w:lang w:bidi="fa-IR"/>
        </w:rPr>
      </w:pPr>
      <w:r>
        <w:rPr>
          <w:rtl/>
          <w:lang w:bidi="fa-IR"/>
        </w:rPr>
        <w:br w:type="page"/>
      </w:r>
    </w:p>
    <w:p w:rsidR="000607AE" w:rsidRDefault="000607AE" w:rsidP="00213729">
      <w:pPr>
        <w:pStyle w:val="Heading2"/>
        <w:rPr>
          <w:rFonts w:hint="cs"/>
          <w:rtl/>
          <w:lang w:bidi="fa-IR"/>
        </w:rPr>
      </w:pPr>
      <w:bookmarkStart w:id="33" w:name="_Toc477348873"/>
      <w:r w:rsidRPr="000607AE">
        <w:rPr>
          <w:rtl/>
          <w:lang w:bidi="fa-IR"/>
        </w:rPr>
        <w:t>حديث سى و دوم:</w:t>
      </w:r>
      <w:bookmarkEnd w:id="33"/>
    </w:p>
    <w:p w:rsidR="000607AE" w:rsidRPr="000607AE" w:rsidRDefault="0032050E" w:rsidP="00213729">
      <w:pPr>
        <w:pStyle w:val="libBold1"/>
        <w:rPr>
          <w:lang w:bidi="fa-IR"/>
        </w:rPr>
      </w:pPr>
      <w:r>
        <w:rPr>
          <w:rtl/>
          <w:lang w:bidi="fa-IR"/>
        </w:rPr>
        <w:t>(</w:t>
      </w:r>
      <w:r w:rsidR="000607AE" w:rsidRPr="000607AE">
        <w:rPr>
          <w:rtl/>
          <w:lang w:bidi="fa-IR"/>
        </w:rPr>
        <w:t>توحيد و نفى غلو</w:t>
      </w:r>
      <w:r w:rsidR="00213729">
        <w:rPr>
          <w:rtl/>
          <w:lang w:bidi="fa-IR"/>
        </w:rPr>
        <w:t>)</w:t>
      </w:r>
    </w:p>
    <w:p w:rsidR="000607AE" w:rsidRPr="000607AE" w:rsidRDefault="00213729" w:rsidP="001C326C">
      <w:pPr>
        <w:pStyle w:val="libNormal"/>
        <w:rPr>
          <w:lang w:bidi="fa-IR"/>
        </w:rPr>
      </w:pPr>
      <w:r>
        <w:rPr>
          <w:rFonts w:hint="cs"/>
          <w:rtl/>
          <w:lang w:bidi="fa-IR"/>
        </w:rPr>
        <w:t>«</w:t>
      </w:r>
      <w:r w:rsidR="000607AE" w:rsidRPr="00213729">
        <w:rPr>
          <w:rStyle w:val="libHadeesChar"/>
          <w:rtl/>
        </w:rPr>
        <w:t>إِنَّ اللّهَ تَعالى هُوَ الَّذي خَلَقَ الاَْجْسامَ وَقَسَّمَ الاَْرْزاقَ، لاَِنَّهُ لَيْسَ بِجِسْم وَلا حالٌّ في جِسْم، لَيْسَ كَمِثْلِهِ شيءٌ وَهُوَ السَّميعُ الْعَليمُ، وَأَمَّا الاَْئِمَّةُ</w:t>
      </w:r>
      <w:r w:rsidR="0032050E" w:rsidRPr="00213729">
        <w:rPr>
          <w:rStyle w:val="libHadeesChar"/>
          <w:rtl/>
        </w:rPr>
        <w:t xml:space="preserve"> </w:t>
      </w:r>
      <w:r w:rsidR="00300597" w:rsidRPr="00213729">
        <w:rPr>
          <w:rStyle w:val="libAlaemChar"/>
          <w:rtl/>
        </w:rPr>
        <w:t>عليهم‌السلام</w:t>
      </w:r>
      <w:r w:rsidR="00BF5F1B" w:rsidRPr="00213729">
        <w:rPr>
          <w:rStyle w:val="libHadeesChar"/>
          <w:rtl/>
        </w:rPr>
        <w:t xml:space="preserve"> </w:t>
      </w:r>
      <w:r w:rsidR="000607AE" w:rsidRPr="00213729">
        <w:rPr>
          <w:rStyle w:val="libHadeesChar"/>
          <w:rtl/>
        </w:rPr>
        <w:t>فَإِنَّهُمْ يَسْأَلوُنَ اللّهَ تَعالى فَيَخْلُقُ، وَيَسْأَلوُنَهُ فَيَرْزِقُ، إِيجاباً لِمَسْأَلَتِهِمْ وَإِعْظاماً لِحَقِّهِمْ</w:t>
      </w:r>
      <w:r>
        <w:rPr>
          <w:rFonts w:hint="cs"/>
          <w:rtl/>
          <w:lang w:bidi="fa-IR"/>
        </w:rPr>
        <w:t>»</w:t>
      </w:r>
      <w:r w:rsidR="00BF5F1B">
        <w:rPr>
          <w:rtl/>
          <w:lang w:bidi="fa-IR"/>
        </w:rPr>
        <w:t xml:space="preserve"> </w:t>
      </w:r>
      <w:r w:rsidR="0032050E" w:rsidRPr="00D17268">
        <w:rPr>
          <w:rStyle w:val="libFootnotenumChar"/>
          <w:rtl/>
          <w:lang w:bidi="fa-IR"/>
        </w:rPr>
        <w:t>(</w:t>
      </w:r>
      <w:r w:rsidR="001C326C">
        <w:rPr>
          <w:rStyle w:val="libFootnotenumChar"/>
          <w:rFonts w:hint="cs"/>
          <w:rtl/>
          <w:lang w:bidi="fa-IR"/>
        </w:rPr>
        <w:t>57</w:t>
      </w:r>
      <w:r w:rsidR="0032050E" w:rsidRPr="00D17268">
        <w:rPr>
          <w:rStyle w:val="libFootnotenumChar"/>
          <w:rtl/>
          <w:lang w:bidi="fa-IR"/>
        </w:rPr>
        <w:t>)</w:t>
      </w:r>
      <w:r w:rsidR="0032050E">
        <w:rPr>
          <w:rtl/>
          <w:lang w:bidi="fa-IR"/>
        </w:rPr>
        <w:t xml:space="preserve"> </w:t>
      </w:r>
    </w:p>
    <w:p w:rsidR="000607AE" w:rsidRPr="000607AE" w:rsidRDefault="000607AE" w:rsidP="000607AE">
      <w:pPr>
        <w:pStyle w:val="libNormal"/>
        <w:rPr>
          <w:lang w:bidi="fa-IR"/>
        </w:rPr>
      </w:pPr>
      <w:r w:rsidRPr="000607AE">
        <w:rPr>
          <w:rtl/>
          <w:lang w:bidi="fa-IR"/>
        </w:rPr>
        <w:t>تنها خداوند متعال است كه اجسام را خلق و روزى ها را تقسيم كرده است</w:t>
      </w:r>
      <w:r w:rsidR="00BF5F1B">
        <w:rPr>
          <w:rtl/>
          <w:lang w:bidi="fa-IR"/>
        </w:rPr>
        <w:t>؛</w:t>
      </w:r>
      <w:r w:rsidRPr="000607AE">
        <w:rPr>
          <w:rtl/>
          <w:lang w:bidi="fa-IR"/>
        </w:rPr>
        <w:t xml:space="preserve"> زيرا او جسم يا حلول كننده در جسم نيست. چيزى همانند او نيست. او شنوا و داناست</w:t>
      </w:r>
      <w:r w:rsidR="00BF5F1B">
        <w:rPr>
          <w:rtl/>
          <w:lang w:bidi="fa-IR"/>
        </w:rPr>
        <w:t>؛</w:t>
      </w:r>
      <w:r w:rsidRPr="000607AE">
        <w:rPr>
          <w:rtl/>
          <w:lang w:bidi="fa-IR"/>
        </w:rPr>
        <w:t xml:space="preserve"> امّا ائمّه</w:t>
      </w:r>
      <w:r w:rsidR="0032050E">
        <w:rPr>
          <w:rtl/>
          <w:lang w:bidi="fa-IR"/>
        </w:rPr>
        <w:t xml:space="preserve"> </w:t>
      </w:r>
      <w:r w:rsidR="00300597" w:rsidRPr="00300597">
        <w:rPr>
          <w:rStyle w:val="libAlaemChar"/>
          <w:rtl/>
        </w:rPr>
        <w:t>عليهم‌السلام</w:t>
      </w:r>
      <w:r w:rsidR="00BF5F1B">
        <w:rPr>
          <w:rtl/>
          <w:lang w:bidi="fa-IR"/>
        </w:rPr>
        <w:t xml:space="preserve"> </w:t>
      </w:r>
      <w:r w:rsidRPr="000607AE">
        <w:rPr>
          <w:rtl/>
          <w:lang w:bidi="fa-IR"/>
        </w:rPr>
        <w:t>چيزى را از خدا مى خواهند و خدا نيز براى آنان خلق مى كند. از خدا مى خواهند، خدا هم روزى مى دهد. خدا چنين مى كند، چون بر خود حتم كرده كه خواسته ى آنان را اجابت و منزلت و شأن آن ها را عظيم گرداند.</w:t>
      </w:r>
    </w:p>
    <w:p w:rsidR="000607AE" w:rsidRPr="000607AE" w:rsidRDefault="000607AE" w:rsidP="000607AE">
      <w:pPr>
        <w:pStyle w:val="libNormal"/>
        <w:rPr>
          <w:lang w:bidi="fa-IR"/>
        </w:rPr>
      </w:pPr>
      <w:r w:rsidRPr="000607AE">
        <w:rPr>
          <w:rtl/>
          <w:lang w:bidi="fa-IR"/>
        </w:rPr>
        <w:t>شرح شيخ طوسى</w:t>
      </w:r>
      <w:r w:rsidR="0032050E">
        <w:rPr>
          <w:rtl/>
          <w:lang w:bidi="fa-IR"/>
        </w:rPr>
        <w:t xml:space="preserve"> (</w:t>
      </w:r>
      <w:r w:rsidRPr="000607AE">
        <w:rPr>
          <w:rtl/>
          <w:lang w:bidi="fa-IR"/>
        </w:rPr>
        <w:t>رحمه الله</w:t>
      </w:r>
      <w:r w:rsidR="0032050E">
        <w:rPr>
          <w:rtl/>
          <w:lang w:bidi="fa-IR"/>
        </w:rPr>
        <w:t>)</w:t>
      </w:r>
      <w:r w:rsidR="00BF5F1B">
        <w:rPr>
          <w:rtl/>
          <w:lang w:bidi="fa-IR"/>
        </w:rPr>
        <w:t xml:space="preserve"> </w:t>
      </w:r>
      <w:r w:rsidRPr="000607AE">
        <w:rPr>
          <w:rtl/>
          <w:lang w:bidi="fa-IR"/>
        </w:rPr>
        <w:t>دركتاب الغيبة نقل مى كند،جماعتى از شيعيان، در مقام اهل بيت</w:t>
      </w:r>
      <w:r w:rsidR="0032050E">
        <w:rPr>
          <w:rtl/>
          <w:lang w:bidi="fa-IR"/>
        </w:rPr>
        <w:t xml:space="preserve"> </w:t>
      </w:r>
      <w:r w:rsidR="00300597" w:rsidRPr="00300597">
        <w:rPr>
          <w:rStyle w:val="libAlaemChar"/>
          <w:rtl/>
        </w:rPr>
        <w:t>عليهم‌السلام</w:t>
      </w:r>
      <w:r w:rsidR="00BF5F1B">
        <w:rPr>
          <w:rtl/>
          <w:lang w:bidi="fa-IR"/>
        </w:rPr>
        <w:t xml:space="preserve"> </w:t>
      </w:r>
      <w:r w:rsidRPr="000607AE">
        <w:rPr>
          <w:rtl/>
          <w:lang w:bidi="fa-IR"/>
        </w:rPr>
        <w:t>اختلاف كردند.عدّه اى قائل بودند كه خداوند ـ عزّوجل ـ قدرت خلق و رزق را به امامان معصوم واگذار كرده است.در مقابل، عدّه اى براين عقيده بودند كه اين امر،محال است وبر خداوند متعال جايز نيست كه امر خلق و رزق رابه ائمه واگذار كند</w:t>
      </w:r>
      <w:r w:rsidR="00BF5F1B">
        <w:rPr>
          <w:rtl/>
          <w:lang w:bidi="fa-IR"/>
        </w:rPr>
        <w:t>؛</w:t>
      </w:r>
      <w:r w:rsidRPr="000607AE">
        <w:rPr>
          <w:rtl/>
          <w:lang w:bidi="fa-IR"/>
        </w:rPr>
        <w:t>زيرا، تنها خداوند متعال قادر برخلق اجسام است.</w:t>
      </w:r>
    </w:p>
    <w:p w:rsidR="000607AE" w:rsidRPr="000607AE" w:rsidRDefault="000607AE" w:rsidP="000607AE">
      <w:pPr>
        <w:pStyle w:val="libNormal"/>
        <w:rPr>
          <w:lang w:bidi="fa-IR"/>
        </w:rPr>
      </w:pPr>
      <w:r w:rsidRPr="000607AE">
        <w:rPr>
          <w:rtl/>
          <w:lang w:bidi="fa-IR"/>
        </w:rPr>
        <w:t>شيعيان، در اين امر، به نزاع شديد برخاستند. شخصى كه در آن مجلس حاضر بود، گفت: «چرا نزد ابى جعفر محمّد بن عثمان عمرى</w:t>
      </w:r>
      <w:r w:rsidR="00BF5F1B">
        <w:rPr>
          <w:rtl/>
          <w:lang w:bidi="fa-IR"/>
        </w:rPr>
        <w:t xml:space="preserve"> </w:t>
      </w:r>
      <w:r w:rsidR="0032050E">
        <w:rPr>
          <w:rtl/>
          <w:lang w:bidi="fa-IR"/>
        </w:rPr>
        <w:t>(</w:t>
      </w:r>
      <w:r w:rsidRPr="000607AE">
        <w:rPr>
          <w:rtl/>
          <w:lang w:bidi="fa-IR"/>
        </w:rPr>
        <w:t>سفير دوم حضرت</w:t>
      </w:r>
      <w:r w:rsidR="0032050E">
        <w:rPr>
          <w:rtl/>
          <w:lang w:bidi="fa-IR"/>
        </w:rPr>
        <w:t>)</w:t>
      </w:r>
      <w:r w:rsidR="00BF5F1B">
        <w:rPr>
          <w:rtl/>
          <w:lang w:bidi="fa-IR"/>
        </w:rPr>
        <w:t xml:space="preserve"> </w:t>
      </w:r>
      <w:r w:rsidRPr="000607AE">
        <w:rPr>
          <w:rtl/>
          <w:lang w:bidi="fa-IR"/>
        </w:rPr>
        <w:t>نمى رويد و در اين باره از او سؤال نمى كنيد تا حقّ بر شما روشن گردد؟ او تنها راه و واسطه به سوى حضرت صاحب الأمر</w:t>
      </w:r>
      <w:r w:rsidR="0032050E">
        <w:rPr>
          <w:rtl/>
          <w:lang w:bidi="fa-IR"/>
        </w:rPr>
        <w:t xml:space="preserve"> </w:t>
      </w:r>
      <w:r w:rsidR="0005183C" w:rsidRPr="0005183C">
        <w:rPr>
          <w:rStyle w:val="libAlaemChar"/>
          <w:rtl/>
        </w:rPr>
        <w:t>عليه‌السلام</w:t>
      </w:r>
      <w:r w:rsidR="0032050E">
        <w:rPr>
          <w:rtl/>
          <w:lang w:bidi="fa-IR"/>
        </w:rPr>
        <w:t xml:space="preserve"> </w:t>
      </w:r>
      <w:r w:rsidRPr="000607AE">
        <w:rPr>
          <w:rtl/>
          <w:lang w:bidi="fa-IR"/>
        </w:rPr>
        <w:t>است.» شيعيان، بر اين امر راضى شدند و نامه نوشتند و در آن، مسئله ى مورد نزاع را پرسيدند. حضرت در جواب نامه مرقوم فرمودند:</w:t>
      </w:r>
    </w:p>
    <w:p w:rsidR="000607AE" w:rsidRPr="000607AE" w:rsidRDefault="000607AE" w:rsidP="000607AE">
      <w:pPr>
        <w:pStyle w:val="libNormal"/>
        <w:rPr>
          <w:lang w:bidi="fa-IR"/>
        </w:rPr>
      </w:pPr>
      <w:r w:rsidRPr="000607AE">
        <w:rPr>
          <w:rtl/>
          <w:lang w:bidi="fa-IR"/>
        </w:rPr>
        <w:t>خالق نبايد جسم، و رازق نبايد روزى خورنده باشد</w:t>
      </w:r>
      <w:r w:rsidR="00BF5F1B">
        <w:rPr>
          <w:rtl/>
          <w:lang w:bidi="fa-IR"/>
        </w:rPr>
        <w:t>؛</w:t>
      </w:r>
      <w:r w:rsidRPr="000607AE">
        <w:rPr>
          <w:rtl/>
          <w:lang w:bidi="fa-IR"/>
        </w:rPr>
        <w:t xml:space="preserve"> در نتيجه، ما چون جسم داريم و روزى مى خوريم، نه خالق هستيم و نه رازق</w:t>
      </w:r>
      <w:r w:rsidR="00BF5F1B">
        <w:rPr>
          <w:rtl/>
          <w:lang w:bidi="fa-IR"/>
        </w:rPr>
        <w:t>؛</w:t>
      </w:r>
      <w:r w:rsidRPr="000607AE">
        <w:rPr>
          <w:rtl/>
          <w:lang w:bidi="fa-IR"/>
        </w:rPr>
        <w:t xml:space="preserve"> ولى خداوند، حق ما را بزرگ قرار داده و درخواست ما را اجابت </w:t>
      </w:r>
      <w:r w:rsidRPr="000607AE">
        <w:rPr>
          <w:rtl/>
          <w:lang w:bidi="fa-IR"/>
        </w:rPr>
        <w:lastRenderedPageBreak/>
        <w:t>مى كند</w:t>
      </w:r>
      <w:r w:rsidR="00BF5F1B">
        <w:rPr>
          <w:rtl/>
          <w:lang w:bidi="fa-IR"/>
        </w:rPr>
        <w:t>؛</w:t>
      </w:r>
      <w:r w:rsidRPr="000607AE">
        <w:rPr>
          <w:rtl/>
          <w:lang w:bidi="fa-IR"/>
        </w:rPr>
        <w:t xml:space="preserve"> لذا دعايى كه مى كنيم، برآورده مى شود، نه اين كه ما، خود، جداى از خواست الهى، توان اين را داشته باشيم.</w:t>
      </w:r>
    </w:p>
    <w:p w:rsidR="000607AE" w:rsidRPr="000607AE" w:rsidRDefault="00213729" w:rsidP="000607AE">
      <w:pPr>
        <w:pStyle w:val="libNormal"/>
        <w:rPr>
          <w:lang w:bidi="fa-IR"/>
        </w:rPr>
      </w:pPr>
      <w:r>
        <w:rPr>
          <w:rtl/>
          <w:lang w:bidi="fa-IR"/>
        </w:rPr>
        <w:br w:type="page"/>
      </w:r>
    </w:p>
    <w:p w:rsidR="000607AE" w:rsidRDefault="000607AE" w:rsidP="00213729">
      <w:pPr>
        <w:pStyle w:val="Heading2"/>
        <w:rPr>
          <w:rFonts w:hint="cs"/>
          <w:rtl/>
          <w:lang w:bidi="fa-IR"/>
        </w:rPr>
      </w:pPr>
      <w:bookmarkStart w:id="34" w:name="_Toc477348874"/>
      <w:r w:rsidRPr="000607AE">
        <w:rPr>
          <w:rtl/>
          <w:lang w:bidi="fa-IR"/>
        </w:rPr>
        <w:t>حديث سى و سوم:</w:t>
      </w:r>
      <w:bookmarkEnd w:id="34"/>
    </w:p>
    <w:p w:rsidR="000607AE" w:rsidRPr="000607AE" w:rsidRDefault="0032050E" w:rsidP="00213729">
      <w:pPr>
        <w:pStyle w:val="libBold1"/>
        <w:rPr>
          <w:lang w:bidi="fa-IR"/>
        </w:rPr>
      </w:pPr>
      <w:r>
        <w:rPr>
          <w:rtl/>
          <w:lang w:bidi="fa-IR"/>
        </w:rPr>
        <w:t>(</w:t>
      </w:r>
      <w:r w:rsidR="000607AE" w:rsidRPr="000607AE">
        <w:rPr>
          <w:rtl/>
          <w:lang w:bidi="fa-IR"/>
        </w:rPr>
        <w:t>محبت امام زمان</w:t>
      </w:r>
      <w:r>
        <w:rPr>
          <w:rtl/>
          <w:lang w:bidi="fa-IR"/>
        </w:rPr>
        <w:t xml:space="preserve"> </w:t>
      </w:r>
      <w:r w:rsidR="0005183C" w:rsidRPr="0005183C">
        <w:rPr>
          <w:rStyle w:val="libAlaemChar"/>
          <w:rtl/>
        </w:rPr>
        <w:t>عليه‌السلام</w:t>
      </w:r>
      <w:r w:rsidR="00213729">
        <w:rPr>
          <w:rtl/>
          <w:lang w:bidi="fa-IR"/>
        </w:rPr>
        <w:t>)</w:t>
      </w:r>
    </w:p>
    <w:p w:rsidR="000607AE" w:rsidRPr="000607AE" w:rsidRDefault="00213729" w:rsidP="001C326C">
      <w:pPr>
        <w:pStyle w:val="libNormal"/>
        <w:rPr>
          <w:lang w:bidi="fa-IR"/>
        </w:rPr>
      </w:pPr>
      <w:r>
        <w:rPr>
          <w:rFonts w:hint="cs"/>
          <w:rtl/>
          <w:lang w:bidi="fa-IR"/>
        </w:rPr>
        <w:t>«</w:t>
      </w:r>
      <w:r w:rsidR="000607AE" w:rsidRPr="00213729">
        <w:rPr>
          <w:rStyle w:val="libHadeesChar"/>
          <w:rtl/>
        </w:rPr>
        <w:t>فَلْيَعْمَلْ كُلُّ امْرِء مِنْكُمْ بِما يَقْرُبُ بِهِ مِنْ مَحَبَّتِنا، وَيَتَجَنَّبُ ما يُدْنيهِ مِنْ كَراهَتِنا وَسَخَطِنا</w:t>
      </w:r>
      <w:r>
        <w:rPr>
          <w:rFonts w:hint="cs"/>
          <w:rtl/>
          <w:lang w:bidi="fa-IR"/>
        </w:rPr>
        <w:t>»</w:t>
      </w:r>
      <w:r w:rsidR="00BF5F1B">
        <w:rPr>
          <w:rtl/>
          <w:lang w:bidi="fa-IR"/>
        </w:rPr>
        <w:t xml:space="preserve"> </w:t>
      </w:r>
      <w:r w:rsidR="0032050E" w:rsidRPr="00D17268">
        <w:rPr>
          <w:rStyle w:val="libFootnotenumChar"/>
          <w:rtl/>
          <w:lang w:bidi="fa-IR"/>
        </w:rPr>
        <w:t>(</w:t>
      </w:r>
      <w:r w:rsidR="001C326C">
        <w:rPr>
          <w:rStyle w:val="libFootnotenumChar"/>
          <w:rFonts w:hint="cs"/>
          <w:rtl/>
          <w:lang w:bidi="fa-IR"/>
        </w:rPr>
        <w:t>58</w:t>
      </w:r>
      <w:r w:rsidR="0032050E" w:rsidRPr="00D17268">
        <w:rPr>
          <w:rStyle w:val="libFootnotenumChar"/>
          <w:rtl/>
          <w:lang w:bidi="fa-IR"/>
        </w:rPr>
        <w:t>)</w:t>
      </w:r>
      <w:r w:rsidR="0032050E">
        <w:rPr>
          <w:rtl/>
          <w:lang w:bidi="fa-IR"/>
        </w:rPr>
        <w:t xml:space="preserve"> </w:t>
      </w:r>
    </w:p>
    <w:p w:rsidR="000607AE" w:rsidRPr="000607AE" w:rsidRDefault="000607AE" w:rsidP="000607AE">
      <w:pPr>
        <w:pStyle w:val="libNormal"/>
        <w:rPr>
          <w:lang w:bidi="fa-IR"/>
        </w:rPr>
      </w:pPr>
      <w:r w:rsidRPr="000607AE">
        <w:rPr>
          <w:rtl/>
          <w:lang w:bidi="fa-IR"/>
        </w:rPr>
        <w:t>پس هر يك از شما بايد كارى كند كه وى را به محبت و دوستى ما نزديك سازد، و از آن چه خوشايند ما نيست و باعث كراهت و خشم ماست دورى گزيند.</w:t>
      </w:r>
    </w:p>
    <w:p w:rsidR="000607AE" w:rsidRPr="000607AE" w:rsidRDefault="000607AE" w:rsidP="000607AE">
      <w:pPr>
        <w:pStyle w:val="libNormal"/>
        <w:rPr>
          <w:lang w:bidi="fa-IR"/>
        </w:rPr>
      </w:pPr>
      <w:r w:rsidRPr="000607AE">
        <w:rPr>
          <w:rtl/>
          <w:lang w:bidi="fa-IR"/>
        </w:rPr>
        <w:t>شرح اين عبارت بخشى از نامه اى است كه امام زمان</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براى شيخ مفيد</w:t>
      </w:r>
      <w:r w:rsidR="0032050E">
        <w:rPr>
          <w:rtl/>
          <w:lang w:bidi="fa-IR"/>
        </w:rPr>
        <w:t xml:space="preserve"> (</w:t>
      </w:r>
      <w:r w:rsidRPr="000607AE">
        <w:rPr>
          <w:rtl/>
          <w:lang w:bidi="fa-IR"/>
        </w:rPr>
        <w:t>رحمه الله</w:t>
      </w:r>
      <w:r w:rsidR="0032050E">
        <w:rPr>
          <w:rtl/>
          <w:lang w:bidi="fa-IR"/>
        </w:rPr>
        <w:t xml:space="preserve">) </w:t>
      </w:r>
      <w:r w:rsidRPr="000607AE">
        <w:rPr>
          <w:rtl/>
          <w:lang w:bidi="fa-IR"/>
        </w:rPr>
        <w:t>فرستاده است. حضرت بعد از تأييد ايشان و ذكر سفارش ها و دستورهاى گوناگون به شيعيان، مى فرمايد:</w:t>
      </w:r>
    </w:p>
    <w:p w:rsidR="000607AE" w:rsidRPr="000607AE" w:rsidRDefault="000607AE" w:rsidP="000607AE">
      <w:pPr>
        <w:pStyle w:val="libNormal"/>
        <w:rPr>
          <w:lang w:bidi="fa-IR"/>
        </w:rPr>
      </w:pPr>
      <w:r w:rsidRPr="000607AE">
        <w:rPr>
          <w:rtl/>
          <w:lang w:bidi="fa-IR"/>
        </w:rPr>
        <w:t>هر فرد از شيعيان بايد كارى را انجام دهد كه به محبت ما اهل بيت نزديك شود، و از كارهايى كه موجب كراهت و ناخرسندى ما مى شود، اجتناب و دورى كند.</w:t>
      </w:r>
    </w:p>
    <w:p w:rsidR="000607AE" w:rsidRPr="000607AE" w:rsidRDefault="000607AE" w:rsidP="000607AE">
      <w:pPr>
        <w:pStyle w:val="libNormal"/>
        <w:rPr>
          <w:lang w:bidi="fa-IR"/>
        </w:rPr>
      </w:pPr>
      <w:r w:rsidRPr="000607AE">
        <w:rPr>
          <w:rtl/>
          <w:lang w:bidi="fa-IR"/>
        </w:rPr>
        <w:t>روشن است محبّت و كراهت اهل بيت</w:t>
      </w:r>
      <w:r w:rsidR="0032050E">
        <w:rPr>
          <w:rtl/>
          <w:lang w:bidi="fa-IR"/>
        </w:rPr>
        <w:t xml:space="preserve"> </w:t>
      </w:r>
      <w:r w:rsidR="00300597" w:rsidRPr="00300597">
        <w:rPr>
          <w:rStyle w:val="libAlaemChar"/>
          <w:rtl/>
        </w:rPr>
        <w:t>عليهم‌السلام</w:t>
      </w:r>
      <w:r w:rsidR="00BF5F1B">
        <w:rPr>
          <w:rtl/>
          <w:lang w:bidi="fa-IR"/>
        </w:rPr>
        <w:t xml:space="preserve"> </w:t>
      </w:r>
      <w:r w:rsidRPr="000607AE">
        <w:rPr>
          <w:rtl/>
          <w:lang w:bidi="fa-IR"/>
        </w:rPr>
        <w:t>جنبه ى فردى و شخصى ندارد، بلكه به ملاك خدايى است</w:t>
      </w:r>
      <w:r w:rsidR="00BF5F1B">
        <w:rPr>
          <w:rtl/>
          <w:lang w:bidi="fa-IR"/>
        </w:rPr>
        <w:t>؛</w:t>
      </w:r>
      <w:r w:rsidRPr="000607AE">
        <w:rPr>
          <w:rtl/>
          <w:lang w:bidi="fa-IR"/>
        </w:rPr>
        <w:t xml:space="preserve"> زيرا هر گاه اهل بيت</w:t>
      </w:r>
      <w:r w:rsidR="0032050E">
        <w:rPr>
          <w:rtl/>
          <w:lang w:bidi="fa-IR"/>
        </w:rPr>
        <w:t xml:space="preserve"> </w:t>
      </w:r>
      <w:r w:rsidR="00300597" w:rsidRPr="00300597">
        <w:rPr>
          <w:rStyle w:val="libAlaemChar"/>
          <w:rtl/>
        </w:rPr>
        <w:t>عليهم‌السلام</w:t>
      </w:r>
      <w:r w:rsidR="00BF5F1B">
        <w:rPr>
          <w:rtl/>
          <w:lang w:bidi="fa-IR"/>
        </w:rPr>
        <w:t xml:space="preserve"> </w:t>
      </w:r>
      <w:r w:rsidRPr="000607AE">
        <w:rPr>
          <w:rtl/>
          <w:lang w:bidi="fa-IR"/>
        </w:rPr>
        <w:t>مشاهده كنند كه شيعيان و منتسبان به آنان، كارهايى را انجام مى دهند كه مورد رضايت الهى است، و نيز از كارهايى كه مورد سخط و غضب خداوند است اجتناب مى كنند، خوش حال مى شوند و به آنان مى بالند. در همين نامه ى حضرت، مى بينيم كه چه تعبيرهاى گران قدرى در شأن شيخ مفيد</w:t>
      </w:r>
      <w:r w:rsidR="0032050E">
        <w:rPr>
          <w:rtl/>
          <w:lang w:bidi="fa-IR"/>
        </w:rPr>
        <w:t xml:space="preserve"> (</w:t>
      </w:r>
      <w:r w:rsidRPr="000607AE">
        <w:rPr>
          <w:rtl/>
          <w:lang w:bidi="fa-IR"/>
        </w:rPr>
        <w:t>رحمه الله</w:t>
      </w:r>
      <w:r w:rsidR="0032050E">
        <w:rPr>
          <w:rtl/>
          <w:lang w:bidi="fa-IR"/>
        </w:rPr>
        <w:t xml:space="preserve">) </w:t>
      </w:r>
      <w:r w:rsidRPr="000607AE">
        <w:rPr>
          <w:rtl/>
          <w:lang w:bidi="fa-IR"/>
        </w:rPr>
        <w:t>آمده است:</w:t>
      </w:r>
    </w:p>
    <w:p w:rsidR="000607AE" w:rsidRPr="000607AE" w:rsidRDefault="000607AE" w:rsidP="001C326C">
      <w:pPr>
        <w:pStyle w:val="libNormal"/>
        <w:rPr>
          <w:lang w:bidi="fa-IR"/>
        </w:rPr>
      </w:pPr>
      <w:r w:rsidRPr="000607AE">
        <w:rPr>
          <w:rtl/>
          <w:lang w:bidi="fa-IR"/>
        </w:rPr>
        <w:t>به نام خداوند بخشنده و مهربان. امّا بعد</w:t>
      </w:r>
      <w:r w:rsidR="00BF5F1B">
        <w:rPr>
          <w:rtl/>
          <w:lang w:bidi="fa-IR"/>
        </w:rPr>
        <w:t xml:space="preserve"> </w:t>
      </w:r>
      <w:r w:rsidR="0032050E">
        <w:rPr>
          <w:rtl/>
          <w:lang w:bidi="fa-IR"/>
        </w:rPr>
        <w:t>(</w:t>
      </w:r>
      <w:r w:rsidRPr="000607AE">
        <w:rPr>
          <w:rtl/>
          <w:lang w:bidi="fa-IR"/>
        </w:rPr>
        <w:t>از حمد و ثنا</w:t>
      </w:r>
      <w:r w:rsidR="0032050E">
        <w:rPr>
          <w:rtl/>
          <w:lang w:bidi="fa-IR"/>
        </w:rPr>
        <w:t>)</w:t>
      </w:r>
      <w:r w:rsidR="00D61DA6">
        <w:rPr>
          <w:rtl/>
          <w:lang w:bidi="fa-IR"/>
        </w:rPr>
        <w:t>؛</w:t>
      </w:r>
      <w:r w:rsidRPr="000607AE">
        <w:rPr>
          <w:rtl/>
          <w:lang w:bidi="fa-IR"/>
        </w:rPr>
        <w:t xml:space="preserve"> سلام بر تو اى دوست و دين دار مخلص كه به مقام ما و</w:t>
      </w:r>
      <w:r w:rsidR="00AF0581">
        <w:rPr>
          <w:rtl/>
          <w:lang w:bidi="fa-IR"/>
        </w:rPr>
        <w:t>.</w:t>
      </w:r>
      <w:r w:rsidRPr="000607AE">
        <w:rPr>
          <w:rtl/>
          <w:lang w:bidi="fa-IR"/>
        </w:rPr>
        <w:t>.. يقين استوار دارى! ما يقيناً خداى را كه جز او معبودى نيست، به خاطر وجود تو، شكرگزاريم. از او درخواست درود بر آقا و مولايمان محمد و آل طاهرش را داريم. تو را آگاه مى كنم ـ خداوند توفيقات را براى نصرت و يارى حقّ ادامه دهد، و جزايت را به جهت گفتارِ راست تو از جانب ما، عظيم گرداند ـ كه به ما اذن داده شده كه تو را مشرّف به نامه نگارى كنيم</w:t>
      </w:r>
      <w:r w:rsidR="0032050E">
        <w:rPr>
          <w:rtl/>
          <w:lang w:bidi="fa-IR"/>
        </w:rPr>
        <w:t xml:space="preserve"> </w:t>
      </w:r>
      <w:r w:rsidR="0032050E" w:rsidRPr="00D17268">
        <w:rPr>
          <w:rStyle w:val="libFootnotenumChar"/>
          <w:rtl/>
          <w:lang w:bidi="fa-IR"/>
        </w:rPr>
        <w:t>(</w:t>
      </w:r>
      <w:r w:rsidR="001C326C">
        <w:rPr>
          <w:rStyle w:val="libFootnotenumChar"/>
          <w:rFonts w:hint="cs"/>
          <w:rtl/>
          <w:lang w:bidi="fa-IR"/>
        </w:rPr>
        <w:t>59</w:t>
      </w:r>
      <w:r w:rsidR="0032050E" w:rsidRPr="00D17268">
        <w:rPr>
          <w:rStyle w:val="libFootnotenumChar"/>
          <w:rtl/>
          <w:lang w:bidi="fa-IR"/>
        </w:rPr>
        <w:t>)</w:t>
      </w:r>
      <w:r w:rsidR="00AF0581">
        <w:rPr>
          <w:rtl/>
          <w:lang w:bidi="fa-IR"/>
        </w:rPr>
        <w:t>.</w:t>
      </w:r>
    </w:p>
    <w:p w:rsidR="000607AE" w:rsidRPr="000607AE" w:rsidRDefault="000607AE" w:rsidP="000607AE">
      <w:pPr>
        <w:pStyle w:val="libNormal"/>
        <w:rPr>
          <w:lang w:bidi="fa-IR"/>
        </w:rPr>
      </w:pPr>
      <w:r w:rsidRPr="000607AE">
        <w:rPr>
          <w:rtl/>
          <w:lang w:bidi="fa-IR"/>
        </w:rPr>
        <w:lastRenderedPageBreak/>
        <w:t>بر ماست كه اگر به دنبال جلب محبّت آقا امام زمان</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و دورى از سخط و غضب آن حضرت هستيم، كارى نكنيم كه از ايشان دور شده، از عناياتش محروم گرديم</w:t>
      </w:r>
      <w:r w:rsidR="00BF5F1B">
        <w:rPr>
          <w:rtl/>
          <w:lang w:bidi="fa-IR"/>
        </w:rPr>
        <w:t>؛</w:t>
      </w:r>
      <w:r w:rsidRPr="000607AE">
        <w:rPr>
          <w:rtl/>
          <w:lang w:bidi="fa-IR"/>
        </w:rPr>
        <w:t xml:space="preserve"> و از طرف ديگر، سعى ما بر اين باشد كه اعمال و رفتارى را انجام دهيم كه هر چه بيش تر ما را به ايشان نزديك مى گرداند.</w:t>
      </w:r>
    </w:p>
    <w:p w:rsidR="00213729" w:rsidRDefault="00213729" w:rsidP="000607AE">
      <w:pPr>
        <w:pStyle w:val="libNormal"/>
        <w:rPr>
          <w:rFonts w:hint="cs"/>
          <w:rtl/>
          <w:lang w:bidi="fa-IR"/>
        </w:rPr>
      </w:pPr>
      <w:r>
        <w:rPr>
          <w:rtl/>
          <w:lang w:bidi="fa-IR"/>
        </w:rPr>
        <w:br w:type="page"/>
      </w:r>
    </w:p>
    <w:p w:rsidR="000607AE" w:rsidRDefault="000607AE" w:rsidP="00213729">
      <w:pPr>
        <w:pStyle w:val="Heading2"/>
        <w:rPr>
          <w:rFonts w:hint="cs"/>
          <w:rtl/>
          <w:lang w:bidi="fa-IR"/>
        </w:rPr>
      </w:pPr>
      <w:bookmarkStart w:id="35" w:name="_Toc477348875"/>
      <w:r w:rsidRPr="000607AE">
        <w:rPr>
          <w:rtl/>
          <w:lang w:bidi="fa-IR"/>
        </w:rPr>
        <w:t>حديث سى و چهارم:</w:t>
      </w:r>
      <w:bookmarkEnd w:id="35"/>
    </w:p>
    <w:p w:rsidR="000607AE" w:rsidRPr="000607AE" w:rsidRDefault="0032050E" w:rsidP="00213729">
      <w:pPr>
        <w:pStyle w:val="libBold1"/>
        <w:rPr>
          <w:lang w:bidi="fa-IR"/>
        </w:rPr>
      </w:pPr>
      <w:r>
        <w:rPr>
          <w:rtl/>
          <w:lang w:bidi="fa-IR"/>
        </w:rPr>
        <w:t>(</w:t>
      </w:r>
      <w:r w:rsidR="000607AE" w:rsidRPr="000607AE">
        <w:rPr>
          <w:rtl/>
          <w:lang w:bidi="fa-IR"/>
        </w:rPr>
        <w:t>هدف بعثت</w:t>
      </w:r>
      <w:r w:rsidR="00213729">
        <w:rPr>
          <w:rtl/>
          <w:lang w:bidi="fa-IR"/>
        </w:rPr>
        <w:t>)</w:t>
      </w:r>
    </w:p>
    <w:p w:rsidR="000607AE" w:rsidRPr="000607AE" w:rsidRDefault="00213729" w:rsidP="001C326C">
      <w:pPr>
        <w:pStyle w:val="libNormal"/>
        <w:rPr>
          <w:lang w:bidi="fa-IR"/>
        </w:rPr>
      </w:pPr>
      <w:r>
        <w:rPr>
          <w:rFonts w:hint="cs"/>
          <w:rtl/>
          <w:lang w:bidi="fa-IR"/>
        </w:rPr>
        <w:t>«</w:t>
      </w:r>
      <w:r w:rsidR="000607AE" w:rsidRPr="00213729">
        <w:rPr>
          <w:rStyle w:val="libHadeesChar"/>
          <w:rtl/>
        </w:rPr>
        <w:t>إِنَّ اللّهَ تَعالى لَمْ يَخْلُقِ الْخَلْقَ عَبَثاً، وَلا أَهْمَلَهُمْ سُدىً، بَلْ خَلَقَهُمْ بِقُدْرَتِهِ، وَجَعَلَ لَهُمْ أَسْماعاً وَأَبْصاراً وَقُلُوباً وَأَلْباباً، ثُمَّ بَعَثَ إِلَيْهِمْ النَّبِيّينَ</w:t>
      </w:r>
      <w:r w:rsidR="0032050E" w:rsidRPr="00213729">
        <w:rPr>
          <w:rStyle w:val="libHadeesChar"/>
          <w:rtl/>
        </w:rPr>
        <w:t xml:space="preserve"> </w:t>
      </w:r>
      <w:r w:rsidR="00300597" w:rsidRPr="00213729">
        <w:rPr>
          <w:rStyle w:val="libHadeesChar"/>
          <w:rtl/>
        </w:rPr>
        <w:t>عليهم‌السلام</w:t>
      </w:r>
      <w:r w:rsidR="00BF5F1B" w:rsidRPr="00213729">
        <w:rPr>
          <w:rStyle w:val="libHadeesChar"/>
          <w:rtl/>
        </w:rPr>
        <w:t xml:space="preserve"> </w:t>
      </w:r>
      <w:r w:rsidR="000607AE" w:rsidRPr="00213729">
        <w:rPr>
          <w:rStyle w:val="libHadeesChar"/>
          <w:rtl/>
        </w:rPr>
        <w:t>مُبَشِّرينَ وَمُنْذِرينَ، يَأْمُرُونَهُمْ بِطاعَتِهِ وَيَنْهَوْنَهُمْ عَنْ مَعْصِيَتِهِ، وَيُعَرِّفُونَهُمْ ما جَهَلُوهُ مِنْ أَمْرِ خالِقِهِمْ وَدينِهِمْ، وَأَنْزَلَ عَلَيْهِمْ كِتاباً</w:t>
      </w:r>
      <w:r w:rsidR="000607AE" w:rsidRPr="000607AE">
        <w:rPr>
          <w:rtl/>
          <w:lang w:bidi="fa-IR"/>
        </w:rPr>
        <w:t>...</w:t>
      </w:r>
      <w:r>
        <w:rPr>
          <w:rFonts w:hint="cs"/>
          <w:rtl/>
          <w:lang w:bidi="fa-IR"/>
        </w:rPr>
        <w:t>»</w:t>
      </w:r>
      <w:r w:rsidR="00BF5F1B">
        <w:rPr>
          <w:rtl/>
          <w:lang w:bidi="fa-IR"/>
        </w:rPr>
        <w:t xml:space="preserve"> </w:t>
      </w:r>
      <w:r w:rsidR="0032050E" w:rsidRPr="00D17268">
        <w:rPr>
          <w:rStyle w:val="libFootnotenumChar"/>
          <w:rtl/>
          <w:lang w:bidi="fa-IR"/>
        </w:rPr>
        <w:t>(</w:t>
      </w:r>
      <w:r w:rsidR="001C326C">
        <w:rPr>
          <w:rStyle w:val="libFootnotenumChar"/>
          <w:rFonts w:hint="cs"/>
          <w:rtl/>
          <w:lang w:bidi="fa-IR"/>
        </w:rPr>
        <w:t>60</w:t>
      </w:r>
      <w:r w:rsidR="0032050E" w:rsidRPr="00D17268">
        <w:rPr>
          <w:rStyle w:val="libFootnotenumChar"/>
          <w:rtl/>
          <w:lang w:bidi="fa-IR"/>
        </w:rPr>
        <w:t>)</w:t>
      </w:r>
      <w:r w:rsidR="0032050E">
        <w:rPr>
          <w:rtl/>
          <w:lang w:bidi="fa-IR"/>
        </w:rPr>
        <w:t xml:space="preserve"> </w:t>
      </w:r>
    </w:p>
    <w:p w:rsidR="000607AE" w:rsidRPr="000607AE" w:rsidRDefault="000607AE" w:rsidP="000607AE">
      <w:pPr>
        <w:pStyle w:val="libNormal"/>
        <w:rPr>
          <w:lang w:bidi="fa-IR"/>
        </w:rPr>
      </w:pPr>
      <w:r w:rsidRPr="000607AE">
        <w:rPr>
          <w:rtl/>
          <w:lang w:bidi="fa-IR"/>
        </w:rPr>
        <w:t>به راستى، خداى متعال مردم را بيهوده نيافريد، و بيكاره رها نساخت</w:t>
      </w:r>
      <w:r w:rsidR="00BF5F1B">
        <w:rPr>
          <w:rtl/>
          <w:lang w:bidi="fa-IR"/>
        </w:rPr>
        <w:t>؛</w:t>
      </w:r>
      <w:r w:rsidRPr="000607AE">
        <w:rPr>
          <w:rtl/>
          <w:lang w:bidi="fa-IR"/>
        </w:rPr>
        <w:t xml:space="preserve"> بلكه آنان را به قدرت خود آفريد و به آنان گوش و ديده و دل و عقل داد</w:t>
      </w:r>
      <w:r w:rsidR="00BF5F1B">
        <w:rPr>
          <w:rtl/>
          <w:lang w:bidi="fa-IR"/>
        </w:rPr>
        <w:t>؛</w:t>
      </w:r>
      <w:r w:rsidRPr="000607AE">
        <w:rPr>
          <w:rtl/>
          <w:lang w:bidi="fa-IR"/>
        </w:rPr>
        <w:t xml:space="preserve"> سپس پيامبران</w:t>
      </w:r>
      <w:r w:rsidR="0032050E">
        <w:rPr>
          <w:rtl/>
          <w:lang w:bidi="fa-IR"/>
        </w:rPr>
        <w:t xml:space="preserve"> </w:t>
      </w:r>
      <w:r w:rsidR="00300597" w:rsidRPr="00300597">
        <w:rPr>
          <w:rStyle w:val="libAlaemChar"/>
          <w:rtl/>
        </w:rPr>
        <w:t>عليهم‌السلام</w:t>
      </w:r>
      <w:r w:rsidR="0032050E">
        <w:rPr>
          <w:rtl/>
          <w:lang w:bidi="fa-IR"/>
        </w:rPr>
        <w:t xml:space="preserve"> </w:t>
      </w:r>
      <w:r w:rsidRPr="000607AE">
        <w:rPr>
          <w:rtl/>
          <w:lang w:bidi="fa-IR"/>
        </w:rPr>
        <w:t>را به سوى آنان بشارت دهنده و بيم دهنده فرستاد تا مردم را به اطاعت خدا امر كنند و از معصيت او باز دارند و آن چه را از امر خالق و دين خود جاهل اند، بدانها بياموزند، و براى آنان كتابى نازل كرد...</w:t>
      </w:r>
      <w:r w:rsidR="00AF0581">
        <w:rPr>
          <w:rtl/>
          <w:lang w:bidi="fa-IR"/>
        </w:rPr>
        <w:t>.</w:t>
      </w:r>
    </w:p>
    <w:p w:rsidR="000607AE" w:rsidRPr="000607AE" w:rsidRDefault="000607AE" w:rsidP="000607AE">
      <w:pPr>
        <w:pStyle w:val="libNormal"/>
        <w:rPr>
          <w:lang w:bidi="fa-IR"/>
        </w:rPr>
      </w:pPr>
      <w:r w:rsidRPr="000607AE">
        <w:rPr>
          <w:rtl/>
          <w:lang w:bidi="fa-IR"/>
        </w:rPr>
        <w:t>شرح اين مطالب بخشى از جوابى است كه امام زمان</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در جواب نامه ى احمد بن اسحاق مرقوم داشتند.</w:t>
      </w:r>
    </w:p>
    <w:p w:rsidR="000607AE" w:rsidRPr="000607AE" w:rsidRDefault="000607AE" w:rsidP="000607AE">
      <w:pPr>
        <w:pStyle w:val="libNormal"/>
        <w:rPr>
          <w:lang w:bidi="fa-IR"/>
        </w:rPr>
      </w:pPr>
      <w:r w:rsidRPr="000607AE">
        <w:rPr>
          <w:rtl/>
          <w:lang w:bidi="fa-IR"/>
        </w:rPr>
        <w:t>احمد بن اسحاق مى گويد:</w:t>
      </w:r>
    </w:p>
    <w:p w:rsidR="000607AE" w:rsidRPr="000607AE" w:rsidRDefault="000607AE" w:rsidP="000607AE">
      <w:pPr>
        <w:pStyle w:val="libNormal"/>
        <w:rPr>
          <w:lang w:bidi="fa-IR"/>
        </w:rPr>
      </w:pPr>
      <w:r w:rsidRPr="000607AE">
        <w:rPr>
          <w:rtl/>
          <w:lang w:bidi="fa-IR"/>
        </w:rPr>
        <w:t>بعضى از شيعيان نزد من آمده، خبر از ادّعاى جعفر بن على دادند. او در نامه اى خود را امامِ بعد از امام حسن عسكرى</w:t>
      </w:r>
      <w:r w:rsidR="0032050E">
        <w:rPr>
          <w:rtl/>
          <w:lang w:bidi="fa-IR"/>
        </w:rPr>
        <w:t xml:space="preserve"> </w:t>
      </w:r>
      <w:r w:rsidR="0005183C" w:rsidRPr="0005183C">
        <w:rPr>
          <w:rStyle w:val="libAlaemChar"/>
          <w:rtl/>
        </w:rPr>
        <w:t>عليه‌السلام</w:t>
      </w:r>
      <w:r w:rsidR="0032050E">
        <w:rPr>
          <w:rtl/>
          <w:lang w:bidi="fa-IR"/>
        </w:rPr>
        <w:t xml:space="preserve"> </w:t>
      </w:r>
      <w:r w:rsidRPr="000607AE">
        <w:rPr>
          <w:rtl/>
          <w:lang w:bidi="fa-IR"/>
        </w:rPr>
        <w:t>معرّفى و مردم را به سوى خود دعوت مى كند. وى ادّعا مى كند كه تمام علوم، از جمله علم حلال و حرام، نزد اوست.</w:t>
      </w:r>
    </w:p>
    <w:p w:rsidR="000607AE" w:rsidRPr="000607AE" w:rsidRDefault="000607AE" w:rsidP="000607AE">
      <w:pPr>
        <w:pStyle w:val="libNormal"/>
        <w:rPr>
          <w:lang w:bidi="fa-IR"/>
        </w:rPr>
      </w:pPr>
      <w:r w:rsidRPr="000607AE">
        <w:rPr>
          <w:rtl/>
          <w:lang w:bidi="fa-IR"/>
        </w:rPr>
        <w:t>احمد ابن اسحاق اين مطالب را در نامه اى مى نويسد و براى حضرت مى فرستد. حضرت</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در جواب، مطالبى را تذكّر دادند كه از آن جمله اشاره به هدف دار بودن خلقت انسان و بعثت انبياست، تا مردم بدانند، كه هر كس حقّ ادعاى امامت و رهبرى خلق براى رساندن آن ها به اهدافشان را ندارد</w:t>
      </w:r>
      <w:r w:rsidR="00BF5F1B">
        <w:rPr>
          <w:rtl/>
          <w:lang w:bidi="fa-IR"/>
        </w:rPr>
        <w:t>؛</w:t>
      </w:r>
      <w:r w:rsidRPr="000607AE">
        <w:rPr>
          <w:rtl/>
          <w:lang w:bidi="fa-IR"/>
        </w:rPr>
        <w:t xml:space="preserve"> هم چنين مردم به اين نكته پى ببرند كه همواره در معرض امتحان الهى اند و از همه ى گفتار و كردار و پندارشان بازخواست مى شوند. اين گونه نيست كه انسان به حال خود رها شده باشد تا مانند حيوانات ديگر زندگى كند و بعد از مدّتى خود را نابود شده بپندارد، بلكه براى انسان ها ابزار فهم</w:t>
      </w:r>
      <w:r w:rsidR="00BF5F1B">
        <w:rPr>
          <w:rtl/>
          <w:lang w:bidi="fa-IR"/>
        </w:rPr>
        <w:t xml:space="preserve"> </w:t>
      </w:r>
      <w:r w:rsidR="0032050E">
        <w:rPr>
          <w:rtl/>
          <w:lang w:bidi="fa-IR"/>
        </w:rPr>
        <w:lastRenderedPageBreak/>
        <w:t>(</w:t>
      </w:r>
      <w:r w:rsidRPr="000607AE">
        <w:rPr>
          <w:rtl/>
          <w:lang w:bidi="fa-IR"/>
        </w:rPr>
        <w:t>گوش، چشم، دل و عقل</w:t>
      </w:r>
      <w:r w:rsidR="0032050E">
        <w:rPr>
          <w:rtl/>
          <w:lang w:bidi="fa-IR"/>
        </w:rPr>
        <w:t>)</w:t>
      </w:r>
      <w:r w:rsidR="00BF5F1B">
        <w:rPr>
          <w:rtl/>
          <w:lang w:bidi="fa-IR"/>
        </w:rPr>
        <w:t xml:space="preserve"> </w:t>
      </w:r>
      <w:r w:rsidRPr="000607AE">
        <w:rPr>
          <w:rtl/>
          <w:lang w:bidi="fa-IR"/>
        </w:rPr>
        <w:t>قرار داده است، تا با مدد و يارى انبيا، حقايق عالم را درك كنند و بفهمند كه چگونه بايد زندگى كنند و در اين دنيا، براى رسيدن به سعادت، چه راهى را بايد بپيمايند.</w:t>
      </w:r>
    </w:p>
    <w:p w:rsidR="000607AE" w:rsidRPr="000607AE" w:rsidRDefault="000607AE" w:rsidP="000607AE">
      <w:pPr>
        <w:pStyle w:val="libNormal"/>
        <w:rPr>
          <w:lang w:bidi="fa-IR"/>
        </w:rPr>
      </w:pPr>
      <w:r w:rsidRPr="000607AE">
        <w:rPr>
          <w:rtl/>
          <w:lang w:bidi="fa-IR"/>
        </w:rPr>
        <w:t>منظور حضرت در اين قسمت از نامه اين است كه انسان به تنهايى نمى تواند راه خويش را بشناسد، لذا خداوند، انبيايى را فرستاد تا دست آدميان را بگيرند و آنان را به سعادت ابدى برسانند و از شقاوت جاويد برهانند. خداوند متعال نيز در قرآن كريم به اين هدف اشاره كرده است:</w:t>
      </w:r>
    </w:p>
    <w:p w:rsidR="000607AE" w:rsidRPr="000607AE" w:rsidRDefault="0032050E" w:rsidP="001C326C">
      <w:pPr>
        <w:pStyle w:val="libNormal"/>
        <w:rPr>
          <w:lang w:bidi="fa-IR"/>
        </w:rPr>
      </w:pPr>
      <w:r w:rsidRPr="00213729">
        <w:rPr>
          <w:rStyle w:val="libAlaemChar"/>
          <w:rtl/>
        </w:rPr>
        <w:t>(</w:t>
      </w:r>
      <w:r w:rsidR="000607AE" w:rsidRPr="00213729">
        <w:rPr>
          <w:rStyle w:val="libAieChar"/>
          <w:rtl/>
        </w:rPr>
        <w:t>هُوَ الَّذي بَعَثَ فِي الاُْمِّيّينَ رَسُولاً مِنْهُمْ يَتْلُوا عَلَيْهِمْ آياتِهِ وَيُزَكّيهِمْ وَيُعَلِّمُهُمُ الْكِتابَ وَالْحِكْمَةَ وَإِنْ كانُوا مِنْ قَبْلُ لَفي ضَلال مُبين</w:t>
      </w:r>
      <w:r w:rsidRPr="00213729">
        <w:rPr>
          <w:rStyle w:val="libAlaemChar"/>
          <w:rtl/>
        </w:rPr>
        <w:t>)</w:t>
      </w:r>
      <w:r w:rsidR="00BF5F1B">
        <w:rPr>
          <w:rtl/>
          <w:lang w:bidi="fa-IR"/>
        </w:rPr>
        <w:t xml:space="preserve"> </w:t>
      </w:r>
      <w:r w:rsidRPr="00D17268">
        <w:rPr>
          <w:rStyle w:val="libFootnotenumChar"/>
          <w:rtl/>
          <w:lang w:bidi="fa-IR"/>
        </w:rPr>
        <w:t>(</w:t>
      </w:r>
      <w:r w:rsidR="001C326C">
        <w:rPr>
          <w:rStyle w:val="libFootnotenumChar"/>
          <w:rFonts w:hint="cs"/>
          <w:rtl/>
          <w:lang w:bidi="fa-IR"/>
        </w:rPr>
        <w:t>61</w:t>
      </w:r>
      <w:r w:rsidRPr="00D17268">
        <w:rPr>
          <w:rStyle w:val="libFootnotenumChar"/>
          <w:rtl/>
          <w:lang w:bidi="fa-IR"/>
        </w:rPr>
        <w:t>)</w:t>
      </w:r>
      <w:r w:rsidR="00D61DA6">
        <w:rPr>
          <w:rtl/>
          <w:lang w:bidi="fa-IR"/>
        </w:rPr>
        <w:t>؛</w:t>
      </w:r>
      <w:r w:rsidR="000607AE" w:rsidRPr="000607AE">
        <w:rPr>
          <w:rtl/>
          <w:lang w:bidi="fa-IR"/>
        </w:rPr>
        <w:t xml:space="preserve"> اوست خدايى كه ميان عرب امّى ـ كه خواندن و نوشتن هم نمى دانستند ـ پيامبرى بزرگوار از خودشان برانگيخت، تا بر آنان آيات وحى خدا را تلاوت كند و آن ها را ـ از لوث جهل و اخلاق زشت ـ پاك سازد و به آنان كتاب آسمانى و حكمت الهى بياموزد، كه پيش از اين همه در گرداب جهالت و گمراهى بودند.</w:t>
      </w:r>
    </w:p>
    <w:p w:rsidR="000607AE" w:rsidRPr="000607AE" w:rsidRDefault="000607AE" w:rsidP="000607AE">
      <w:pPr>
        <w:pStyle w:val="libNormal"/>
        <w:rPr>
          <w:lang w:bidi="fa-IR"/>
        </w:rPr>
      </w:pPr>
      <w:r w:rsidRPr="000607AE">
        <w:rPr>
          <w:rtl/>
          <w:lang w:bidi="fa-IR"/>
        </w:rPr>
        <w:t>اوضاع امروز جهان اين نكته را به خوبى آشكار كرده است. چه افراد مظلومى كه به بهانه هاى واهى، خونشان ريخته مى شود و چه اموالى كه به هوسى غارت مى گردد و</w:t>
      </w:r>
      <w:r w:rsidR="00AF0581">
        <w:rPr>
          <w:rtl/>
          <w:lang w:bidi="fa-IR"/>
        </w:rPr>
        <w:t>.</w:t>
      </w:r>
      <w:r w:rsidRPr="000607AE">
        <w:rPr>
          <w:rtl/>
          <w:lang w:bidi="fa-IR"/>
        </w:rPr>
        <w:t>.. !</w:t>
      </w:r>
    </w:p>
    <w:p w:rsidR="000607AE" w:rsidRPr="000607AE" w:rsidRDefault="00213729" w:rsidP="000607AE">
      <w:pPr>
        <w:pStyle w:val="libNormal"/>
        <w:rPr>
          <w:lang w:bidi="fa-IR"/>
        </w:rPr>
      </w:pPr>
      <w:r>
        <w:rPr>
          <w:rtl/>
          <w:lang w:bidi="fa-IR"/>
        </w:rPr>
        <w:br w:type="page"/>
      </w:r>
    </w:p>
    <w:p w:rsidR="000607AE" w:rsidRDefault="000607AE" w:rsidP="00213729">
      <w:pPr>
        <w:pStyle w:val="Heading2"/>
        <w:rPr>
          <w:rFonts w:hint="cs"/>
          <w:rtl/>
          <w:lang w:bidi="fa-IR"/>
        </w:rPr>
      </w:pPr>
      <w:bookmarkStart w:id="36" w:name="_Toc477348876"/>
      <w:r w:rsidRPr="000607AE">
        <w:rPr>
          <w:rtl/>
          <w:lang w:bidi="fa-IR"/>
        </w:rPr>
        <w:t>حديث سى و پنجم:</w:t>
      </w:r>
      <w:bookmarkEnd w:id="36"/>
    </w:p>
    <w:p w:rsidR="000607AE" w:rsidRPr="000607AE" w:rsidRDefault="0032050E" w:rsidP="00213729">
      <w:pPr>
        <w:pStyle w:val="libBold1"/>
        <w:rPr>
          <w:lang w:bidi="fa-IR"/>
        </w:rPr>
      </w:pPr>
      <w:r>
        <w:rPr>
          <w:rtl/>
          <w:lang w:bidi="fa-IR"/>
        </w:rPr>
        <w:t>(</w:t>
      </w:r>
      <w:r w:rsidR="000607AE" w:rsidRPr="000607AE">
        <w:rPr>
          <w:rtl/>
          <w:lang w:bidi="fa-IR"/>
        </w:rPr>
        <w:t>كيفيت درخواست حاجت</w:t>
      </w:r>
      <w:r w:rsidR="00213729">
        <w:rPr>
          <w:rtl/>
          <w:lang w:bidi="fa-IR"/>
        </w:rPr>
        <w:t>)</w:t>
      </w:r>
    </w:p>
    <w:p w:rsidR="000607AE" w:rsidRPr="000607AE" w:rsidRDefault="00213729" w:rsidP="001C326C">
      <w:pPr>
        <w:pStyle w:val="libNormal"/>
        <w:rPr>
          <w:lang w:bidi="fa-IR"/>
        </w:rPr>
      </w:pPr>
      <w:r>
        <w:rPr>
          <w:rFonts w:hint="cs"/>
          <w:rtl/>
          <w:lang w:bidi="fa-IR"/>
        </w:rPr>
        <w:t>«</w:t>
      </w:r>
      <w:r w:rsidR="000607AE" w:rsidRPr="00213729">
        <w:rPr>
          <w:rStyle w:val="libHadeesChar"/>
          <w:rtl/>
        </w:rPr>
        <w:t>مَنْ كانَتْ لَهُ إِلَى اللّهِ حاجَةٌ فَلْيَغْتَسِلْ لَيْلَةَ الْجُمُعَةِ بَعْدَ نِصْفِ اللَّيْلِ وَيَأْتي مُصَلاّهُ</w:t>
      </w:r>
      <w:r>
        <w:rPr>
          <w:rFonts w:hint="cs"/>
          <w:rtl/>
          <w:lang w:bidi="fa-IR"/>
        </w:rPr>
        <w:t>»</w:t>
      </w:r>
      <w:r w:rsidR="00BF5F1B">
        <w:rPr>
          <w:rtl/>
          <w:lang w:bidi="fa-IR"/>
        </w:rPr>
        <w:t xml:space="preserve"> </w:t>
      </w:r>
      <w:r w:rsidR="0032050E" w:rsidRPr="00D17268">
        <w:rPr>
          <w:rStyle w:val="libFootnotenumChar"/>
          <w:rtl/>
          <w:lang w:bidi="fa-IR"/>
        </w:rPr>
        <w:t>(</w:t>
      </w:r>
      <w:r w:rsidR="001C326C">
        <w:rPr>
          <w:rStyle w:val="libFootnotenumChar"/>
          <w:rFonts w:hint="cs"/>
          <w:rtl/>
          <w:lang w:bidi="fa-IR"/>
        </w:rPr>
        <w:t>62</w:t>
      </w:r>
      <w:r w:rsidR="0032050E" w:rsidRPr="00D17268">
        <w:rPr>
          <w:rStyle w:val="libFootnotenumChar"/>
          <w:rtl/>
          <w:lang w:bidi="fa-IR"/>
        </w:rPr>
        <w:t>)</w:t>
      </w:r>
      <w:r w:rsidR="0032050E">
        <w:rPr>
          <w:rtl/>
          <w:lang w:bidi="fa-IR"/>
        </w:rPr>
        <w:t xml:space="preserve"> </w:t>
      </w:r>
    </w:p>
    <w:p w:rsidR="000607AE" w:rsidRPr="000607AE" w:rsidRDefault="000607AE" w:rsidP="000607AE">
      <w:pPr>
        <w:pStyle w:val="libNormal"/>
        <w:rPr>
          <w:lang w:bidi="fa-IR"/>
        </w:rPr>
      </w:pPr>
      <w:r w:rsidRPr="000607AE">
        <w:rPr>
          <w:rtl/>
          <w:lang w:bidi="fa-IR"/>
        </w:rPr>
        <w:t>هر كس حاجت و خواسته اى از پيشگاه خداوند متعال دارد، بعد از نيمه شب جمعه غسل كند و براى مناجات با خداوند در جايگاه نمازش قرار گيرد.</w:t>
      </w:r>
    </w:p>
    <w:p w:rsidR="000607AE" w:rsidRPr="000607AE" w:rsidRDefault="000607AE" w:rsidP="000607AE">
      <w:pPr>
        <w:pStyle w:val="libNormal"/>
        <w:rPr>
          <w:lang w:bidi="fa-IR"/>
        </w:rPr>
      </w:pPr>
      <w:r w:rsidRPr="000607AE">
        <w:rPr>
          <w:rtl/>
          <w:lang w:bidi="fa-IR"/>
        </w:rPr>
        <w:t>شرح ابوعبداللّه حسين بن محمد بزروفى مى گويد: از ناحيه ى مقدسه ى امام زمان</w:t>
      </w:r>
      <w:r w:rsidR="0032050E">
        <w:rPr>
          <w:rtl/>
          <w:lang w:bidi="fa-IR"/>
        </w:rPr>
        <w:t xml:space="preserve"> </w:t>
      </w:r>
      <w:r w:rsidR="0005183C" w:rsidRPr="0005183C">
        <w:rPr>
          <w:rStyle w:val="libAlaemChar"/>
          <w:rtl/>
        </w:rPr>
        <w:t>عليه‌السلام</w:t>
      </w:r>
      <w:r w:rsidR="0032050E">
        <w:rPr>
          <w:rtl/>
          <w:lang w:bidi="fa-IR"/>
        </w:rPr>
        <w:t xml:space="preserve"> </w:t>
      </w:r>
      <w:r w:rsidRPr="000607AE">
        <w:rPr>
          <w:rtl/>
          <w:lang w:bidi="fa-IR"/>
        </w:rPr>
        <w:t>توقيعى صادر شد كه در آن نوشته بود:</w:t>
      </w:r>
    </w:p>
    <w:p w:rsidR="000607AE" w:rsidRPr="000607AE" w:rsidRDefault="000607AE" w:rsidP="000607AE">
      <w:pPr>
        <w:pStyle w:val="libNormal"/>
        <w:rPr>
          <w:lang w:bidi="fa-IR"/>
        </w:rPr>
      </w:pPr>
      <w:r w:rsidRPr="000607AE">
        <w:rPr>
          <w:rtl/>
          <w:lang w:bidi="fa-IR"/>
        </w:rPr>
        <w:t>هر كس خواسته اى از خداوند دارد، بايد شب جمعه، بعد از نيمه شب غسل كند، آن گاه به جايگاه نمازش آيد و دو ركعت نماز بخواند، به «اياك نعبد و اياك نستعين» كه رسيد، صد بار آن را تكرار كند</w:t>
      </w:r>
      <w:r w:rsidR="00BF5F1B">
        <w:rPr>
          <w:rtl/>
          <w:lang w:bidi="fa-IR"/>
        </w:rPr>
        <w:t>؛</w:t>
      </w:r>
      <w:r w:rsidRPr="000607AE">
        <w:rPr>
          <w:rtl/>
          <w:lang w:bidi="fa-IR"/>
        </w:rPr>
        <w:t xml:space="preserve"> سپس حمد را تمام كرده، بعد از آن يك مرتبه سوره ى توحيد بخواند</w:t>
      </w:r>
      <w:r w:rsidR="00BF5F1B">
        <w:rPr>
          <w:rtl/>
          <w:lang w:bidi="fa-IR"/>
        </w:rPr>
        <w:t>؛</w:t>
      </w:r>
      <w:r w:rsidRPr="000607AE">
        <w:rPr>
          <w:rtl/>
          <w:lang w:bidi="fa-IR"/>
        </w:rPr>
        <w:t xml:space="preserve"> آن گاه ركوع و سجده به جاى آورد و در هر كدام هفت بار تسبيح بگويد. ركعت دوم را نيز همانند ركعت اول به جاى آورد. در پايان نماز دعايى را بخواند كه كفعمى در ابتداى باب </w:t>
      </w:r>
      <w:r w:rsidR="00334B5D">
        <w:rPr>
          <w:rtl/>
          <w:lang w:bidi="fa-IR"/>
        </w:rPr>
        <w:t>36</w:t>
      </w:r>
      <w:r w:rsidRPr="000607AE">
        <w:rPr>
          <w:rtl/>
          <w:lang w:bidi="fa-IR"/>
        </w:rPr>
        <w:t xml:space="preserve"> از المصباح آورده است. بعد از دعا به سجده برود و نزد خداوند تضرّع كند، آن گاه حاجت خود را از خداوند بخواهد. هر كس از مرد و زن چنين كند، و دعا را از روى اخلاص بخواند، درهاى اجابت به روى او باز مى شود و حاجت او هر چه باشد برآورده مى گردد، مگر آن كه آن حاجت قطع رحمى باشد.</w:t>
      </w:r>
    </w:p>
    <w:p w:rsidR="000607AE" w:rsidRPr="000607AE" w:rsidRDefault="000607AE" w:rsidP="000607AE">
      <w:pPr>
        <w:pStyle w:val="libNormal"/>
        <w:rPr>
          <w:lang w:bidi="fa-IR"/>
        </w:rPr>
      </w:pPr>
      <w:r w:rsidRPr="000607AE">
        <w:rPr>
          <w:rtl/>
          <w:lang w:bidi="fa-IR"/>
        </w:rPr>
        <w:t>از اين حديث چند نكته استفاده مى شود:</w:t>
      </w:r>
    </w:p>
    <w:p w:rsidR="000607AE" w:rsidRPr="000607AE" w:rsidRDefault="00334B5D" w:rsidP="000607AE">
      <w:pPr>
        <w:pStyle w:val="libNormal"/>
        <w:rPr>
          <w:lang w:bidi="fa-IR"/>
        </w:rPr>
      </w:pPr>
      <w:r>
        <w:rPr>
          <w:rtl/>
          <w:lang w:bidi="fa-IR"/>
        </w:rPr>
        <w:t>1</w:t>
      </w:r>
      <w:r w:rsidR="000607AE" w:rsidRPr="000607AE">
        <w:rPr>
          <w:rtl/>
          <w:lang w:bidi="fa-IR"/>
        </w:rPr>
        <w:t>. نبايد بدون مقدمه به سراغ درخواست حاجت از خداوند متعال رفت</w:t>
      </w:r>
      <w:r w:rsidR="00BF5F1B">
        <w:rPr>
          <w:rtl/>
          <w:lang w:bidi="fa-IR"/>
        </w:rPr>
        <w:t>؛</w:t>
      </w:r>
      <w:r w:rsidR="000607AE" w:rsidRPr="000607AE">
        <w:rPr>
          <w:rtl/>
          <w:lang w:bidi="fa-IR"/>
        </w:rPr>
        <w:t xml:space="preserve"> زيرا ممكن است موانعى در انسان وجود داشته باشد كه نگذارد دعاى انسان به هدف اجابت برسد، يكى از اين موانع، گناه است.</w:t>
      </w:r>
    </w:p>
    <w:p w:rsidR="000607AE" w:rsidRPr="000607AE" w:rsidRDefault="00334B5D" w:rsidP="000607AE">
      <w:pPr>
        <w:pStyle w:val="libNormal"/>
        <w:rPr>
          <w:lang w:bidi="fa-IR"/>
        </w:rPr>
      </w:pPr>
      <w:r>
        <w:rPr>
          <w:rtl/>
          <w:lang w:bidi="fa-IR"/>
        </w:rPr>
        <w:t>2</w:t>
      </w:r>
      <w:r w:rsidR="000607AE" w:rsidRPr="000607AE">
        <w:rPr>
          <w:rtl/>
          <w:lang w:bidi="fa-IR"/>
        </w:rPr>
        <w:t>. فقط استغفار براى استجابت دعا و مغفرت كافى نيست، بلكه اقرار به توحيد و مراتب آن و تسبيح و ذكر خدا نيز، از جمله عوامل مؤثر در اين زمينه است.</w:t>
      </w:r>
    </w:p>
    <w:p w:rsidR="000607AE" w:rsidRPr="000607AE" w:rsidRDefault="00334B5D" w:rsidP="000607AE">
      <w:pPr>
        <w:pStyle w:val="libNormal"/>
        <w:rPr>
          <w:lang w:bidi="fa-IR"/>
        </w:rPr>
      </w:pPr>
      <w:r>
        <w:rPr>
          <w:rtl/>
          <w:lang w:bidi="fa-IR"/>
        </w:rPr>
        <w:lastRenderedPageBreak/>
        <w:t>3</w:t>
      </w:r>
      <w:r w:rsidR="000607AE" w:rsidRPr="000607AE">
        <w:rPr>
          <w:rtl/>
          <w:lang w:bidi="fa-IR"/>
        </w:rPr>
        <w:t>. زمان و مكان نيز در تسريع استجابت دعا مؤثّر است</w:t>
      </w:r>
      <w:r w:rsidR="00BF5F1B">
        <w:rPr>
          <w:rtl/>
          <w:lang w:bidi="fa-IR"/>
        </w:rPr>
        <w:t>؛</w:t>
      </w:r>
      <w:r w:rsidR="000607AE" w:rsidRPr="000607AE">
        <w:rPr>
          <w:rtl/>
          <w:lang w:bidi="fa-IR"/>
        </w:rPr>
        <w:t xml:space="preserve"> لذا حضرت</w:t>
      </w:r>
      <w:r w:rsidR="0032050E">
        <w:rPr>
          <w:rtl/>
          <w:lang w:bidi="fa-IR"/>
        </w:rPr>
        <w:t xml:space="preserve"> </w:t>
      </w:r>
      <w:r w:rsidR="0005183C" w:rsidRPr="0005183C">
        <w:rPr>
          <w:rStyle w:val="libAlaemChar"/>
          <w:rtl/>
        </w:rPr>
        <w:t>عليه‌السلام</w:t>
      </w:r>
      <w:r w:rsidR="00BF5F1B">
        <w:rPr>
          <w:rtl/>
          <w:lang w:bidi="fa-IR"/>
        </w:rPr>
        <w:t xml:space="preserve"> </w:t>
      </w:r>
      <w:r w:rsidR="000607AE" w:rsidRPr="000607AE">
        <w:rPr>
          <w:rtl/>
          <w:lang w:bidi="fa-IR"/>
        </w:rPr>
        <w:t>دستور مى دهد كه شخص حاجتمند، در شب جمعه، كه بهترين شب ها در طول هفته است، آن هم در نيمه ى شب، كه بهترين اوقات در شبانه روز است، در جايگاه دائمى نماز، كه بهترين مكان مؤمن است، قرار گيرد و حاجات خود را بعد از نماز بخواهد.</w:t>
      </w:r>
    </w:p>
    <w:p w:rsidR="000607AE" w:rsidRPr="000607AE" w:rsidRDefault="00213729" w:rsidP="000607AE">
      <w:pPr>
        <w:pStyle w:val="libNormal"/>
        <w:rPr>
          <w:lang w:bidi="fa-IR"/>
        </w:rPr>
      </w:pPr>
      <w:r>
        <w:rPr>
          <w:rtl/>
          <w:lang w:bidi="fa-IR"/>
        </w:rPr>
        <w:br w:type="page"/>
      </w:r>
    </w:p>
    <w:p w:rsidR="000607AE" w:rsidRDefault="000607AE" w:rsidP="00213729">
      <w:pPr>
        <w:pStyle w:val="Heading2"/>
        <w:rPr>
          <w:rFonts w:hint="cs"/>
          <w:rtl/>
          <w:lang w:bidi="fa-IR"/>
        </w:rPr>
      </w:pPr>
      <w:bookmarkStart w:id="37" w:name="_Toc477348877"/>
      <w:r w:rsidRPr="000607AE">
        <w:rPr>
          <w:rtl/>
          <w:lang w:bidi="fa-IR"/>
        </w:rPr>
        <w:t>حديث سى و ششم</w:t>
      </w:r>
      <w:r w:rsidR="00213729">
        <w:rPr>
          <w:rtl/>
          <w:lang w:bidi="fa-IR"/>
        </w:rPr>
        <w:t>:</w:t>
      </w:r>
      <w:bookmarkEnd w:id="37"/>
    </w:p>
    <w:p w:rsidR="000607AE" w:rsidRPr="000607AE" w:rsidRDefault="0032050E" w:rsidP="00213729">
      <w:pPr>
        <w:pStyle w:val="libBold1"/>
        <w:rPr>
          <w:lang w:bidi="fa-IR"/>
        </w:rPr>
      </w:pPr>
      <w:r>
        <w:rPr>
          <w:rtl/>
          <w:lang w:bidi="fa-IR"/>
        </w:rPr>
        <w:t>(</w:t>
      </w:r>
      <w:r w:rsidR="000607AE" w:rsidRPr="000607AE">
        <w:rPr>
          <w:rtl/>
          <w:lang w:bidi="fa-IR"/>
        </w:rPr>
        <w:t>عاقبت به خيرى</w:t>
      </w:r>
      <w:r w:rsidR="00213729">
        <w:rPr>
          <w:rtl/>
          <w:lang w:bidi="fa-IR"/>
        </w:rPr>
        <w:t>)</w:t>
      </w:r>
    </w:p>
    <w:p w:rsidR="000607AE" w:rsidRPr="000607AE" w:rsidRDefault="00213729" w:rsidP="001C326C">
      <w:pPr>
        <w:pStyle w:val="libNormal"/>
        <w:rPr>
          <w:lang w:bidi="fa-IR"/>
        </w:rPr>
      </w:pPr>
      <w:r>
        <w:rPr>
          <w:rFonts w:hint="cs"/>
          <w:rtl/>
          <w:lang w:bidi="fa-IR"/>
        </w:rPr>
        <w:t>«</w:t>
      </w:r>
      <w:r w:rsidR="000607AE" w:rsidRPr="00213729">
        <w:rPr>
          <w:rStyle w:val="libHadeesChar"/>
          <w:rtl/>
        </w:rPr>
        <w:t>أَعُوذُ بِاللّهِ مِنَ الْعَمى بَعْدَ الْجَلاءِ، وَمِنَ الضَّلالَةِ بَعْدَ الْهُدى، وَمِنْ مُوبِقاتِ الاَْعْمالِ وَمُرْدِياتِ الْفِتَنِ</w:t>
      </w:r>
      <w:r>
        <w:rPr>
          <w:rFonts w:hint="cs"/>
          <w:rtl/>
          <w:lang w:bidi="fa-IR"/>
        </w:rPr>
        <w:t>»</w:t>
      </w:r>
      <w:r w:rsidR="00BF5F1B">
        <w:rPr>
          <w:rtl/>
          <w:lang w:bidi="fa-IR"/>
        </w:rPr>
        <w:t xml:space="preserve"> </w:t>
      </w:r>
      <w:r w:rsidR="0032050E" w:rsidRPr="00D17268">
        <w:rPr>
          <w:rStyle w:val="libFootnotenumChar"/>
          <w:rtl/>
          <w:lang w:bidi="fa-IR"/>
        </w:rPr>
        <w:t>(</w:t>
      </w:r>
      <w:r w:rsidR="001C326C">
        <w:rPr>
          <w:rStyle w:val="libFootnotenumChar"/>
          <w:rFonts w:hint="cs"/>
          <w:rtl/>
          <w:lang w:bidi="fa-IR"/>
        </w:rPr>
        <w:t>63</w:t>
      </w:r>
      <w:r w:rsidR="0032050E" w:rsidRPr="00D17268">
        <w:rPr>
          <w:rStyle w:val="libFootnotenumChar"/>
          <w:rtl/>
          <w:lang w:bidi="fa-IR"/>
        </w:rPr>
        <w:t>)</w:t>
      </w:r>
      <w:r w:rsidR="0032050E">
        <w:rPr>
          <w:rtl/>
          <w:lang w:bidi="fa-IR"/>
        </w:rPr>
        <w:t xml:space="preserve"> </w:t>
      </w:r>
    </w:p>
    <w:p w:rsidR="000607AE" w:rsidRPr="000607AE" w:rsidRDefault="000607AE" w:rsidP="000607AE">
      <w:pPr>
        <w:pStyle w:val="libNormal"/>
        <w:rPr>
          <w:lang w:bidi="fa-IR"/>
        </w:rPr>
      </w:pPr>
      <w:r w:rsidRPr="000607AE">
        <w:rPr>
          <w:rtl/>
          <w:lang w:bidi="fa-IR"/>
        </w:rPr>
        <w:t>از نابينايى پس از بينايى، و از گمراهى پس از هدايت، و از رفتار هلاكت بار و فتنه هاى نابود كننده، به خدا پناه مى برم.</w:t>
      </w:r>
    </w:p>
    <w:p w:rsidR="000607AE" w:rsidRPr="000607AE" w:rsidRDefault="000607AE" w:rsidP="000607AE">
      <w:pPr>
        <w:pStyle w:val="libNormal"/>
        <w:rPr>
          <w:lang w:bidi="fa-IR"/>
        </w:rPr>
      </w:pPr>
      <w:r w:rsidRPr="000607AE">
        <w:rPr>
          <w:rtl/>
          <w:lang w:bidi="fa-IR"/>
        </w:rPr>
        <w:t>شرح اين عبارت، بخشى از توقيعى است كه امام زمان</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به نايب نخست و دوم خود، عثمان بن سعيد عمرى و فرزندش محمّد فرستاده است. حضرت</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بعد از سفارش به امورى در امر غيبت و تثبيت قلوب شيعيان در اين امر مهم، از چند چيز به خدا پناه مى برد كه هر كدام از آن ها براى ما درسى عظيم است:</w:t>
      </w:r>
    </w:p>
    <w:p w:rsidR="000607AE" w:rsidRPr="000607AE" w:rsidRDefault="00334B5D" w:rsidP="000607AE">
      <w:pPr>
        <w:pStyle w:val="libNormal"/>
        <w:rPr>
          <w:lang w:bidi="fa-IR"/>
        </w:rPr>
      </w:pPr>
      <w:r>
        <w:rPr>
          <w:rtl/>
          <w:lang w:bidi="fa-IR"/>
        </w:rPr>
        <w:t>1</w:t>
      </w:r>
      <w:r w:rsidR="000607AE" w:rsidRPr="000607AE">
        <w:rPr>
          <w:rtl/>
          <w:lang w:bidi="fa-IR"/>
        </w:rPr>
        <w:t>. حضرت</w:t>
      </w:r>
      <w:r w:rsidR="0032050E">
        <w:rPr>
          <w:rtl/>
          <w:lang w:bidi="fa-IR"/>
        </w:rPr>
        <w:t xml:space="preserve"> </w:t>
      </w:r>
      <w:r w:rsidR="0005183C" w:rsidRPr="0005183C">
        <w:rPr>
          <w:rStyle w:val="libAlaemChar"/>
          <w:rtl/>
        </w:rPr>
        <w:t>عليه‌السلام</w:t>
      </w:r>
      <w:r w:rsidR="00BF5F1B">
        <w:rPr>
          <w:rtl/>
          <w:lang w:bidi="fa-IR"/>
        </w:rPr>
        <w:t xml:space="preserve"> </w:t>
      </w:r>
      <w:r w:rsidR="000607AE" w:rsidRPr="000607AE">
        <w:rPr>
          <w:rtl/>
          <w:lang w:bidi="fa-IR"/>
        </w:rPr>
        <w:t>از ضلالت بعد از هدايت به خدا پناه مى برد</w:t>
      </w:r>
      <w:r w:rsidR="00BF5F1B">
        <w:rPr>
          <w:rtl/>
          <w:lang w:bidi="fa-IR"/>
        </w:rPr>
        <w:t>؛</w:t>
      </w:r>
      <w:r w:rsidR="000607AE" w:rsidRPr="000607AE">
        <w:rPr>
          <w:rtl/>
          <w:lang w:bidi="fa-IR"/>
        </w:rPr>
        <w:t xml:space="preserve"> زيرا اگر كسى هدايت شود و حقّ و حقيقت را درك كند، ولى پس از مدّتى دست از آن بردارد، حجّت بر او تمام شده و قطعاً، خسارتى جبران ناپذير را متحمل مى شود. چنين كسى سعادت پايدار را پس از شناخت و معرفت، ترك كرده و عذاب جاويد را بر جان خود خريده است.</w:t>
      </w:r>
    </w:p>
    <w:p w:rsidR="000607AE" w:rsidRPr="000607AE" w:rsidRDefault="00334B5D" w:rsidP="000607AE">
      <w:pPr>
        <w:pStyle w:val="libNormal"/>
        <w:rPr>
          <w:lang w:bidi="fa-IR"/>
        </w:rPr>
      </w:pPr>
      <w:r>
        <w:rPr>
          <w:rtl/>
          <w:lang w:bidi="fa-IR"/>
        </w:rPr>
        <w:t>2</w:t>
      </w:r>
      <w:r w:rsidR="000607AE" w:rsidRPr="000607AE">
        <w:rPr>
          <w:rtl/>
          <w:lang w:bidi="fa-IR"/>
        </w:rPr>
        <w:t>. هم چنين، حضرت از اعمال سيئه اى كه انسان را به هلاكت و نيستى مى رساند، به خدا پناه مى برد</w:t>
      </w:r>
      <w:r w:rsidR="00BF5F1B">
        <w:rPr>
          <w:rtl/>
          <w:lang w:bidi="fa-IR"/>
        </w:rPr>
        <w:t>؛</w:t>
      </w:r>
      <w:r w:rsidR="000607AE" w:rsidRPr="000607AE">
        <w:rPr>
          <w:rtl/>
          <w:lang w:bidi="fa-IR"/>
        </w:rPr>
        <w:t xml:space="preserve"> زيرا انسان هميشه در خطر از دست دادن ايمان خويش است. هوا و هوس ها و وسوسه هاى شيطان، انسان را تا دَم مرگ رها نمى كنند. از اين بخش، اهمّيت و دشوارى ايمان را مى توان فهميد.</w:t>
      </w:r>
    </w:p>
    <w:p w:rsidR="000607AE" w:rsidRPr="000607AE" w:rsidRDefault="00334B5D" w:rsidP="000607AE">
      <w:pPr>
        <w:pStyle w:val="libNormal"/>
        <w:rPr>
          <w:lang w:bidi="fa-IR"/>
        </w:rPr>
      </w:pPr>
      <w:r>
        <w:rPr>
          <w:rtl/>
          <w:lang w:bidi="fa-IR"/>
        </w:rPr>
        <w:t>3</w:t>
      </w:r>
      <w:r w:rsidR="000607AE" w:rsidRPr="000607AE">
        <w:rPr>
          <w:rtl/>
          <w:lang w:bidi="fa-IR"/>
        </w:rPr>
        <w:t>. آن حضرت، به خداوند متعال، از فتنه هاى خطرناك و مهلك كه انسان را از اوج عزّت به ذلّت مى كشانند، به خداوند پناه مى برد. طبق نصّ صريح قرآن، انسان در معرض امتحان هاى دايمى است. خداوند متعال مى فرمايد:</w:t>
      </w:r>
    </w:p>
    <w:p w:rsidR="000607AE" w:rsidRPr="000607AE" w:rsidRDefault="0032050E" w:rsidP="001C326C">
      <w:pPr>
        <w:pStyle w:val="libNormal"/>
        <w:rPr>
          <w:lang w:bidi="fa-IR"/>
        </w:rPr>
      </w:pPr>
      <w:r w:rsidRPr="00445F66">
        <w:rPr>
          <w:rStyle w:val="libAlaemChar"/>
          <w:rtl/>
        </w:rPr>
        <w:lastRenderedPageBreak/>
        <w:t>(</w:t>
      </w:r>
      <w:r w:rsidR="000607AE" w:rsidRPr="00445F66">
        <w:rPr>
          <w:rStyle w:val="libAieChar"/>
          <w:rtl/>
        </w:rPr>
        <w:t>أَحَسِبَ النّاسُ أَنْ يُتْرَكُوا أَنْ يَقُولُوا آمَنّا وَهُمْ لايُفْتَنُونَ</w:t>
      </w:r>
      <w:r w:rsidR="000607AE" w:rsidRPr="000607AE">
        <w:rPr>
          <w:rtl/>
          <w:lang w:bidi="fa-IR"/>
        </w:rPr>
        <w:t xml:space="preserve"> * </w:t>
      </w:r>
      <w:r w:rsidR="000607AE" w:rsidRPr="00445F66">
        <w:rPr>
          <w:rStyle w:val="libAieChar"/>
          <w:rtl/>
        </w:rPr>
        <w:t>وَلَقَدْ فَتَنَّا الَّذينَ مِنْ قَبْلِهِمْ</w:t>
      </w:r>
      <w:r w:rsidR="00AF0581">
        <w:rPr>
          <w:rtl/>
          <w:lang w:bidi="fa-IR"/>
        </w:rPr>
        <w:t>.</w:t>
      </w:r>
      <w:r w:rsidR="000607AE" w:rsidRPr="000607AE">
        <w:rPr>
          <w:rtl/>
          <w:lang w:bidi="fa-IR"/>
        </w:rPr>
        <w:t>..</w:t>
      </w:r>
      <w:r w:rsidRPr="00445F66">
        <w:rPr>
          <w:rStyle w:val="libAlaemChar"/>
          <w:rtl/>
        </w:rPr>
        <w:t>)</w:t>
      </w:r>
      <w:r w:rsidR="00BF5F1B">
        <w:rPr>
          <w:rtl/>
          <w:lang w:bidi="fa-IR"/>
        </w:rPr>
        <w:t xml:space="preserve"> </w:t>
      </w:r>
      <w:r w:rsidRPr="00D17268">
        <w:rPr>
          <w:rStyle w:val="libFootnotenumChar"/>
          <w:rtl/>
          <w:lang w:bidi="fa-IR"/>
        </w:rPr>
        <w:t>(</w:t>
      </w:r>
      <w:r w:rsidR="001C326C">
        <w:rPr>
          <w:rStyle w:val="libFootnotenumChar"/>
          <w:rFonts w:hint="cs"/>
          <w:rtl/>
          <w:lang w:bidi="fa-IR"/>
        </w:rPr>
        <w:t>64</w:t>
      </w:r>
      <w:r w:rsidRPr="00D17268">
        <w:rPr>
          <w:rStyle w:val="libFootnotenumChar"/>
          <w:rtl/>
          <w:lang w:bidi="fa-IR"/>
        </w:rPr>
        <w:t>)</w:t>
      </w:r>
      <w:r w:rsidR="00D61DA6">
        <w:rPr>
          <w:rtl/>
          <w:lang w:bidi="fa-IR"/>
        </w:rPr>
        <w:t>؛</w:t>
      </w:r>
      <w:r w:rsidR="000607AE" w:rsidRPr="000607AE">
        <w:rPr>
          <w:rtl/>
          <w:lang w:bidi="fa-IR"/>
        </w:rPr>
        <w:t xml:space="preserve"> آيا مردم چنين پنداشتند كه به صِرف اين كه گفتند ما ايمان به خدا آورده ايم رهايشان كنند و بر اين ادعا هيچ امتحانشان نكنند؟ ما امّت هايى را پيش از اينان امتحان نموديم.</w:t>
      </w:r>
    </w:p>
    <w:p w:rsidR="000607AE" w:rsidRPr="000607AE" w:rsidRDefault="000607AE" w:rsidP="000607AE">
      <w:pPr>
        <w:pStyle w:val="libNormal"/>
        <w:rPr>
          <w:lang w:bidi="fa-IR"/>
        </w:rPr>
      </w:pPr>
      <w:r w:rsidRPr="000607AE">
        <w:rPr>
          <w:rtl/>
          <w:lang w:bidi="fa-IR"/>
        </w:rPr>
        <w:t>اين امتحان ها گوناگون اند و شدّت و ضعف دارند. گاهى مربوط به بدن و مال و گاهى مربوط به دين است و</w:t>
      </w:r>
      <w:r w:rsidR="00AF0581">
        <w:rPr>
          <w:rtl/>
          <w:lang w:bidi="fa-IR"/>
        </w:rPr>
        <w:t>.</w:t>
      </w:r>
      <w:r w:rsidRPr="000607AE">
        <w:rPr>
          <w:rtl/>
          <w:lang w:bidi="fa-IR"/>
        </w:rPr>
        <w:t>.. در همه ى اين ابتلائات، چه كوچك و چه بزرگ، بايد به خدا توكّل كرد و با سرافرازى بيرون آمدن را از او خواست.</w:t>
      </w:r>
    </w:p>
    <w:p w:rsidR="000607AE" w:rsidRPr="000607AE" w:rsidRDefault="001C326C" w:rsidP="000607AE">
      <w:pPr>
        <w:pStyle w:val="libNormal"/>
        <w:rPr>
          <w:lang w:bidi="fa-IR"/>
        </w:rPr>
      </w:pPr>
      <w:r>
        <w:rPr>
          <w:rtl/>
          <w:lang w:bidi="fa-IR"/>
        </w:rPr>
        <w:br w:type="page"/>
      </w:r>
    </w:p>
    <w:p w:rsidR="000607AE" w:rsidRDefault="000607AE" w:rsidP="001C326C">
      <w:pPr>
        <w:pStyle w:val="Heading2"/>
        <w:rPr>
          <w:rFonts w:hint="cs"/>
          <w:rtl/>
          <w:lang w:bidi="fa-IR"/>
        </w:rPr>
      </w:pPr>
      <w:bookmarkStart w:id="38" w:name="_Toc477348878"/>
      <w:r w:rsidRPr="000607AE">
        <w:rPr>
          <w:rtl/>
          <w:lang w:bidi="fa-IR"/>
        </w:rPr>
        <w:t>حديث سى و هفتم:</w:t>
      </w:r>
      <w:bookmarkEnd w:id="38"/>
    </w:p>
    <w:p w:rsidR="000607AE" w:rsidRPr="000607AE" w:rsidRDefault="0032050E" w:rsidP="001C326C">
      <w:pPr>
        <w:pStyle w:val="libBold1"/>
        <w:rPr>
          <w:lang w:bidi="fa-IR"/>
        </w:rPr>
      </w:pPr>
      <w:r>
        <w:rPr>
          <w:rtl/>
          <w:lang w:bidi="fa-IR"/>
        </w:rPr>
        <w:t>(</w:t>
      </w:r>
      <w:r w:rsidR="000607AE" w:rsidRPr="000607AE">
        <w:rPr>
          <w:rtl/>
          <w:lang w:bidi="fa-IR"/>
        </w:rPr>
        <w:t>پيروزى حق بر باطل</w:t>
      </w:r>
      <w:r w:rsidR="001C326C">
        <w:rPr>
          <w:rtl/>
          <w:lang w:bidi="fa-IR"/>
        </w:rPr>
        <w:t>)</w:t>
      </w:r>
    </w:p>
    <w:p w:rsidR="000607AE" w:rsidRPr="000607AE" w:rsidRDefault="001C326C" w:rsidP="001C326C">
      <w:pPr>
        <w:pStyle w:val="libNormal"/>
        <w:rPr>
          <w:lang w:bidi="fa-IR"/>
        </w:rPr>
      </w:pPr>
      <w:r>
        <w:rPr>
          <w:rFonts w:hint="cs"/>
          <w:rtl/>
          <w:lang w:bidi="fa-IR"/>
        </w:rPr>
        <w:t>«</w:t>
      </w:r>
      <w:r w:rsidR="000607AE" w:rsidRPr="001C326C">
        <w:rPr>
          <w:rStyle w:val="libHadeesChar"/>
          <w:rtl/>
        </w:rPr>
        <w:t>أَبَى اللّهُ عَزَّوَجَلَّ لَلْحَقِّ إِلاّ إِتْماماً، وَلِلْباطِلِ إِلاّ زَهُوقاً</w:t>
      </w:r>
      <w:r>
        <w:rPr>
          <w:rFonts w:hint="cs"/>
          <w:rtl/>
          <w:lang w:bidi="fa-IR"/>
        </w:rPr>
        <w:t>»</w:t>
      </w:r>
      <w:r w:rsidR="00BF5F1B">
        <w:rPr>
          <w:rtl/>
          <w:lang w:bidi="fa-IR"/>
        </w:rPr>
        <w:t xml:space="preserve"> </w:t>
      </w:r>
      <w:r w:rsidR="0032050E" w:rsidRPr="00B53151">
        <w:rPr>
          <w:rStyle w:val="libFootnotenumChar"/>
          <w:rtl/>
        </w:rPr>
        <w:t>(</w:t>
      </w:r>
      <w:r>
        <w:rPr>
          <w:rStyle w:val="libFootnotenumChar"/>
          <w:rFonts w:hint="cs"/>
          <w:rtl/>
        </w:rPr>
        <w:t>65</w:t>
      </w:r>
      <w:r w:rsidR="0032050E" w:rsidRPr="00B53151">
        <w:rPr>
          <w:rStyle w:val="libFootnotenumChar"/>
          <w:rtl/>
        </w:rPr>
        <w:t>)</w:t>
      </w:r>
      <w:r w:rsidR="0032050E">
        <w:rPr>
          <w:rtl/>
          <w:lang w:bidi="fa-IR"/>
        </w:rPr>
        <w:t xml:space="preserve"> </w:t>
      </w:r>
    </w:p>
    <w:p w:rsidR="000607AE" w:rsidRPr="000607AE" w:rsidRDefault="000607AE" w:rsidP="000607AE">
      <w:pPr>
        <w:pStyle w:val="libNormal"/>
        <w:rPr>
          <w:lang w:bidi="fa-IR"/>
        </w:rPr>
      </w:pPr>
      <w:r w:rsidRPr="000607AE">
        <w:rPr>
          <w:rtl/>
          <w:lang w:bidi="fa-IR"/>
        </w:rPr>
        <w:t>اراده ى حتمى خداوند بر اين قرار گرفته است كه ـ دير يا زود ـ پايان حق، پيروزى، و پايان باطل، نابودى باشد.</w:t>
      </w:r>
    </w:p>
    <w:p w:rsidR="000607AE" w:rsidRPr="000607AE" w:rsidRDefault="000607AE" w:rsidP="000607AE">
      <w:pPr>
        <w:pStyle w:val="libNormal"/>
        <w:rPr>
          <w:lang w:bidi="fa-IR"/>
        </w:rPr>
      </w:pPr>
      <w:r w:rsidRPr="000607AE">
        <w:rPr>
          <w:rtl/>
          <w:lang w:bidi="fa-IR"/>
        </w:rPr>
        <w:t>شرح اين عبارت، قسمتى از جوابى است كه حضرت</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به نامه ى احمد بن اسحاق اشعرى قمّى داده اند. حضرت، در اين نامه، بعد از ردّ ادعاى جعفر</w:t>
      </w:r>
      <w:r w:rsidR="00BF5F1B">
        <w:rPr>
          <w:rtl/>
          <w:lang w:bidi="fa-IR"/>
        </w:rPr>
        <w:t xml:space="preserve"> </w:t>
      </w:r>
      <w:r w:rsidR="0032050E">
        <w:rPr>
          <w:rtl/>
          <w:lang w:bidi="fa-IR"/>
        </w:rPr>
        <w:t>(</w:t>
      </w:r>
      <w:r w:rsidRPr="000607AE">
        <w:rPr>
          <w:rtl/>
          <w:lang w:bidi="fa-IR"/>
        </w:rPr>
        <w:t>عموى خود</w:t>
      </w:r>
      <w:r w:rsidR="0032050E">
        <w:rPr>
          <w:rtl/>
          <w:lang w:bidi="fa-IR"/>
        </w:rPr>
        <w:t>)</w:t>
      </w:r>
      <w:r w:rsidR="00D17268">
        <w:rPr>
          <w:rtl/>
          <w:lang w:bidi="fa-IR"/>
        </w:rPr>
        <w:t>،</w:t>
      </w:r>
      <w:r w:rsidRPr="000607AE">
        <w:rPr>
          <w:rtl/>
          <w:lang w:bidi="fa-IR"/>
        </w:rPr>
        <w:t xml:space="preserve"> خودش را وصىّ و امام بعد از پدرش امام حسن عسكرى</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معرفى مى كند</w:t>
      </w:r>
      <w:r w:rsidR="00BF5F1B">
        <w:rPr>
          <w:rtl/>
          <w:lang w:bidi="fa-IR"/>
        </w:rPr>
        <w:t>؛</w:t>
      </w:r>
      <w:r w:rsidRPr="000607AE">
        <w:rPr>
          <w:rtl/>
          <w:lang w:bidi="fa-IR"/>
        </w:rPr>
        <w:t xml:space="preserve"> آن گاه به اين نكته اشاره مى كند كه سنّت الهى به اين تعلّق گرفته است كه حقّ و حقيقت را يارى كند و به جايگاه رفيع خود برساند، هر چند در طول تاريخ با آن مبارزه شود</w:t>
      </w:r>
      <w:r w:rsidR="00BF5F1B">
        <w:rPr>
          <w:rtl/>
          <w:lang w:bidi="fa-IR"/>
        </w:rPr>
        <w:t>؛</w:t>
      </w:r>
      <w:r w:rsidRPr="000607AE">
        <w:rPr>
          <w:rtl/>
          <w:lang w:bidi="fa-IR"/>
        </w:rPr>
        <w:t xml:space="preserve"> از طرف ديگر، سنّت الهى به اين تعلّق گرفته است كه باطل ـ هر چند مدّتى جولان دهد و حاكم باشد ـ نابود گردد و جز اسمى از آن باقى نماند. سرنوشت فرعون ها و</w:t>
      </w:r>
      <w:r w:rsidR="00AF0581">
        <w:rPr>
          <w:rtl/>
          <w:lang w:bidi="fa-IR"/>
        </w:rPr>
        <w:t>.</w:t>
      </w:r>
      <w:r w:rsidRPr="000607AE">
        <w:rPr>
          <w:rtl/>
          <w:lang w:bidi="fa-IR"/>
        </w:rPr>
        <w:t>.. اين نكته را به خوبى نشان داده است</w:t>
      </w:r>
      <w:r w:rsidR="00BF5F1B">
        <w:rPr>
          <w:rtl/>
          <w:lang w:bidi="fa-IR"/>
        </w:rPr>
        <w:t>؛</w:t>
      </w:r>
      <w:r w:rsidRPr="000607AE">
        <w:rPr>
          <w:rtl/>
          <w:lang w:bidi="fa-IR"/>
        </w:rPr>
        <w:t xml:space="preserve"> لذا بر ماست كه هميشه، دنباله رو حقّ و حقيقت باشيم و از تلخى ها و دشوارى ها در اين مسير نهراسيم، و هيچ گاه دل به ظاهر فريبنده ى باطل نبنديم</w:t>
      </w:r>
      <w:r w:rsidR="00BF5F1B">
        <w:rPr>
          <w:rtl/>
          <w:lang w:bidi="fa-IR"/>
        </w:rPr>
        <w:t>؛</w:t>
      </w:r>
      <w:r w:rsidRPr="000607AE">
        <w:rPr>
          <w:rtl/>
          <w:lang w:bidi="fa-IR"/>
        </w:rPr>
        <w:t xml:space="preserve"> زيرا، نور حق بالاخره به ثمر مى نشيند و باطل را نابود مى كند.</w:t>
      </w:r>
    </w:p>
    <w:p w:rsidR="000607AE" w:rsidRPr="000607AE" w:rsidRDefault="001C326C" w:rsidP="000607AE">
      <w:pPr>
        <w:pStyle w:val="libNormal"/>
        <w:rPr>
          <w:lang w:bidi="fa-IR"/>
        </w:rPr>
      </w:pPr>
      <w:r>
        <w:rPr>
          <w:rtl/>
          <w:lang w:bidi="fa-IR"/>
        </w:rPr>
        <w:br w:type="page"/>
      </w:r>
    </w:p>
    <w:p w:rsidR="000607AE" w:rsidRDefault="000607AE" w:rsidP="001C326C">
      <w:pPr>
        <w:pStyle w:val="Heading2"/>
        <w:rPr>
          <w:rFonts w:hint="cs"/>
          <w:rtl/>
          <w:lang w:bidi="fa-IR"/>
        </w:rPr>
      </w:pPr>
      <w:bookmarkStart w:id="39" w:name="_Toc477348879"/>
      <w:r w:rsidRPr="000607AE">
        <w:rPr>
          <w:rtl/>
          <w:lang w:bidi="fa-IR"/>
        </w:rPr>
        <w:t>حديث سى و هشتم:</w:t>
      </w:r>
      <w:bookmarkEnd w:id="39"/>
    </w:p>
    <w:p w:rsidR="000607AE" w:rsidRPr="000607AE" w:rsidRDefault="0032050E" w:rsidP="001C326C">
      <w:pPr>
        <w:pStyle w:val="libBold1"/>
        <w:rPr>
          <w:lang w:bidi="fa-IR"/>
        </w:rPr>
      </w:pPr>
      <w:r>
        <w:rPr>
          <w:rtl/>
          <w:lang w:bidi="fa-IR"/>
        </w:rPr>
        <w:t>(</w:t>
      </w:r>
      <w:r w:rsidR="000607AE" w:rsidRPr="000607AE">
        <w:rPr>
          <w:rtl/>
          <w:lang w:bidi="fa-IR"/>
        </w:rPr>
        <w:t>عمل به سنّت، مبناى مودّت</w:t>
      </w:r>
      <w:r w:rsidR="001C326C">
        <w:rPr>
          <w:rtl/>
          <w:lang w:bidi="fa-IR"/>
        </w:rPr>
        <w:t>)</w:t>
      </w:r>
    </w:p>
    <w:p w:rsidR="000607AE" w:rsidRPr="000607AE" w:rsidRDefault="001C326C" w:rsidP="001C326C">
      <w:pPr>
        <w:pStyle w:val="libNormal"/>
        <w:rPr>
          <w:lang w:bidi="fa-IR"/>
        </w:rPr>
      </w:pPr>
      <w:r>
        <w:rPr>
          <w:rFonts w:hint="cs"/>
          <w:rtl/>
          <w:lang w:bidi="fa-IR"/>
        </w:rPr>
        <w:t>«</w:t>
      </w:r>
      <w:r w:rsidR="000607AE" w:rsidRPr="001C326C">
        <w:rPr>
          <w:rStyle w:val="libHadeesChar"/>
          <w:rtl/>
        </w:rPr>
        <w:t>إِجْعَلُوا قَصْدَكُمْ إِلَيْنا بِالْمَوَدَّةِ عَلَى السُّنَّةِ الْواضِحَةِ، فَقَدْ نَصَحْتُ لَكُمْ، وَاللّهُ شاهِدٌ عَلَيَّ وَعَلَيْكُمْ</w:t>
      </w:r>
      <w:r>
        <w:rPr>
          <w:rFonts w:hint="cs"/>
          <w:rtl/>
          <w:lang w:bidi="fa-IR"/>
        </w:rPr>
        <w:t>»</w:t>
      </w:r>
      <w:r w:rsidR="00BF5F1B">
        <w:rPr>
          <w:rtl/>
          <w:lang w:bidi="fa-IR"/>
        </w:rPr>
        <w:t xml:space="preserve"> </w:t>
      </w:r>
      <w:r w:rsidR="0032050E" w:rsidRPr="00B53151">
        <w:rPr>
          <w:rStyle w:val="libFootnotenumChar"/>
          <w:rtl/>
        </w:rPr>
        <w:t>(</w:t>
      </w:r>
      <w:r>
        <w:rPr>
          <w:rStyle w:val="libFootnotenumChar"/>
          <w:rFonts w:hint="cs"/>
          <w:rtl/>
        </w:rPr>
        <w:t>66</w:t>
      </w:r>
      <w:r w:rsidR="0032050E" w:rsidRPr="00B53151">
        <w:rPr>
          <w:rStyle w:val="libFootnotenumChar"/>
          <w:rtl/>
        </w:rPr>
        <w:t>)</w:t>
      </w:r>
      <w:r w:rsidR="0032050E">
        <w:rPr>
          <w:rtl/>
          <w:lang w:bidi="fa-IR"/>
        </w:rPr>
        <w:t xml:space="preserve"> </w:t>
      </w:r>
    </w:p>
    <w:p w:rsidR="000607AE" w:rsidRPr="000607AE" w:rsidRDefault="000607AE" w:rsidP="000607AE">
      <w:pPr>
        <w:pStyle w:val="libNormal"/>
        <w:rPr>
          <w:lang w:bidi="fa-IR"/>
        </w:rPr>
      </w:pPr>
      <w:r w:rsidRPr="000607AE">
        <w:rPr>
          <w:rtl/>
          <w:lang w:bidi="fa-IR"/>
        </w:rPr>
        <w:t>هدف و قصد خويش را نسبت به محبّت و دوستى ما ـ اهل بيت عصمت و طهارت ـ بر مبناى عمل به سنّت و اجراى احكام الهى قرار دهيد</w:t>
      </w:r>
      <w:r w:rsidR="00BF5F1B">
        <w:rPr>
          <w:rtl/>
          <w:lang w:bidi="fa-IR"/>
        </w:rPr>
        <w:t>؛</w:t>
      </w:r>
      <w:r w:rsidRPr="000607AE">
        <w:rPr>
          <w:rtl/>
          <w:lang w:bidi="fa-IR"/>
        </w:rPr>
        <w:t xml:space="preserve"> پس همانا كه موعظه ها و سفارش هاى لازم را نمودم، و خداوند متعال نسبت به همه ى ما و شما گواه است.</w:t>
      </w:r>
    </w:p>
    <w:p w:rsidR="000607AE" w:rsidRPr="000607AE" w:rsidRDefault="000607AE" w:rsidP="000607AE">
      <w:pPr>
        <w:pStyle w:val="libNormal"/>
        <w:rPr>
          <w:lang w:bidi="fa-IR"/>
        </w:rPr>
      </w:pPr>
      <w:r w:rsidRPr="000607AE">
        <w:rPr>
          <w:rtl/>
          <w:lang w:bidi="fa-IR"/>
        </w:rPr>
        <w:t>شرح بين ابن ابى غانم قزوينى با جماعتى از شيعيان در مورد جانشينى امام حسن عسكرى</w:t>
      </w:r>
      <w:r w:rsidR="0032050E">
        <w:rPr>
          <w:rtl/>
          <w:lang w:bidi="fa-IR"/>
        </w:rPr>
        <w:t xml:space="preserve"> </w:t>
      </w:r>
      <w:r w:rsidR="0005183C" w:rsidRPr="0005183C">
        <w:rPr>
          <w:rStyle w:val="libAlaemChar"/>
          <w:rtl/>
        </w:rPr>
        <w:t>عليه‌السلام</w:t>
      </w:r>
      <w:r w:rsidR="0032050E">
        <w:rPr>
          <w:rtl/>
          <w:lang w:bidi="fa-IR"/>
        </w:rPr>
        <w:t xml:space="preserve"> </w:t>
      </w:r>
      <w:r w:rsidRPr="000607AE">
        <w:rPr>
          <w:rtl/>
          <w:lang w:bidi="fa-IR"/>
        </w:rPr>
        <w:t>اختلاف شد، ابن ابى غانم معتقد بود كه ايشان رحلت نمود، در حالى كه جانشينى براى خود معرفى نكرد، ولى جماعت شيعيان با او به مخالفت پرداختند و معتقد بودند كه امام حسن عسكرى</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براى خود جانشينى را تعيين نموده است</w:t>
      </w:r>
      <w:r w:rsidR="00BF5F1B">
        <w:rPr>
          <w:rtl/>
          <w:lang w:bidi="fa-IR"/>
        </w:rPr>
        <w:t>؛</w:t>
      </w:r>
      <w:r w:rsidRPr="000607AE">
        <w:rPr>
          <w:rtl/>
          <w:lang w:bidi="fa-IR"/>
        </w:rPr>
        <w:t xml:space="preserve"> لذا نامه اى به امام زمان</w:t>
      </w:r>
      <w:r w:rsidR="0032050E">
        <w:rPr>
          <w:rtl/>
          <w:lang w:bidi="fa-IR"/>
        </w:rPr>
        <w:t xml:space="preserve"> </w:t>
      </w:r>
      <w:r w:rsidR="0005183C" w:rsidRPr="0005183C">
        <w:rPr>
          <w:rStyle w:val="libAlaemChar"/>
          <w:rtl/>
        </w:rPr>
        <w:t>عليه‌السلام</w:t>
      </w:r>
      <w:r w:rsidR="0032050E">
        <w:rPr>
          <w:rtl/>
          <w:lang w:bidi="fa-IR"/>
        </w:rPr>
        <w:t xml:space="preserve"> </w:t>
      </w:r>
      <w:r w:rsidRPr="000607AE">
        <w:rPr>
          <w:rtl/>
          <w:lang w:bidi="fa-IR"/>
        </w:rPr>
        <w:t>نوشتند و اين موضوع را براى حضرت بازگو كردند. حضرت</w:t>
      </w:r>
      <w:r w:rsidR="0032050E">
        <w:rPr>
          <w:rtl/>
          <w:lang w:bidi="fa-IR"/>
        </w:rPr>
        <w:t xml:space="preserve"> </w:t>
      </w:r>
      <w:r w:rsidR="0005183C" w:rsidRPr="0005183C">
        <w:rPr>
          <w:rStyle w:val="libAlaemChar"/>
          <w:rtl/>
        </w:rPr>
        <w:t>عليه‌السلام</w:t>
      </w:r>
      <w:r w:rsidR="0032050E">
        <w:rPr>
          <w:rtl/>
          <w:lang w:bidi="fa-IR"/>
        </w:rPr>
        <w:t xml:space="preserve"> </w:t>
      </w:r>
      <w:r w:rsidRPr="000607AE">
        <w:rPr>
          <w:rtl/>
          <w:lang w:bidi="fa-IR"/>
        </w:rPr>
        <w:t>در جواب نامه، به خطّ خود، مطالبى مرقوم داشتند كه از آن جمله، حديث فوق است.</w:t>
      </w:r>
    </w:p>
    <w:p w:rsidR="000607AE" w:rsidRPr="000607AE" w:rsidRDefault="000607AE" w:rsidP="000607AE">
      <w:pPr>
        <w:pStyle w:val="libNormal"/>
        <w:rPr>
          <w:lang w:bidi="fa-IR"/>
        </w:rPr>
      </w:pPr>
      <w:r w:rsidRPr="000607AE">
        <w:rPr>
          <w:rtl/>
          <w:lang w:bidi="fa-IR"/>
        </w:rPr>
        <w:t>حضرت در آن نامه ابتدا به تقوا و پرهيزكارى امر مى كند و سپس مى فرمايد:</w:t>
      </w:r>
    </w:p>
    <w:p w:rsidR="000607AE" w:rsidRPr="000607AE" w:rsidRDefault="000607AE" w:rsidP="000607AE">
      <w:pPr>
        <w:pStyle w:val="libNormal"/>
        <w:rPr>
          <w:lang w:bidi="fa-IR"/>
        </w:rPr>
      </w:pPr>
      <w:r w:rsidRPr="000607AE">
        <w:rPr>
          <w:rtl/>
          <w:lang w:bidi="fa-IR"/>
        </w:rPr>
        <w:t>تسليم ما باشيد و هر چه را نمى دانيد به ما باز گردانيد، بر ما است كه حقيقت را بيان كنيم</w:t>
      </w:r>
      <w:r w:rsidR="00AF0581">
        <w:rPr>
          <w:rtl/>
          <w:lang w:bidi="fa-IR"/>
        </w:rPr>
        <w:t>.</w:t>
      </w:r>
      <w:r w:rsidRPr="000607AE">
        <w:rPr>
          <w:rtl/>
          <w:lang w:bidi="fa-IR"/>
        </w:rPr>
        <w:t>.. به راست و چپ منحرف نشويد و محبّت و دوستى خود را نسبت به ما با اطاعت از دستورهاى ما، كه همان شريعت محمّدى است، ثابت عملى سازيد.</w:t>
      </w:r>
    </w:p>
    <w:p w:rsidR="000607AE" w:rsidRPr="000607AE" w:rsidRDefault="000607AE" w:rsidP="000607AE">
      <w:pPr>
        <w:pStyle w:val="libNormal"/>
        <w:rPr>
          <w:lang w:bidi="fa-IR"/>
        </w:rPr>
      </w:pPr>
      <w:r w:rsidRPr="000607AE">
        <w:rPr>
          <w:rtl/>
          <w:lang w:bidi="fa-IR"/>
        </w:rPr>
        <w:t>از اين حديث به خوبى استفاده مى شود كه ادعاى محبت كافى نيست و محبّ حقيقى كسى است كه به دستورهاى محبوب خود عمل مى كند.</w:t>
      </w:r>
    </w:p>
    <w:p w:rsidR="000607AE" w:rsidRPr="000607AE" w:rsidRDefault="000607AE" w:rsidP="000607AE">
      <w:pPr>
        <w:pStyle w:val="libNormal"/>
        <w:rPr>
          <w:lang w:bidi="fa-IR"/>
        </w:rPr>
      </w:pPr>
      <w:r w:rsidRPr="000607AE">
        <w:rPr>
          <w:rtl/>
          <w:lang w:bidi="fa-IR"/>
        </w:rPr>
        <w:t>امام باقر</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مى فرمايد:</w:t>
      </w:r>
    </w:p>
    <w:p w:rsidR="000607AE" w:rsidRPr="000607AE" w:rsidRDefault="000607AE" w:rsidP="001C326C">
      <w:pPr>
        <w:pStyle w:val="libNormal"/>
        <w:rPr>
          <w:lang w:bidi="fa-IR"/>
        </w:rPr>
      </w:pPr>
      <w:r w:rsidRPr="000607AE">
        <w:rPr>
          <w:rtl/>
          <w:lang w:bidi="fa-IR"/>
        </w:rPr>
        <w:t>مذاهب شما را دور نكند</w:t>
      </w:r>
      <w:r w:rsidR="00BF5F1B">
        <w:rPr>
          <w:rtl/>
          <w:lang w:bidi="fa-IR"/>
        </w:rPr>
        <w:t>؛</w:t>
      </w:r>
      <w:r w:rsidRPr="000607AE">
        <w:rPr>
          <w:rtl/>
          <w:lang w:bidi="fa-IR"/>
        </w:rPr>
        <w:t xml:space="preserve"> به خدا سوگند، شيعيان ما كسانى هستند كه خدا را اطاعت مى كنند.</w:t>
      </w:r>
      <w:r w:rsidR="0032050E">
        <w:rPr>
          <w:rtl/>
          <w:lang w:bidi="fa-IR"/>
        </w:rPr>
        <w:t xml:space="preserve"> </w:t>
      </w:r>
      <w:r w:rsidR="0032050E" w:rsidRPr="00B53151">
        <w:rPr>
          <w:rStyle w:val="libFootnotenumChar"/>
          <w:rtl/>
        </w:rPr>
        <w:t>(</w:t>
      </w:r>
      <w:r w:rsidR="001C326C">
        <w:rPr>
          <w:rStyle w:val="libFootnotenumChar"/>
          <w:rFonts w:hint="cs"/>
          <w:rtl/>
        </w:rPr>
        <w:t>67</w:t>
      </w:r>
      <w:r w:rsidR="0032050E" w:rsidRPr="00B53151">
        <w:rPr>
          <w:rStyle w:val="libFootnotenumChar"/>
          <w:rtl/>
        </w:rPr>
        <w:t>)</w:t>
      </w:r>
      <w:r w:rsidR="0032050E">
        <w:rPr>
          <w:rtl/>
          <w:lang w:bidi="fa-IR"/>
        </w:rPr>
        <w:t xml:space="preserve"> </w:t>
      </w:r>
    </w:p>
    <w:p w:rsidR="000607AE" w:rsidRPr="000607AE" w:rsidRDefault="000607AE" w:rsidP="000607AE">
      <w:pPr>
        <w:pStyle w:val="libNormal"/>
        <w:rPr>
          <w:lang w:bidi="fa-IR"/>
        </w:rPr>
      </w:pPr>
      <w:r w:rsidRPr="000607AE">
        <w:rPr>
          <w:rtl/>
          <w:lang w:bidi="fa-IR"/>
        </w:rPr>
        <w:lastRenderedPageBreak/>
        <w:t>امام صادق</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مى فرمايد:</w:t>
      </w:r>
    </w:p>
    <w:p w:rsidR="000607AE" w:rsidRPr="000607AE" w:rsidRDefault="000607AE" w:rsidP="001C326C">
      <w:pPr>
        <w:pStyle w:val="libNormal"/>
        <w:rPr>
          <w:lang w:bidi="fa-IR"/>
        </w:rPr>
      </w:pPr>
      <w:r w:rsidRPr="000607AE">
        <w:rPr>
          <w:rtl/>
          <w:lang w:bidi="fa-IR"/>
        </w:rPr>
        <w:t>شيعيان ما اهل ورع و كوشش، اهل وفا و امانت دارى، اهل زهد و عبادت و اصحاب پنجاه و يك ركعت در شبانه روزند</w:t>
      </w:r>
      <w:r w:rsidR="00BF5F1B">
        <w:rPr>
          <w:rtl/>
          <w:lang w:bidi="fa-IR"/>
        </w:rPr>
        <w:t>؛</w:t>
      </w:r>
      <w:r w:rsidRPr="000607AE">
        <w:rPr>
          <w:rtl/>
          <w:lang w:bidi="fa-IR"/>
        </w:rPr>
        <w:t xml:space="preserve"> شب ها بيدارند و روزها روزه دارند</w:t>
      </w:r>
      <w:r w:rsidR="00BF5F1B">
        <w:rPr>
          <w:rtl/>
          <w:lang w:bidi="fa-IR"/>
        </w:rPr>
        <w:t>؛</w:t>
      </w:r>
      <w:r w:rsidRPr="000607AE">
        <w:rPr>
          <w:rtl/>
          <w:lang w:bidi="fa-IR"/>
        </w:rPr>
        <w:t xml:space="preserve"> زكات اموال خود را مى پردازند</w:t>
      </w:r>
      <w:r w:rsidR="00BF5F1B">
        <w:rPr>
          <w:rtl/>
          <w:lang w:bidi="fa-IR"/>
        </w:rPr>
        <w:t>؛</w:t>
      </w:r>
      <w:r w:rsidRPr="000607AE">
        <w:rPr>
          <w:rtl/>
          <w:lang w:bidi="fa-IR"/>
        </w:rPr>
        <w:t xml:space="preserve"> حجّ خانه ى خدا را به جا مى آورند و از هر كار حرامى اجتناب مى كنند.</w:t>
      </w:r>
      <w:r w:rsidR="0032050E">
        <w:rPr>
          <w:rtl/>
          <w:lang w:bidi="fa-IR"/>
        </w:rPr>
        <w:t xml:space="preserve"> </w:t>
      </w:r>
      <w:r w:rsidR="0032050E" w:rsidRPr="00B53151">
        <w:rPr>
          <w:rStyle w:val="libFootnotenumChar"/>
          <w:rtl/>
        </w:rPr>
        <w:t>(</w:t>
      </w:r>
      <w:r w:rsidR="001C326C">
        <w:rPr>
          <w:rStyle w:val="libFootnotenumChar"/>
          <w:rFonts w:hint="cs"/>
          <w:rtl/>
        </w:rPr>
        <w:t>68</w:t>
      </w:r>
      <w:r w:rsidR="0032050E" w:rsidRPr="00B53151">
        <w:rPr>
          <w:rStyle w:val="libFootnotenumChar"/>
          <w:rtl/>
        </w:rPr>
        <w:t>)</w:t>
      </w:r>
      <w:r w:rsidR="0032050E">
        <w:rPr>
          <w:rtl/>
          <w:lang w:bidi="fa-IR"/>
        </w:rPr>
        <w:t xml:space="preserve"> </w:t>
      </w:r>
    </w:p>
    <w:p w:rsidR="000607AE" w:rsidRPr="000607AE" w:rsidRDefault="000607AE" w:rsidP="000607AE">
      <w:pPr>
        <w:pStyle w:val="libNormal"/>
        <w:rPr>
          <w:lang w:bidi="fa-IR"/>
        </w:rPr>
      </w:pPr>
      <w:r w:rsidRPr="000607AE">
        <w:rPr>
          <w:rtl/>
          <w:lang w:bidi="fa-IR"/>
        </w:rPr>
        <w:t>هم چنين امام صادق</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در جايى ديگر مى فرمايد:</w:t>
      </w:r>
    </w:p>
    <w:p w:rsidR="000607AE" w:rsidRPr="000607AE" w:rsidRDefault="000607AE" w:rsidP="001C326C">
      <w:pPr>
        <w:pStyle w:val="libNormal"/>
        <w:rPr>
          <w:lang w:bidi="fa-IR"/>
        </w:rPr>
      </w:pPr>
      <w:r w:rsidRPr="000607AE">
        <w:rPr>
          <w:rtl/>
          <w:lang w:bidi="fa-IR"/>
        </w:rPr>
        <w:t>كسى كه به زبان بگويد شيعه ام، ولى در عمل و آثار با ما مخالفت كند، از شيعيان ما نيست. شيعيان ما كسانى هستند كه با زبان و قلب با ما موافق اند و آثار ما را متابعت و به اعمال ما عمل مى كنند.</w:t>
      </w:r>
      <w:r w:rsidR="0032050E">
        <w:rPr>
          <w:rtl/>
          <w:lang w:bidi="fa-IR"/>
        </w:rPr>
        <w:t xml:space="preserve"> </w:t>
      </w:r>
      <w:r w:rsidR="0032050E" w:rsidRPr="00B53151">
        <w:rPr>
          <w:rStyle w:val="libFootnotenumChar"/>
          <w:rtl/>
        </w:rPr>
        <w:t>(</w:t>
      </w:r>
      <w:r w:rsidR="001C326C">
        <w:rPr>
          <w:rStyle w:val="libFootnotenumChar"/>
          <w:rFonts w:hint="cs"/>
          <w:rtl/>
        </w:rPr>
        <w:t>69</w:t>
      </w:r>
      <w:r w:rsidR="0032050E" w:rsidRPr="00B53151">
        <w:rPr>
          <w:rStyle w:val="libFootnotenumChar"/>
          <w:rtl/>
        </w:rPr>
        <w:t>)</w:t>
      </w:r>
      <w:r w:rsidR="0032050E">
        <w:rPr>
          <w:rtl/>
          <w:lang w:bidi="fa-IR"/>
        </w:rPr>
        <w:t xml:space="preserve"> </w:t>
      </w:r>
    </w:p>
    <w:p w:rsidR="000607AE" w:rsidRPr="000607AE" w:rsidRDefault="001C326C" w:rsidP="000607AE">
      <w:pPr>
        <w:pStyle w:val="libNormal"/>
        <w:rPr>
          <w:lang w:bidi="fa-IR"/>
        </w:rPr>
      </w:pPr>
      <w:r>
        <w:rPr>
          <w:rtl/>
          <w:lang w:bidi="fa-IR"/>
        </w:rPr>
        <w:br w:type="page"/>
      </w:r>
    </w:p>
    <w:p w:rsidR="000607AE" w:rsidRDefault="000607AE" w:rsidP="001C326C">
      <w:pPr>
        <w:pStyle w:val="Heading2"/>
        <w:rPr>
          <w:rFonts w:hint="cs"/>
          <w:rtl/>
          <w:lang w:bidi="fa-IR"/>
        </w:rPr>
      </w:pPr>
      <w:bookmarkStart w:id="40" w:name="_Toc477348880"/>
      <w:r w:rsidRPr="000607AE">
        <w:rPr>
          <w:rtl/>
          <w:lang w:bidi="fa-IR"/>
        </w:rPr>
        <w:t>حديث سى و نهم:</w:t>
      </w:r>
      <w:bookmarkEnd w:id="40"/>
    </w:p>
    <w:p w:rsidR="000607AE" w:rsidRPr="000607AE" w:rsidRDefault="0032050E" w:rsidP="001C326C">
      <w:pPr>
        <w:pStyle w:val="libBold1"/>
        <w:rPr>
          <w:lang w:bidi="fa-IR"/>
        </w:rPr>
      </w:pPr>
      <w:r>
        <w:rPr>
          <w:rtl/>
          <w:lang w:bidi="fa-IR"/>
        </w:rPr>
        <w:t>(</w:t>
      </w:r>
      <w:r w:rsidR="000607AE" w:rsidRPr="000607AE">
        <w:rPr>
          <w:rtl/>
          <w:lang w:bidi="fa-IR"/>
        </w:rPr>
        <w:t>حكم وقف</w:t>
      </w:r>
      <w:r w:rsidR="001C326C">
        <w:rPr>
          <w:rtl/>
          <w:lang w:bidi="fa-IR"/>
        </w:rPr>
        <w:t>)</w:t>
      </w:r>
    </w:p>
    <w:p w:rsidR="000607AE" w:rsidRPr="000607AE" w:rsidRDefault="001C326C" w:rsidP="001C326C">
      <w:pPr>
        <w:pStyle w:val="libNormal"/>
        <w:rPr>
          <w:lang w:bidi="fa-IR"/>
        </w:rPr>
      </w:pPr>
      <w:r>
        <w:rPr>
          <w:rFonts w:hint="cs"/>
          <w:rtl/>
          <w:lang w:bidi="fa-IR"/>
        </w:rPr>
        <w:t>«</w:t>
      </w:r>
      <w:r w:rsidR="000607AE" w:rsidRPr="001C326C">
        <w:rPr>
          <w:rStyle w:val="libHadeesChar"/>
          <w:rtl/>
        </w:rPr>
        <w:t>وَأَمّا ما سَأَلْتَ عَنْهُ مِنْ أَمْرِ الْوَقْفِ عَلى ناحِيَتِنا وَما يَجْعَلُ لَنا ثُمَّ يَحْتاجُ إِلَيْهِ صاحِبُهُ، فَكُلُّ ما لَمْ يُسَلَّمْ فَصاحِبُهُ فيهِ بِالْخِيارِ، وَكُلُّ ما سُلِّمَ فَلا خِيارَ فيهِ لِصاحِبِهِ، إِحْتاجَ إِلَيْهِ صاحِبُهُ أَوْ لَمْ يَحْتَجْ</w:t>
      </w:r>
      <w:r>
        <w:rPr>
          <w:rFonts w:hint="cs"/>
          <w:rtl/>
          <w:lang w:bidi="fa-IR"/>
        </w:rPr>
        <w:t>»</w:t>
      </w:r>
      <w:r w:rsidR="00BF5F1B">
        <w:rPr>
          <w:rtl/>
          <w:lang w:bidi="fa-IR"/>
        </w:rPr>
        <w:t xml:space="preserve"> </w:t>
      </w:r>
      <w:r w:rsidR="0032050E" w:rsidRPr="00B53151">
        <w:rPr>
          <w:rStyle w:val="libFootnotenumChar"/>
          <w:rtl/>
        </w:rPr>
        <w:t>(</w:t>
      </w:r>
      <w:r>
        <w:rPr>
          <w:rStyle w:val="libFootnotenumChar"/>
          <w:rFonts w:hint="cs"/>
          <w:rtl/>
        </w:rPr>
        <w:t>70</w:t>
      </w:r>
      <w:r w:rsidR="0032050E" w:rsidRPr="00B53151">
        <w:rPr>
          <w:rStyle w:val="libFootnotenumChar"/>
          <w:rtl/>
        </w:rPr>
        <w:t>)</w:t>
      </w:r>
      <w:r w:rsidR="0032050E">
        <w:rPr>
          <w:rtl/>
          <w:lang w:bidi="fa-IR"/>
        </w:rPr>
        <w:t xml:space="preserve"> </w:t>
      </w:r>
    </w:p>
    <w:p w:rsidR="000607AE" w:rsidRPr="000607AE" w:rsidRDefault="000607AE" w:rsidP="000607AE">
      <w:pPr>
        <w:pStyle w:val="libNormal"/>
        <w:rPr>
          <w:lang w:bidi="fa-IR"/>
        </w:rPr>
      </w:pPr>
      <w:r w:rsidRPr="000607AE">
        <w:rPr>
          <w:rtl/>
          <w:lang w:bidi="fa-IR"/>
        </w:rPr>
        <w:t>از ما درباره ى اين كه فردى چيزى را براى ما وقف كرده، ولى خودش به آن محتاج شده است، پرسيده اى. حكم چنين فردى، اين است كه در آن چه براى ما وقف كرده، ولى تسليم ما نكرده، مختار است و مى تواند وقف را به هم بزند</w:t>
      </w:r>
      <w:r w:rsidR="00BF5F1B">
        <w:rPr>
          <w:rtl/>
          <w:lang w:bidi="fa-IR"/>
        </w:rPr>
        <w:t>؛</w:t>
      </w:r>
      <w:r w:rsidRPr="000607AE">
        <w:rPr>
          <w:rtl/>
          <w:lang w:bidi="fa-IR"/>
        </w:rPr>
        <w:t xml:space="preserve"> ولى آن چه را، به خاطر تسليم، وقفش مسلّم شده است، ديگر نمى تواند برگرداند، خواه به آن احتياج داشته يا نداشته باشد.</w:t>
      </w:r>
    </w:p>
    <w:p w:rsidR="000607AE" w:rsidRPr="000607AE" w:rsidRDefault="000607AE" w:rsidP="000607AE">
      <w:pPr>
        <w:pStyle w:val="libNormal"/>
        <w:rPr>
          <w:lang w:bidi="fa-IR"/>
        </w:rPr>
      </w:pPr>
      <w:r w:rsidRPr="000607AE">
        <w:rPr>
          <w:rtl/>
          <w:lang w:bidi="fa-IR"/>
        </w:rPr>
        <w:t>شرح اين عبارت، قسمتى از توقيعى است كه امام زمان</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در جواب سؤال هاى ابوالحسين محمّد بن جعفر اسدى مرقوم داشته اند.</w:t>
      </w:r>
    </w:p>
    <w:p w:rsidR="000607AE" w:rsidRPr="000607AE" w:rsidRDefault="000607AE" w:rsidP="000607AE">
      <w:pPr>
        <w:pStyle w:val="libNormal"/>
        <w:rPr>
          <w:lang w:bidi="fa-IR"/>
        </w:rPr>
      </w:pPr>
      <w:r w:rsidRPr="000607AE">
        <w:rPr>
          <w:rtl/>
          <w:lang w:bidi="fa-IR"/>
        </w:rPr>
        <w:t>حكم وقف با معاملات ديگر تفاوت دارد. اگر كسى چيزى را بفروشد و پولش را از مشترى بگيرد، ولى پشيمان شود و از معامله صرف نظر كند، مى تواند پول را پس دهد و معامله را به هم بزند</w:t>
      </w:r>
      <w:r w:rsidR="00BF5F1B">
        <w:rPr>
          <w:rtl/>
          <w:lang w:bidi="fa-IR"/>
        </w:rPr>
        <w:t>؛</w:t>
      </w:r>
      <w:r w:rsidRPr="000607AE">
        <w:rPr>
          <w:rtl/>
          <w:lang w:bidi="fa-IR"/>
        </w:rPr>
        <w:t xml:space="preserve"> امّا وقف اين گونه نيست. وقتى چيزى وقف شد، اگر واقف، آن را به موقوف عليه</w:t>
      </w:r>
      <w:r w:rsidR="00BF5F1B">
        <w:rPr>
          <w:rtl/>
          <w:lang w:bidi="fa-IR"/>
        </w:rPr>
        <w:t xml:space="preserve"> </w:t>
      </w:r>
      <w:r w:rsidR="0032050E">
        <w:rPr>
          <w:rtl/>
          <w:lang w:bidi="fa-IR"/>
        </w:rPr>
        <w:t>(</w:t>
      </w:r>
      <w:r w:rsidRPr="000607AE">
        <w:rPr>
          <w:rtl/>
          <w:lang w:bidi="fa-IR"/>
        </w:rPr>
        <w:t>كسانى كه آن چيز براى آنان وقف شده</w:t>
      </w:r>
      <w:r w:rsidR="0032050E">
        <w:rPr>
          <w:rtl/>
          <w:lang w:bidi="fa-IR"/>
        </w:rPr>
        <w:t>)</w:t>
      </w:r>
      <w:r w:rsidR="00BF5F1B">
        <w:rPr>
          <w:rtl/>
          <w:lang w:bidi="fa-IR"/>
        </w:rPr>
        <w:t xml:space="preserve"> </w:t>
      </w:r>
      <w:r w:rsidRPr="000607AE">
        <w:rPr>
          <w:rtl/>
          <w:lang w:bidi="fa-IR"/>
        </w:rPr>
        <w:t>تسليم نكرده باشد، مى تواند وقف را بر هم بزند و به دارايى هاى خودش بازگرداند</w:t>
      </w:r>
      <w:r w:rsidR="00BF5F1B">
        <w:rPr>
          <w:rtl/>
          <w:lang w:bidi="fa-IR"/>
        </w:rPr>
        <w:t>؛</w:t>
      </w:r>
      <w:r w:rsidRPr="000607AE">
        <w:rPr>
          <w:rtl/>
          <w:lang w:bidi="fa-IR"/>
        </w:rPr>
        <w:t xml:space="preserve"> ولى اگر مال موقوف را در اختيار موقوف عليه قرار داد، آن وقف حتميّت پيدا مى كند و واقف نمى تواند به هيچ عنوان آن را به اموال خود بازگرداند.</w:t>
      </w:r>
    </w:p>
    <w:p w:rsidR="000607AE" w:rsidRPr="000607AE" w:rsidRDefault="000607AE" w:rsidP="000607AE">
      <w:pPr>
        <w:pStyle w:val="libNormal"/>
        <w:rPr>
          <w:lang w:bidi="fa-IR"/>
        </w:rPr>
      </w:pPr>
      <w:r w:rsidRPr="000607AE">
        <w:rPr>
          <w:rtl/>
          <w:lang w:bidi="fa-IR"/>
        </w:rPr>
        <w:t>در اين حكم، فرق نمى كند كه موقوف عليه چه كسى باشد، امام معصوم باشد يا فرد عادى</w:t>
      </w:r>
      <w:r w:rsidR="00BF5F1B">
        <w:rPr>
          <w:rtl/>
          <w:lang w:bidi="fa-IR"/>
        </w:rPr>
        <w:t>؛</w:t>
      </w:r>
      <w:r w:rsidRPr="000607AE">
        <w:rPr>
          <w:rtl/>
          <w:lang w:bidi="fa-IR"/>
        </w:rPr>
        <w:t xml:space="preserve"> نيز تفاوتى ندارد كه مال موقوف چه مقدار باشد، كم يا زياد.</w:t>
      </w:r>
    </w:p>
    <w:p w:rsidR="000607AE" w:rsidRPr="000607AE" w:rsidRDefault="001C326C" w:rsidP="000607AE">
      <w:pPr>
        <w:pStyle w:val="libNormal"/>
        <w:rPr>
          <w:lang w:bidi="fa-IR"/>
        </w:rPr>
      </w:pPr>
      <w:r>
        <w:rPr>
          <w:rtl/>
          <w:lang w:bidi="fa-IR"/>
        </w:rPr>
        <w:br w:type="page"/>
      </w:r>
    </w:p>
    <w:p w:rsidR="000607AE" w:rsidRDefault="000607AE" w:rsidP="001C326C">
      <w:pPr>
        <w:pStyle w:val="Heading2"/>
        <w:rPr>
          <w:rFonts w:hint="cs"/>
          <w:rtl/>
          <w:lang w:bidi="fa-IR"/>
        </w:rPr>
      </w:pPr>
      <w:bookmarkStart w:id="41" w:name="_Toc477348881"/>
      <w:r w:rsidRPr="000607AE">
        <w:rPr>
          <w:rtl/>
          <w:lang w:bidi="fa-IR"/>
        </w:rPr>
        <w:t>حديث چهلم:</w:t>
      </w:r>
      <w:bookmarkEnd w:id="41"/>
    </w:p>
    <w:p w:rsidR="000607AE" w:rsidRPr="000607AE" w:rsidRDefault="0032050E" w:rsidP="001C326C">
      <w:pPr>
        <w:pStyle w:val="libBold1"/>
        <w:rPr>
          <w:lang w:bidi="fa-IR"/>
        </w:rPr>
      </w:pPr>
      <w:r>
        <w:rPr>
          <w:rtl/>
          <w:lang w:bidi="fa-IR"/>
        </w:rPr>
        <w:t>(</w:t>
      </w:r>
      <w:r w:rsidR="000607AE" w:rsidRPr="000607AE">
        <w:rPr>
          <w:rtl/>
          <w:lang w:bidi="fa-IR"/>
        </w:rPr>
        <w:t>حسن عاقبت</w:t>
      </w:r>
      <w:r w:rsidR="001C326C">
        <w:rPr>
          <w:rtl/>
          <w:lang w:bidi="fa-IR"/>
        </w:rPr>
        <w:t>)</w:t>
      </w:r>
    </w:p>
    <w:p w:rsidR="000607AE" w:rsidRPr="000607AE" w:rsidRDefault="001C326C" w:rsidP="001C326C">
      <w:pPr>
        <w:pStyle w:val="libNormal"/>
        <w:rPr>
          <w:lang w:bidi="fa-IR"/>
        </w:rPr>
      </w:pPr>
      <w:r>
        <w:rPr>
          <w:rFonts w:hint="cs"/>
          <w:rtl/>
          <w:lang w:bidi="fa-IR"/>
        </w:rPr>
        <w:t>«</w:t>
      </w:r>
      <w:r w:rsidR="000607AE" w:rsidRPr="001C326C">
        <w:rPr>
          <w:rStyle w:val="libHadeesChar"/>
          <w:rtl/>
        </w:rPr>
        <w:t>وَالْعاقِبَةُ بِجَميلِ صُنْعِ اللّهِ سُبْحانَهُ تَكُونُ حَميدَةً لَهُمْ مَا اجْتَنَبُوا الْمَنْهِيَّ عَنْهُ مِنَ الذُّنُوبِ</w:t>
      </w:r>
      <w:r>
        <w:rPr>
          <w:rFonts w:hint="cs"/>
          <w:rtl/>
          <w:lang w:bidi="fa-IR"/>
        </w:rPr>
        <w:t>»</w:t>
      </w:r>
      <w:r w:rsidR="00BF5F1B">
        <w:rPr>
          <w:rtl/>
          <w:lang w:bidi="fa-IR"/>
        </w:rPr>
        <w:t xml:space="preserve"> </w:t>
      </w:r>
      <w:r w:rsidR="0032050E" w:rsidRPr="00B53151">
        <w:rPr>
          <w:rStyle w:val="libFootnotenumChar"/>
          <w:rtl/>
        </w:rPr>
        <w:t>(</w:t>
      </w:r>
      <w:r>
        <w:rPr>
          <w:rStyle w:val="libFootnotenumChar"/>
          <w:rFonts w:hint="cs"/>
          <w:rtl/>
        </w:rPr>
        <w:t>71</w:t>
      </w:r>
      <w:r w:rsidR="0032050E" w:rsidRPr="00B53151">
        <w:rPr>
          <w:rStyle w:val="libFootnotenumChar"/>
          <w:rtl/>
        </w:rPr>
        <w:t>)</w:t>
      </w:r>
      <w:r w:rsidR="0032050E">
        <w:rPr>
          <w:rtl/>
          <w:lang w:bidi="fa-IR"/>
        </w:rPr>
        <w:t xml:space="preserve"> </w:t>
      </w:r>
    </w:p>
    <w:p w:rsidR="000607AE" w:rsidRPr="000607AE" w:rsidRDefault="000607AE" w:rsidP="000607AE">
      <w:pPr>
        <w:pStyle w:val="libNormal"/>
        <w:rPr>
          <w:lang w:bidi="fa-IR"/>
        </w:rPr>
      </w:pPr>
      <w:r w:rsidRPr="000607AE">
        <w:rPr>
          <w:rtl/>
          <w:lang w:bidi="fa-IR"/>
        </w:rPr>
        <w:t>با ساخت نيكوى خداوند، فرجام كار، مادامى كه شيعيان از گناهان دورى گزينند، پسنديده و نيكو خواهد بود.</w:t>
      </w:r>
    </w:p>
    <w:p w:rsidR="000607AE" w:rsidRPr="000607AE" w:rsidRDefault="000607AE" w:rsidP="000607AE">
      <w:pPr>
        <w:pStyle w:val="libNormal"/>
        <w:rPr>
          <w:lang w:bidi="fa-IR"/>
        </w:rPr>
      </w:pPr>
      <w:r w:rsidRPr="000607AE">
        <w:rPr>
          <w:rtl/>
          <w:lang w:bidi="fa-IR"/>
        </w:rPr>
        <w:t>شرح اين حديث، بخشى از نامه اى است كه امام زمان</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براى شيخ مفيد</w:t>
      </w:r>
      <w:r w:rsidR="0032050E">
        <w:rPr>
          <w:rtl/>
          <w:lang w:bidi="fa-IR"/>
        </w:rPr>
        <w:t xml:space="preserve"> (</w:t>
      </w:r>
      <w:r w:rsidRPr="000607AE">
        <w:rPr>
          <w:rtl/>
          <w:lang w:bidi="fa-IR"/>
        </w:rPr>
        <w:t>رحمه الله</w:t>
      </w:r>
      <w:r w:rsidR="0032050E">
        <w:rPr>
          <w:rtl/>
          <w:lang w:bidi="fa-IR"/>
        </w:rPr>
        <w:t xml:space="preserve">) </w:t>
      </w:r>
      <w:r w:rsidRPr="000607AE">
        <w:rPr>
          <w:rtl/>
          <w:lang w:bidi="fa-IR"/>
        </w:rPr>
        <w:t>مرقوم داشته اند. حضرت</w:t>
      </w:r>
      <w:r w:rsidR="0032050E">
        <w:rPr>
          <w:rtl/>
          <w:lang w:bidi="fa-IR"/>
        </w:rPr>
        <w:t xml:space="preserve"> </w:t>
      </w:r>
      <w:r w:rsidR="0005183C" w:rsidRPr="0005183C">
        <w:rPr>
          <w:rStyle w:val="libAlaemChar"/>
          <w:rtl/>
        </w:rPr>
        <w:t>عليه‌السلام</w:t>
      </w:r>
      <w:r w:rsidR="00BF5F1B">
        <w:rPr>
          <w:rtl/>
          <w:lang w:bidi="fa-IR"/>
        </w:rPr>
        <w:t xml:space="preserve"> </w:t>
      </w:r>
      <w:r w:rsidRPr="000607AE">
        <w:rPr>
          <w:rtl/>
          <w:lang w:bidi="fa-IR"/>
        </w:rPr>
        <w:t>به نكته اى مهم اشاره كرده اند كه اگر شيعيان ما، عاقبت به خيرى را مى خواهند، سببش لطف و توجّه خاصّ خداوند است</w:t>
      </w:r>
      <w:r w:rsidR="00BF5F1B">
        <w:rPr>
          <w:rtl/>
          <w:lang w:bidi="fa-IR"/>
        </w:rPr>
        <w:t>؛</w:t>
      </w:r>
      <w:r w:rsidRPr="000607AE">
        <w:rPr>
          <w:rtl/>
          <w:lang w:bidi="fa-IR"/>
        </w:rPr>
        <w:t xml:space="preserve"> پس بايد از گناهانى كه خداوند متعال از آن ها منع كرده است، اجتناب كنند</w:t>
      </w:r>
      <w:r w:rsidR="00BF5F1B">
        <w:rPr>
          <w:rtl/>
          <w:lang w:bidi="fa-IR"/>
        </w:rPr>
        <w:t>؛</w:t>
      </w:r>
      <w:r w:rsidRPr="000607AE">
        <w:rPr>
          <w:rtl/>
          <w:lang w:bidi="fa-IR"/>
        </w:rPr>
        <w:t xml:space="preserve"> زيرا هر عملى، اثر مخصوص خود را دارد و نَفْس ما، مطابق كارها، سخنان و حتّى افكارى كه داريم، ساخته مى شود. آن كس كه از انجام دادن گناه باكى ندارد ـ حال آن گناه كم باشد يا زياد، كوچك باشد يا بزرگ ـ بداند كه حقيقت خود را تيره و تار كرده، شايستگى ورود به جايگاه نور و پاكى را ندارد. يك گناه، آتشى است كه در خرمنى مى افتد. انسان سال ها تلاش مى كند و ثواب ها براى خويش فراهم مى آورد، ولى با يك گناه، حاصل عمرى را به هدر مى دهد</w:t>
      </w:r>
      <w:r w:rsidR="00BF5F1B">
        <w:rPr>
          <w:rtl/>
          <w:lang w:bidi="fa-IR"/>
        </w:rPr>
        <w:t>؛</w:t>
      </w:r>
      <w:r w:rsidRPr="000607AE">
        <w:rPr>
          <w:rtl/>
          <w:lang w:bidi="fa-IR"/>
        </w:rPr>
        <w:t xml:space="preserve"> از اين رو، حضرت، در اين حديث، خطر گناه را گوشزد كرده است.</w:t>
      </w:r>
    </w:p>
    <w:p w:rsidR="000607AE" w:rsidRPr="000607AE" w:rsidRDefault="000607AE" w:rsidP="000607AE">
      <w:pPr>
        <w:pStyle w:val="libNormal"/>
        <w:rPr>
          <w:lang w:bidi="fa-IR"/>
        </w:rPr>
      </w:pPr>
    </w:p>
    <w:p w:rsidR="000607AE" w:rsidRPr="000607AE" w:rsidRDefault="000607AE" w:rsidP="000607AE">
      <w:pPr>
        <w:pStyle w:val="libNormal"/>
        <w:rPr>
          <w:lang w:bidi="fa-IR"/>
        </w:rPr>
      </w:pPr>
    </w:p>
    <w:p w:rsidR="000607AE" w:rsidRPr="000607AE" w:rsidRDefault="000607AE" w:rsidP="000607AE">
      <w:pPr>
        <w:pStyle w:val="libNormal"/>
        <w:rPr>
          <w:lang w:bidi="fa-IR"/>
        </w:rPr>
      </w:pPr>
    </w:p>
    <w:p w:rsidR="00F96B44" w:rsidRDefault="00F96B44" w:rsidP="000607AE">
      <w:pPr>
        <w:pStyle w:val="libNormal"/>
        <w:rPr>
          <w:rFonts w:hint="cs"/>
          <w:rtl/>
          <w:lang w:bidi="fa-IR"/>
        </w:rPr>
      </w:pPr>
      <w:r>
        <w:rPr>
          <w:rtl/>
          <w:lang w:bidi="fa-IR"/>
        </w:rPr>
        <w:br w:type="page"/>
      </w:r>
    </w:p>
    <w:p w:rsidR="00F96B44" w:rsidRPr="00007976" w:rsidRDefault="00F96B44" w:rsidP="00007976">
      <w:pPr>
        <w:pStyle w:val="libFootnote0"/>
      </w:pPr>
      <w:r>
        <w:rPr>
          <w:rFonts w:hint="cs"/>
          <w:rtl/>
          <w:lang w:bidi="fa-IR"/>
        </w:rPr>
        <w:t>1</w:t>
      </w:r>
      <w:r w:rsidRPr="000607AE">
        <w:rPr>
          <w:rtl/>
          <w:lang w:bidi="fa-IR"/>
        </w:rPr>
        <w:t xml:space="preserve">. مشاركت اين انديشه در آيين زردشت، كتاب اوستا، آيين هندو، بودا، يهود، مسيحيت و منابع مسلمين، اعم از </w:t>
      </w:r>
      <w:r w:rsidRPr="00007976">
        <w:rPr>
          <w:rtl/>
        </w:rPr>
        <w:t>شافعى، مالكى، حنبلى، حنفى و ساير مكاتب عرفانى به تواتر ذكر شده است.</w:t>
      </w:r>
    </w:p>
    <w:p w:rsidR="00865C58" w:rsidRPr="00007976" w:rsidRDefault="00865C58" w:rsidP="00007976">
      <w:pPr>
        <w:pStyle w:val="libFootnote0"/>
      </w:pPr>
      <w:r w:rsidRPr="00007976">
        <w:rPr>
          <w:rFonts w:eastAsia="B Badr" w:hint="cs"/>
          <w:rtl/>
        </w:rPr>
        <w:t>2</w:t>
      </w:r>
      <w:r w:rsidRPr="00007976">
        <w:rPr>
          <w:rtl/>
        </w:rPr>
        <w:t>. الغيبة، شيخ طوسى، ص285، ح245</w:t>
      </w:r>
      <w:r w:rsidR="00D61DA6">
        <w:rPr>
          <w:rtl/>
        </w:rPr>
        <w:t>؛</w:t>
      </w:r>
      <w:r w:rsidRPr="00007976">
        <w:rPr>
          <w:rtl/>
        </w:rPr>
        <w:t xml:space="preserve"> احتجاج، ج2، ص278</w:t>
      </w:r>
      <w:r w:rsidR="00D61DA6">
        <w:rPr>
          <w:rtl/>
        </w:rPr>
        <w:t>؛</w:t>
      </w:r>
      <w:r w:rsidRPr="00007976">
        <w:rPr>
          <w:rtl/>
        </w:rPr>
        <w:t xml:space="preserve"> بحارالأنوار، ج53، ص178، ح9.</w:t>
      </w:r>
    </w:p>
    <w:p w:rsidR="00865C58" w:rsidRPr="00007976" w:rsidRDefault="00865C58" w:rsidP="00007976">
      <w:pPr>
        <w:pStyle w:val="libFootnote0"/>
      </w:pPr>
      <w:r w:rsidRPr="00007976">
        <w:rPr>
          <w:rFonts w:eastAsia="B Badr" w:hint="cs"/>
          <w:rtl/>
        </w:rPr>
        <w:t>3</w:t>
      </w:r>
      <w:r w:rsidRPr="00007976">
        <w:rPr>
          <w:rtl/>
        </w:rPr>
        <w:t>. احتجاج، ج1، ص97</w:t>
      </w:r>
      <w:r w:rsidR="00D61DA6">
        <w:rPr>
          <w:rtl/>
        </w:rPr>
        <w:t>؛</w:t>
      </w:r>
      <w:r w:rsidRPr="00007976">
        <w:rPr>
          <w:rtl/>
        </w:rPr>
        <w:t xml:space="preserve"> بحارالأنوار، ج29، ص243، ح11.</w:t>
      </w:r>
    </w:p>
    <w:p w:rsidR="00865C58" w:rsidRPr="00007976" w:rsidRDefault="00865C58" w:rsidP="00007976">
      <w:pPr>
        <w:pStyle w:val="libFootnote0"/>
      </w:pPr>
      <w:r w:rsidRPr="00007976">
        <w:rPr>
          <w:rFonts w:eastAsia="B Badr" w:hint="cs"/>
          <w:rtl/>
        </w:rPr>
        <w:t>4</w:t>
      </w:r>
      <w:r w:rsidRPr="00007976">
        <w:rPr>
          <w:rtl/>
        </w:rPr>
        <w:t>. تحف العقول، ص386</w:t>
      </w:r>
      <w:r w:rsidR="00D61DA6">
        <w:rPr>
          <w:rtl/>
        </w:rPr>
        <w:t>؛</w:t>
      </w:r>
      <w:r w:rsidRPr="00007976">
        <w:rPr>
          <w:rtl/>
        </w:rPr>
        <w:t xml:space="preserve"> بحارالأنوار، ج75، ص300، ح1.</w:t>
      </w:r>
    </w:p>
    <w:p w:rsidR="00865C58" w:rsidRPr="00007976" w:rsidRDefault="00865C58" w:rsidP="00007976">
      <w:pPr>
        <w:pStyle w:val="libFootnote0"/>
      </w:pPr>
      <w:r w:rsidRPr="00007976">
        <w:rPr>
          <w:rFonts w:eastAsia="B Badr" w:hint="cs"/>
          <w:rtl/>
        </w:rPr>
        <w:t>5</w:t>
      </w:r>
      <w:r w:rsidRPr="00007976">
        <w:rPr>
          <w:rtl/>
        </w:rPr>
        <w:t>. نهج البلاغه، حكمت201</w:t>
      </w:r>
      <w:r w:rsidR="00D61DA6">
        <w:rPr>
          <w:rtl/>
        </w:rPr>
        <w:t>؛</w:t>
      </w:r>
      <w:r w:rsidRPr="00007976">
        <w:rPr>
          <w:rtl/>
        </w:rPr>
        <w:t xml:space="preserve"> بحارالأنوار، ج64، ص158، ح1.</w:t>
      </w:r>
    </w:p>
    <w:p w:rsidR="00865C58" w:rsidRPr="00007976" w:rsidRDefault="00865C58" w:rsidP="00007976">
      <w:pPr>
        <w:pStyle w:val="libFootnote0"/>
      </w:pPr>
      <w:r w:rsidRPr="00007976">
        <w:rPr>
          <w:rFonts w:eastAsia="B Badr" w:hint="cs"/>
          <w:rtl/>
        </w:rPr>
        <w:t>6</w:t>
      </w:r>
      <w:r w:rsidRPr="00007976">
        <w:rPr>
          <w:rtl/>
        </w:rPr>
        <w:t>. كمال الدين، ج2، ص485، ح10</w:t>
      </w:r>
      <w:r w:rsidR="00D61DA6">
        <w:rPr>
          <w:rtl/>
        </w:rPr>
        <w:t>؛</w:t>
      </w:r>
      <w:r w:rsidRPr="00007976">
        <w:rPr>
          <w:rtl/>
        </w:rPr>
        <w:t xml:space="preserve"> الغيبة، شيخ طوسى، ص292، ح247</w:t>
      </w:r>
      <w:r w:rsidR="00D61DA6">
        <w:rPr>
          <w:rtl/>
        </w:rPr>
        <w:t>؛</w:t>
      </w:r>
      <w:r w:rsidRPr="00007976">
        <w:rPr>
          <w:rtl/>
        </w:rPr>
        <w:t xml:space="preserve"> احتجاج، ج2، ص284</w:t>
      </w:r>
      <w:r w:rsidR="00D61DA6">
        <w:rPr>
          <w:rtl/>
        </w:rPr>
        <w:t>؛</w:t>
      </w:r>
      <w:r w:rsidRPr="00007976">
        <w:rPr>
          <w:rtl/>
        </w:rPr>
        <w:t xml:space="preserve"> إعلام الورى، ج2، ص272</w:t>
      </w:r>
      <w:r w:rsidR="00D61DA6">
        <w:rPr>
          <w:rtl/>
        </w:rPr>
        <w:t>؛</w:t>
      </w:r>
      <w:r w:rsidRPr="00007976">
        <w:rPr>
          <w:rtl/>
        </w:rPr>
        <w:t xml:space="preserve"> كشف الغمة، ج3، ص340</w:t>
      </w:r>
      <w:r w:rsidR="00D61DA6">
        <w:rPr>
          <w:rtl/>
        </w:rPr>
        <w:t>؛</w:t>
      </w:r>
      <w:r w:rsidRPr="00007976">
        <w:rPr>
          <w:rtl/>
        </w:rPr>
        <w:t xml:space="preserve"> الخرائج و الجرائح، ج3، ص1115</w:t>
      </w:r>
      <w:r w:rsidR="00D61DA6">
        <w:rPr>
          <w:rtl/>
        </w:rPr>
        <w:t>؛</w:t>
      </w:r>
      <w:r w:rsidRPr="00007976">
        <w:rPr>
          <w:rtl/>
        </w:rPr>
        <w:t xml:space="preserve"> بحارالأنوار، ج53، ص181، ح10.</w:t>
      </w:r>
    </w:p>
    <w:p w:rsidR="00865C58" w:rsidRPr="00007976" w:rsidRDefault="00865C58" w:rsidP="00007976">
      <w:pPr>
        <w:pStyle w:val="libFootnote0"/>
      </w:pPr>
      <w:r w:rsidRPr="00007976">
        <w:rPr>
          <w:rFonts w:eastAsia="B Badr" w:hint="cs"/>
          <w:rtl/>
        </w:rPr>
        <w:t>7</w:t>
      </w:r>
      <w:r w:rsidRPr="00007976">
        <w:rPr>
          <w:rtl/>
        </w:rPr>
        <w:t>. الغيبة، طوسى، ص288، ح246؛ احتجاج، ج2، ص280؛ بحارالأنوار، ج53، ص194و195، ح21.</w:t>
      </w:r>
    </w:p>
    <w:p w:rsidR="00865C58" w:rsidRPr="00007976" w:rsidRDefault="00865C58" w:rsidP="00007976">
      <w:pPr>
        <w:pStyle w:val="libFootnote0"/>
      </w:pPr>
      <w:r w:rsidRPr="00007976">
        <w:rPr>
          <w:rFonts w:eastAsia="B Badr" w:hint="cs"/>
          <w:rtl/>
        </w:rPr>
        <w:t>8</w:t>
      </w:r>
      <w:r w:rsidRPr="00007976">
        <w:rPr>
          <w:rtl/>
        </w:rPr>
        <w:t>. الغيبة، شيخ طوسى، ص286، ح245</w:t>
      </w:r>
      <w:r w:rsidR="00D61DA6">
        <w:rPr>
          <w:rtl/>
        </w:rPr>
        <w:t>؛</w:t>
      </w:r>
      <w:r w:rsidRPr="00007976">
        <w:rPr>
          <w:rtl/>
        </w:rPr>
        <w:t xml:space="preserve"> احتجاج، ج2، ص278</w:t>
      </w:r>
      <w:r w:rsidR="00D61DA6">
        <w:rPr>
          <w:rtl/>
        </w:rPr>
        <w:t>؛</w:t>
      </w:r>
      <w:r w:rsidRPr="00007976">
        <w:rPr>
          <w:rtl/>
        </w:rPr>
        <w:t xml:space="preserve"> بحارالأنوار، ج53، ص179، ح9.</w:t>
      </w:r>
    </w:p>
    <w:p w:rsidR="00865C58" w:rsidRPr="00007976" w:rsidRDefault="00865C58" w:rsidP="00007976">
      <w:pPr>
        <w:pStyle w:val="libFootnote0"/>
      </w:pPr>
      <w:r w:rsidRPr="00007976">
        <w:rPr>
          <w:rFonts w:eastAsia="B Badr" w:hint="cs"/>
          <w:rtl/>
        </w:rPr>
        <w:t>9</w:t>
      </w:r>
      <w:r w:rsidRPr="00007976">
        <w:rPr>
          <w:rtl/>
        </w:rPr>
        <w:t>. دلائل الإمامة، ص524، ح495</w:t>
      </w:r>
      <w:r w:rsidR="00D61DA6">
        <w:rPr>
          <w:rtl/>
        </w:rPr>
        <w:t>؛</w:t>
      </w:r>
      <w:r w:rsidRPr="00007976">
        <w:rPr>
          <w:rtl/>
        </w:rPr>
        <w:t xml:space="preserve"> مدينة المعاجز، ج8، ص105، ح2720.</w:t>
      </w:r>
    </w:p>
    <w:p w:rsidR="00865C58" w:rsidRPr="00007976" w:rsidRDefault="00865C58" w:rsidP="00007976">
      <w:pPr>
        <w:pStyle w:val="libFootnote0"/>
      </w:pPr>
      <w:r w:rsidRPr="00007976">
        <w:rPr>
          <w:rFonts w:eastAsia="B Badr" w:hint="cs"/>
          <w:rtl/>
        </w:rPr>
        <w:t>10</w:t>
      </w:r>
      <w:r w:rsidRPr="00007976">
        <w:rPr>
          <w:rtl/>
        </w:rPr>
        <w:t>. ر.ك: مرآة العقول، ج3، ص136و137.</w:t>
      </w:r>
    </w:p>
    <w:p w:rsidR="00865C58" w:rsidRPr="00007976" w:rsidRDefault="00865C58" w:rsidP="00007976">
      <w:pPr>
        <w:pStyle w:val="libFootnote0"/>
      </w:pPr>
      <w:r w:rsidRPr="00007976">
        <w:rPr>
          <w:rFonts w:eastAsia="B Badr" w:hint="cs"/>
          <w:rtl/>
        </w:rPr>
        <w:t>11</w:t>
      </w:r>
      <w:r w:rsidRPr="00007976">
        <w:rPr>
          <w:rtl/>
        </w:rPr>
        <w:t>. كمال الدين، ج2، ص511، ح42</w:t>
      </w:r>
      <w:r w:rsidR="00D61DA6">
        <w:rPr>
          <w:rtl/>
        </w:rPr>
        <w:t>؛</w:t>
      </w:r>
      <w:r w:rsidRPr="00007976">
        <w:rPr>
          <w:rtl/>
        </w:rPr>
        <w:t xml:space="preserve"> الخرائج و الجرائح، ج3، ص1110، ح26</w:t>
      </w:r>
      <w:r w:rsidR="00D61DA6">
        <w:rPr>
          <w:rtl/>
        </w:rPr>
        <w:t>؛</w:t>
      </w:r>
      <w:r w:rsidRPr="00007976">
        <w:rPr>
          <w:rtl/>
        </w:rPr>
        <w:t xml:space="preserve"> بحارالأنوار، ج53، ص191، ح19.</w:t>
      </w:r>
    </w:p>
    <w:p w:rsidR="00865C58" w:rsidRPr="00007976" w:rsidRDefault="00865C58" w:rsidP="00007976">
      <w:pPr>
        <w:pStyle w:val="libFootnote0"/>
      </w:pPr>
      <w:r w:rsidRPr="00007976">
        <w:rPr>
          <w:rFonts w:eastAsia="B Badr" w:hint="cs"/>
          <w:rtl/>
        </w:rPr>
        <w:t>12</w:t>
      </w:r>
      <w:r w:rsidRPr="00007976">
        <w:rPr>
          <w:rtl/>
        </w:rPr>
        <w:t>. سوره ى تكوير، آيه ى 29.</w:t>
      </w:r>
    </w:p>
    <w:p w:rsidR="00865C58" w:rsidRPr="00007976" w:rsidRDefault="00865C58" w:rsidP="00007976">
      <w:pPr>
        <w:pStyle w:val="libFootnote0"/>
      </w:pPr>
      <w:r w:rsidRPr="00007976">
        <w:rPr>
          <w:rFonts w:eastAsia="B Badr" w:hint="cs"/>
          <w:rtl/>
        </w:rPr>
        <w:t>13</w:t>
      </w:r>
      <w:r w:rsidRPr="00007976">
        <w:rPr>
          <w:rtl/>
        </w:rPr>
        <w:t>. الغيبة طوسى، ص247، ح216</w:t>
      </w:r>
      <w:r w:rsidR="00D61DA6">
        <w:rPr>
          <w:rtl/>
        </w:rPr>
        <w:t>؛</w:t>
      </w:r>
      <w:r w:rsidRPr="00007976">
        <w:rPr>
          <w:rtl/>
        </w:rPr>
        <w:t xml:space="preserve"> الهداية الكبرى، ص359</w:t>
      </w:r>
      <w:r w:rsidR="00D61DA6">
        <w:rPr>
          <w:rtl/>
        </w:rPr>
        <w:t>؛</w:t>
      </w:r>
      <w:r w:rsidRPr="00007976">
        <w:rPr>
          <w:rtl/>
        </w:rPr>
        <w:t xml:space="preserve"> كشف الغمة، ج3، ص303</w:t>
      </w:r>
      <w:r w:rsidR="00D61DA6">
        <w:rPr>
          <w:rtl/>
        </w:rPr>
        <w:t>؛</w:t>
      </w:r>
      <w:r w:rsidRPr="00007976">
        <w:rPr>
          <w:rtl/>
        </w:rPr>
        <w:t xml:space="preserve"> الخرائج و الجرائح، ج1، ص459</w:t>
      </w:r>
      <w:r w:rsidR="00D61DA6">
        <w:rPr>
          <w:rtl/>
        </w:rPr>
        <w:t>؛</w:t>
      </w:r>
      <w:r w:rsidRPr="00007976">
        <w:rPr>
          <w:rtl/>
        </w:rPr>
        <w:t xml:space="preserve"> دلائل الامامة، ص506</w:t>
      </w:r>
      <w:r w:rsidR="00D61DA6">
        <w:rPr>
          <w:rtl/>
        </w:rPr>
        <w:t>؛</w:t>
      </w:r>
      <w:r w:rsidRPr="00007976">
        <w:rPr>
          <w:rtl/>
        </w:rPr>
        <w:t xml:space="preserve"> بحارالأنوار، ج25، ص337، ح16.</w:t>
      </w:r>
    </w:p>
    <w:p w:rsidR="00865C58" w:rsidRPr="00007976" w:rsidRDefault="00865C58" w:rsidP="00007976">
      <w:pPr>
        <w:pStyle w:val="libFootnote0"/>
      </w:pPr>
      <w:r w:rsidRPr="00007976">
        <w:rPr>
          <w:rFonts w:eastAsia="B Badr" w:hint="cs"/>
          <w:rtl/>
        </w:rPr>
        <w:t>14</w:t>
      </w:r>
      <w:r w:rsidRPr="00007976">
        <w:rPr>
          <w:rtl/>
        </w:rPr>
        <w:t>. «مقصّره» كسانى هستند كه براى اهل بيت، از ولايت خدا، چيزى را قائل نيستند.</w:t>
      </w:r>
    </w:p>
    <w:p w:rsidR="00865C58" w:rsidRPr="00007976" w:rsidRDefault="00865C58" w:rsidP="00007976">
      <w:pPr>
        <w:pStyle w:val="libFootnote0"/>
      </w:pPr>
      <w:r w:rsidRPr="00007976">
        <w:rPr>
          <w:rFonts w:eastAsia="B Badr" w:hint="cs"/>
          <w:rtl/>
        </w:rPr>
        <w:t>15</w:t>
      </w:r>
      <w:r w:rsidRPr="00007976">
        <w:rPr>
          <w:rtl/>
        </w:rPr>
        <w:t>. «مفوّضه» گروهى از مسلمانان اند كه معتقدند، خداوند، بعد از خلقت عالم، اراده ى خود را به امامان واگذار كرده و آنان، به هر نحو كه بخواهند، در اين عالم تصرّف مى كنند.</w:t>
      </w:r>
    </w:p>
    <w:p w:rsidR="00865C58" w:rsidRPr="00007976" w:rsidRDefault="00865C58" w:rsidP="00007976">
      <w:pPr>
        <w:pStyle w:val="libFootnote0"/>
      </w:pPr>
      <w:r w:rsidRPr="00007976">
        <w:rPr>
          <w:rFonts w:eastAsia="B Badr" w:hint="cs"/>
          <w:rtl/>
        </w:rPr>
        <w:t>16</w:t>
      </w:r>
      <w:r w:rsidRPr="00007976">
        <w:rPr>
          <w:rtl/>
        </w:rPr>
        <w:t>. تفسير على بن ابراهيم، ج2، ص409</w:t>
      </w:r>
      <w:r w:rsidR="00D61DA6">
        <w:rPr>
          <w:rtl/>
        </w:rPr>
        <w:t>؛</w:t>
      </w:r>
      <w:r w:rsidRPr="00007976">
        <w:rPr>
          <w:rtl/>
        </w:rPr>
        <w:t xml:space="preserve"> بصائر الدرجات، ص537، ح47</w:t>
      </w:r>
      <w:r w:rsidR="00D61DA6">
        <w:rPr>
          <w:rtl/>
        </w:rPr>
        <w:t>؛</w:t>
      </w:r>
      <w:r w:rsidRPr="00007976">
        <w:rPr>
          <w:rtl/>
        </w:rPr>
        <w:t xml:space="preserve"> بحارالأنوار، ج5، ص114، ح44.</w:t>
      </w:r>
    </w:p>
    <w:p w:rsidR="00865C58" w:rsidRPr="00007976" w:rsidRDefault="00865C58" w:rsidP="00007976">
      <w:pPr>
        <w:pStyle w:val="libFootnote0"/>
      </w:pPr>
      <w:r w:rsidRPr="00007976">
        <w:rPr>
          <w:rFonts w:eastAsia="B Badr" w:hint="cs"/>
          <w:rtl/>
        </w:rPr>
        <w:t>17</w:t>
      </w:r>
      <w:r w:rsidRPr="00007976">
        <w:rPr>
          <w:rtl/>
        </w:rPr>
        <w:t>. كمال الدين، ج2، ص520، ح49</w:t>
      </w:r>
      <w:r w:rsidR="00D61DA6">
        <w:rPr>
          <w:rtl/>
        </w:rPr>
        <w:t>؛</w:t>
      </w:r>
      <w:r w:rsidRPr="00007976">
        <w:rPr>
          <w:rtl/>
        </w:rPr>
        <w:t xml:space="preserve"> فقيه، ج1، ص498، ح1427</w:t>
      </w:r>
      <w:r w:rsidR="00D61DA6">
        <w:rPr>
          <w:rtl/>
        </w:rPr>
        <w:t>؛</w:t>
      </w:r>
      <w:r w:rsidRPr="00007976">
        <w:rPr>
          <w:rtl/>
        </w:rPr>
        <w:t xml:space="preserve"> تهذيب الأحكام، ج2، ص175، ح155</w:t>
      </w:r>
      <w:r w:rsidR="00D61DA6">
        <w:rPr>
          <w:rtl/>
        </w:rPr>
        <w:t>؛</w:t>
      </w:r>
      <w:r w:rsidRPr="00007976">
        <w:rPr>
          <w:rtl/>
        </w:rPr>
        <w:t xml:space="preserve"> الإستبصار، ج1، ص291، ح10</w:t>
      </w:r>
      <w:r w:rsidR="00D61DA6">
        <w:rPr>
          <w:rtl/>
        </w:rPr>
        <w:t>؛</w:t>
      </w:r>
      <w:r w:rsidRPr="00007976">
        <w:rPr>
          <w:rtl/>
        </w:rPr>
        <w:t xml:space="preserve"> الغيبة، طوسى، ص296، ح250</w:t>
      </w:r>
      <w:r w:rsidR="00D61DA6">
        <w:rPr>
          <w:rtl/>
        </w:rPr>
        <w:t>؛</w:t>
      </w:r>
      <w:r w:rsidRPr="00007976">
        <w:rPr>
          <w:rtl/>
        </w:rPr>
        <w:t xml:space="preserve"> احتجاج، ج2، ص298</w:t>
      </w:r>
      <w:r w:rsidR="00D61DA6">
        <w:rPr>
          <w:rtl/>
        </w:rPr>
        <w:t>؛</w:t>
      </w:r>
      <w:r w:rsidRPr="00007976">
        <w:rPr>
          <w:rtl/>
        </w:rPr>
        <w:t xml:space="preserve"> بحارالأنوار، ج53، ص182، ح11</w:t>
      </w:r>
      <w:r w:rsidR="00D61DA6">
        <w:rPr>
          <w:rtl/>
        </w:rPr>
        <w:t>؛</w:t>
      </w:r>
      <w:r w:rsidRPr="00007976">
        <w:rPr>
          <w:rtl/>
        </w:rPr>
        <w:t xml:space="preserve"> وسائل الشيعة، ج4، ص236، ح5023.</w:t>
      </w:r>
    </w:p>
    <w:p w:rsidR="00865C58" w:rsidRPr="00007976" w:rsidRDefault="00865C58" w:rsidP="00007976">
      <w:pPr>
        <w:pStyle w:val="libFootnote0"/>
      </w:pPr>
      <w:r w:rsidRPr="00007976">
        <w:rPr>
          <w:rFonts w:eastAsia="B Badr" w:hint="cs"/>
          <w:rtl/>
        </w:rPr>
        <w:t>18</w:t>
      </w:r>
      <w:r w:rsidRPr="00007976">
        <w:rPr>
          <w:rtl/>
        </w:rPr>
        <w:t>. سوره ى طه، آيه ى 14.</w:t>
      </w:r>
    </w:p>
    <w:p w:rsidR="00865C58" w:rsidRPr="00007976" w:rsidRDefault="00865C58" w:rsidP="00007976">
      <w:pPr>
        <w:pStyle w:val="libFootnote0"/>
      </w:pPr>
      <w:r w:rsidRPr="00007976">
        <w:rPr>
          <w:rFonts w:eastAsia="B Badr" w:hint="cs"/>
          <w:rtl/>
        </w:rPr>
        <w:t>19</w:t>
      </w:r>
      <w:r w:rsidRPr="00007976">
        <w:rPr>
          <w:rtl/>
        </w:rPr>
        <w:t>. الغيبة، طوسى، ص271، ح236</w:t>
      </w:r>
      <w:r w:rsidR="00D61DA6">
        <w:rPr>
          <w:rtl/>
        </w:rPr>
        <w:t>؛</w:t>
      </w:r>
      <w:r w:rsidRPr="00007976">
        <w:rPr>
          <w:rtl/>
        </w:rPr>
        <w:t xml:space="preserve"> احتجاج، ج2، ص298</w:t>
      </w:r>
      <w:r w:rsidR="00D61DA6">
        <w:rPr>
          <w:rtl/>
        </w:rPr>
        <w:t>؛</w:t>
      </w:r>
      <w:r w:rsidRPr="00007976">
        <w:rPr>
          <w:rtl/>
        </w:rPr>
        <w:t xml:space="preserve"> بحارالأنوار، ج52، ص16، ح12</w:t>
      </w:r>
      <w:r w:rsidR="00D61DA6">
        <w:rPr>
          <w:rtl/>
        </w:rPr>
        <w:t>؛</w:t>
      </w:r>
      <w:r w:rsidRPr="00007976">
        <w:rPr>
          <w:rtl/>
        </w:rPr>
        <w:t xml:space="preserve"> وسائل الشيعة، ج4، ص201، ح4919.</w:t>
      </w:r>
    </w:p>
    <w:p w:rsidR="00865C58" w:rsidRPr="00007976" w:rsidRDefault="00865C58" w:rsidP="00007976">
      <w:pPr>
        <w:pStyle w:val="libFootnote0"/>
      </w:pPr>
      <w:r w:rsidRPr="00007976">
        <w:rPr>
          <w:rFonts w:eastAsia="B Badr" w:hint="cs"/>
          <w:rtl/>
        </w:rPr>
        <w:t>20</w:t>
      </w:r>
      <w:r w:rsidRPr="00007976">
        <w:rPr>
          <w:rtl/>
        </w:rPr>
        <w:t>. فقيه، ج1، ص217، ح651</w:t>
      </w:r>
      <w:r w:rsidR="00D61DA6">
        <w:rPr>
          <w:rtl/>
        </w:rPr>
        <w:t>؛</w:t>
      </w:r>
      <w:r w:rsidRPr="00007976">
        <w:rPr>
          <w:rtl/>
        </w:rPr>
        <w:t xml:space="preserve"> بحارالأنوار، ج79، ص351، ح23.</w:t>
      </w:r>
    </w:p>
    <w:p w:rsidR="00865C58" w:rsidRPr="00007976" w:rsidRDefault="00865C58" w:rsidP="00007976">
      <w:pPr>
        <w:pStyle w:val="libFootnote0"/>
      </w:pPr>
      <w:r w:rsidRPr="00007976">
        <w:rPr>
          <w:rFonts w:eastAsia="B Badr" w:hint="cs"/>
          <w:rtl/>
        </w:rPr>
        <w:lastRenderedPageBreak/>
        <w:t>21</w:t>
      </w:r>
      <w:r w:rsidRPr="00007976">
        <w:rPr>
          <w:rtl/>
        </w:rPr>
        <w:t>. احتجاج، ج2، ص308</w:t>
      </w:r>
      <w:r w:rsidR="00D61DA6">
        <w:rPr>
          <w:rtl/>
        </w:rPr>
        <w:t>؛</w:t>
      </w:r>
      <w:r w:rsidRPr="00007976">
        <w:rPr>
          <w:rtl/>
        </w:rPr>
        <w:t xml:space="preserve"> بحارالأنوار، ج53، ص161، ح3</w:t>
      </w:r>
      <w:r w:rsidR="00D61DA6">
        <w:rPr>
          <w:rtl/>
        </w:rPr>
        <w:t>؛</w:t>
      </w:r>
      <w:r w:rsidRPr="00007976">
        <w:rPr>
          <w:rtl/>
        </w:rPr>
        <w:t xml:space="preserve"> و وسائل الشيعة، ج6، ص490، ح8514.</w:t>
      </w:r>
    </w:p>
    <w:p w:rsidR="00865C58" w:rsidRPr="00007976" w:rsidRDefault="00865C58" w:rsidP="00007976">
      <w:pPr>
        <w:pStyle w:val="libFootnote0"/>
      </w:pPr>
      <w:r w:rsidRPr="00007976">
        <w:rPr>
          <w:rFonts w:eastAsia="B Badr" w:hint="cs"/>
          <w:rtl/>
        </w:rPr>
        <w:t>22</w:t>
      </w:r>
      <w:r w:rsidRPr="00007976">
        <w:rPr>
          <w:rtl/>
        </w:rPr>
        <w:t>. سوره ى ابراهيم، آيه ى7.</w:t>
      </w:r>
    </w:p>
    <w:p w:rsidR="00E272F5" w:rsidRPr="000607AE" w:rsidRDefault="00E272F5" w:rsidP="00E272F5">
      <w:pPr>
        <w:pStyle w:val="libFootnote0"/>
        <w:rPr>
          <w:lang w:bidi="fa-IR"/>
        </w:rPr>
      </w:pPr>
      <w:r>
        <w:rPr>
          <w:rFonts w:eastAsia="B Badr" w:hint="cs"/>
          <w:rtl/>
        </w:rPr>
        <w:t>23</w:t>
      </w:r>
      <w:r>
        <w:rPr>
          <w:rStyle w:val="libFootnotenumChar"/>
          <w:rFonts w:hint="cs"/>
          <w:rtl/>
          <w:lang w:bidi="fa-IR"/>
        </w:rPr>
        <w:t>.</w:t>
      </w:r>
      <w:r w:rsidRPr="000607AE">
        <w:rPr>
          <w:rtl/>
          <w:lang w:bidi="fa-IR"/>
        </w:rPr>
        <w:t xml:space="preserve"> احتجاج، ج </w:t>
      </w:r>
      <w:r>
        <w:rPr>
          <w:rtl/>
          <w:lang w:bidi="fa-IR"/>
        </w:rPr>
        <w:t>2</w:t>
      </w:r>
      <w:r w:rsidRPr="000607AE">
        <w:rPr>
          <w:rtl/>
          <w:lang w:bidi="fa-IR"/>
        </w:rPr>
        <w:t xml:space="preserve">، ص </w:t>
      </w:r>
      <w:r>
        <w:rPr>
          <w:rtl/>
          <w:lang w:bidi="fa-IR"/>
        </w:rPr>
        <w:t>312؛</w:t>
      </w:r>
      <w:r w:rsidRPr="000607AE">
        <w:rPr>
          <w:rtl/>
          <w:lang w:bidi="fa-IR"/>
        </w:rPr>
        <w:t xml:space="preserve"> بحار الأنوار، ج </w:t>
      </w:r>
      <w:r>
        <w:rPr>
          <w:rtl/>
          <w:lang w:bidi="fa-IR"/>
        </w:rPr>
        <w:t>53</w:t>
      </w:r>
      <w:r w:rsidRPr="000607AE">
        <w:rPr>
          <w:rtl/>
          <w:lang w:bidi="fa-IR"/>
        </w:rPr>
        <w:t xml:space="preserve">، ص </w:t>
      </w:r>
      <w:r>
        <w:rPr>
          <w:rtl/>
          <w:lang w:bidi="fa-IR"/>
        </w:rPr>
        <w:t>165</w:t>
      </w:r>
      <w:r w:rsidRPr="000607AE">
        <w:rPr>
          <w:rtl/>
          <w:lang w:bidi="fa-IR"/>
        </w:rPr>
        <w:t>، ح</w:t>
      </w:r>
      <w:r>
        <w:rPr>
          <w:rtl/>
          <w:lang w:bidi="fa-IR"/>
        </w:rPr>
        <w:t>4</w:t>
      </w:r>
      <w:r w:rsidRPr="000607AE">
        <w:rPr>
          <w:rtl/>
          <w:lang w:bidi="fa-IR"/>
        </w:rPr>
        <w:t>.</w:t>
      </w:r>
    </w:p>
    <w:p w:rsidR="00E272F5" w:rsidRPr="000607AE" w:rsidRDefault="00E272F5" w:rsidP="00E272F5">
      <w:pPr>
        <w:pStyle w:val="libFootnote0"/>
        <w:rPr>
          <w:lang w:bidi="fa-IR"/>
        </w:rPr>
      </w:pPr>
      <w:r>
        <w:rPr>
          <w:rFonts w:eastAsia="B Badr" w:hint="cs"/>
          <w:rtl/>
        </w:rPr>
        <w:t>24</w:t>
      </w:r>
      <w:r>
        <w:rPr>
          <w:rtl/>
          <w:lang w:bidi="fa-IR"/>
        </w:rPr>
        <w:t>.</w:t>
      </w:r>
      <w:r w:rsidRPr="000607AE">
        <w:rPr>
          <w:rtl/>
          <w:lang w:bidi="fa-IR"/>
        </w:rPr>
        <w:t xml:space="preserve"> كمال الدين، ج</w:t>
      </w:r>
      <w:r>
        <w:rPr>
          <w:rtl/>
          <w:lang w:bidi="fa-IR"/>
        </w:rPr>
        <w:t>2</w:t>
      </w:r>
      <w:r w:rsidRPr="000607AE">
        <w:rPr>
          <w:rtl/>
          <w:lang w:bidi="fa-IR"/>
        </w:rPr>
        <w:t>، ص</w:t>
      </w:r>
      <w:r>
        <w:rPr>
          <w:rtl/>
          <w:lang w:bidi="fa-IR"/>
        </w:rPr>
        <w:t>493</w:t>
      </w:r>
      <w:r w:rsidRPr="000607AE">
        <w:rPr>
          <w:rtl/>
          <w:lang w:bidi="fa-IR"/>
        </w:rPr>
        <w:t>، ح</w:t>
      </w:r>
      <w:r>
        <w:rPr>
          <w:rtl/>
          <w:lang w:bidi="fa-IR"/>
        </w:rPr>
        <w:t>18</w:t>
      </w:r>
      <w:r w:rsidR="00D61DA6">
        <w:rPr>
          <w:rtl/>
          <w:lang w:bidi="fa-IR"/>
        </w:rPr>
        <w:t>؛</w:t>
      </w:r>
      <w:r w:rsidRPr="000607AE">
        <w:rPr>
          <w:rtl/>
          <w:lang w:bidi="fa-IR"/>
        </w:rPr>
        <w:t xml:space="preserve"> الخرائج و الجرائح، ج</w:t>
      </w:r>
      <w:r>
        <w:rPr>
          <w:rtl/>
          <w:lang w:bidi="fa-IR"/>
        </w:rPr>
        <w:t>1</w:t>
      </w:r>
      <w:r w:rsidRPr="000607AE">
        <w:rPr>
          <w:rtl/>
          <w:lang w:bidi="fa-IR"/>
        </w:rPr>
        <w:t>، ص</w:t>
      </w:r>
      <w:r>
        <w:rPr>
          <w:rtl/>
          <w:lang w:bidi="fa-IR"/>
        </w:rPr>
        <w:t>443</w:t>
      </w:r>
      <w:r w:rsidRPr="000607AE">
        <w:rPr>
          <w:rtl/>
          <w:lang w:bidi="fa-IR"/>
        </w:rPr>
        <w:t>، ح</w:t>
      </w:r>
      <w:r>
        <w:rPr>
          <w:rtl/>
          <w:lang w:bidi="fa-IR"/>
        </w:rPr>
        <w:t>24</w:t>
      </w:r>
      <w:r w:rsidR="00D61DA6">
        <w:rPr>
          <w:rtl/>
          <w:lang w:bidi="fa-IR"/>
        </w:rPr>
        <w:t>؛</w:t>
      </w:r>
      <w:r w:rsidRPr="000607AE">
        <w:rPr>
          <w:rtl/>
          <w:lang w:bidi="fa-IR"/>
        </w:rPr>
        <w:t xml:space="preserve"> بحارالأنوار، ج</w:t>
      </w:r>
      <w:r>
        <w:rPr>
          <w:rtl/>
          <w:lang w:bidi="fa-IR"/>
        </w:rPr>
        <w:t>51</w:t>
      </w:r>
      <w:r w:rsidRPr="000607AE">
        <w:rPr>
          <w:rtl/>
          <w:lang w:bidi="fa-IR"/>
        </w:rPr>
        <w:t>، ص</w:t>
      </w:r>
      <w:r>
        <w:rPr>
          <w:rtl/>
          <w:lang w:bidi="fa-IR"/>
        </w:rPr>
        <w:t>331</w:t>
      </w:r>
      <w:r w:rsidRPr="000607AE">
        <w:rPr>
          <w:rtl/>
          <w:lang w:bidi="fa-IR"/>
        </w:rPr>
        <w:t>، ح</w:t>
      </w:r>
      <w:r>
        <w:rPr>
          <w:rtl/>
          <w:lang w:bidi="fa-IR"/>
        </w:rPr>
        <w:t>56.</w:t>
      </w:r>
    </w:p>
    <w:p w:rsidR="00E272F5" w:rsidRPr="000607AE" w:rsidRDefault="00E272F5" w:rsidP="00E272F5">
      <w:pPr>
        <w:pStyle w:val="libFootnote0"/>
        <w:rPr>
          <w:lang w:bidi="fa-IR"/>
        </w:rPr>
      </w:pPr>
      <w:r>
        <w:rPr>
          <w:rFonts w:eastAsia="B Badr" w:hint="cs"/>
          <w:rtl/>
        </w:rPr>
        <w:t>25</w:t>
      </w:r>
      <w:r>
        <w:rPr>
          <w:rtl/>
          <w:lang w:bidi="fa-IR"/>
        </w:rPr>
        <w:t>.</w:t>
      </w:r>
      <w:r w:rsidRPr="000607AE">
        <w:rPr>
          <w:rtl/>
          <w:lang w:bidi="fa-IR"/>
        </w:rPr>
        <w:t xml:space="preserve"> سوره ى فاطر، آيه ى </w:t>
      </w:r>
      <w:r>
        <w:rPr>
          <w:rtl/>
          <w:lang w:bidi="fa-IR"/>
        </w:rPr>
        <w:t>15.</w:t>
      </w:r>
    </w:p>
    <w:p w:rsidR="00E272F5" w:rsidRPr="000607AE" w:rsidRDefault="00E272F5" w:rsidP="00E272F5">
      <w:pPr>
        <w:pStyle w:val="libFootnote0"/>
        <w:rPr>
          <w:lang w:bidi="fa-IR"/>
        </w:rPr>
      </w:pPr>
      <w:r>
        <w:rPr>
          <w:rFonts w:eastAsia="B Badr" w:hint="cs"/>
          <w:rtl/>
        </w:rPr>
        <w:t>26</w:t>
      </w:r>
      <w:r>
        <w:rPr>
          <w:rtl/>
          <w:lang w:bidi="fa-IR"/>
        </w:rPr>
        <w:t>.</w:t>
      </w:r>
      <w:r w:rsidRPr="000607AE">
        <w:rPr>
          <w:rtl/>
          <w:lang w:bidi="fa-IR"/>
        </w:rPr>
        <w:t xml:space="preserve"> كافى، ج</w:t>
      </w:r>
      <w:r>
        <w:rPr>
          <w:rtl/>
          <w:lang w:bidi="fa-IR"/>
        </w:rPr>
        <w:t>1</w:t>
      </w:r>
      <w:r w:rsidRPr="000607AE">
        <w:rPr>
          <w:rtl/>
          <w:lang w:bidi="fa-IR"/>
        </w:rPr>
        <w:t>، ص</w:t>
      </w:r>
      <w:r>
        <w:rPr>
          <w:rtl/>
          <w:lang w:bidi="fa-IR"/>
        </w:rPr>
        <w:t>521</w:t>
      </w:r>
      <w:r w:rsidRPr="000607AE">
        <w:rPr>
          <w:rtl/>
          <w:lang w:bidi="fa-IR"/>
        </w:rPr>
        <w:t>، ح</w:t>
      </w:r>
      <w:r>
        <w:rPr>
          <w:rtl/>
          <w:lang w:bidi="fa-IR"/>
        </w:rPr>
        <w:t>13</w:t>
      </w:r>
      <w:r w:rsidR="00D61DA6">
        <w:rPr>
          <w:rtl/>
          <w:lang w:bidi="fa-IR"/>
        </w:rPr>
        <w:t>؛</w:t>
      </w:r>
      <w:r w:rsidRPr="000607AE">
        <w:rPr>
          <w:rtl/>
          <w:lang w:bidi="fa-IR"/>
        </w:rPr>
        <w:t xml:space="preserve"> كمال الدين، ج</w:t>
      </w:r>
      <w:r>
        <w:rPr>
          <w:rtl/>
          <w:lang w:bidi="fa-IR"/>
        </w:rPr>
        <w:t>2</w:t>
      </w:r>
      <w:r w:rsidRPr="000607AE">
        <w:rPr>
          <w:rtl/>
          <w:lang w:bidi="fa-IR"/>
        </w:rPr>
        <w:t>، ص</w:t>
      </w:r>
      <w:r>
        <w:rPr>
          <w:rtl/>
          <w:lang w:bidi="fa-IR"/>
        </w:rPr>
        <w:t>490</w:t>
      </w:r>
      <w:r w:rsidRPr="000607AE">
        <w:rPr>
          <w:rtl/>
          <w:lang w:bidi="fa-IR"/>
        </w:rPr>
        <w:t>، ح</w:t>
      </w:r>
      <w:r>
        <w:rPr>
          <w:rtl/>
          <w:lang w:bidi="fa-IR"/>
        </w:rPr>
        <w:t>13</w:t>
      </w:r>
      <w:r w:rsidR="00D61DA6">
        <w:rPr>
          <w:rtl/>
          <w:lang w:bidi="fa-IR"/>
        </w:rPr>
        <w:t>؛</w:t>
      </w:r>
      <w:r w:rsidRPr="000607AE">
        <w:rPr>
          <w:rtl/>
          <w:lang w:bidi="fa-IR"/>
        </w:rPr>
        <w:t xml:space="preserve"> ارشاد، ج</w:t>
      </w:r>
      <w:r>
        <w:rPr>
          <w:rtl/>
          <w:lang w:bidi="fa-IR"/>
        </w:rPr>
        <w:t>2</w:t>
      </w:r>
      <w:r w:rsidRPr="000607AE">
        <w:rPr>
          <w:rtl/>
          <w:lang w:bidi="fa-IR"/>
        </w:rPr>
        <w:t>، ص</w:t>
      </w:r>
      <w:r>
        <w:rPr>
          <w:rtl/>
          <w:lang w:bidi="fa-IR"/>
        </w:rPr>
        <w:t>361</w:t>
      </w:r>
      <w:r w:rsidR="00D61DA6">
        <w:rPr>
          <w:rtl/>
          <w:lang w:bidi="fa-IR"/>
        </w:rPr>
        <w:t>؛</w:t>
      </w:r>
      <w:r w:rsidRPr="000607AE">
        <w:rPr>
          <w:rtl/>
          <w:lang w:bidi="fa-IR"/>
        </w:rPr>
        <w:t xml:space="preserve"> إعلام الورى، ج</w:t>
      </w:r>
      <w:r>
        <w:rPr>
          <w:rtl/>
          <w:lang w:bidi="fa-IR"/>
        </w:rPr>
        <w:t>2</w:t>
      </w:r>
      <w:r w:rsidRPr="000607AE">
        <w:rPr>
          <w:rtl/>
          <w:lang w:bidi="fa-IR"/>
        </w:rPr>
        <w:t>، ص</w:t>
      </w:r>
      <w:r>
        <w:rPr>
          <w:rtl/>
          <w:lang w:bidi="fa-IR"/>
        </w:rPr>
        <w:t>264</w:t>
      </w:r>
      <w:r w:rsidR="00D61DA6">
        <w:rPr>
          <w:rtl/>
          <w:lang w:bidi="fa-IR"/>
        </w:rPr>
        <w:t>؛</w:t>
      </w:r>
      <w:r w:rsidRPr="000607AE">
        <w:rPr>
          <w:rtl/>
          <w:lang w:bidi="fa-IR"/>
        </w:rPr>
        <w:t xml:space="preserve"> كشف الغمة، ج</w:t>
      </w:r>
      <w:r>
        <w:rPr>
          <w:rtl/>
          <w:lang w:bidi="fa-IR"/>
        </w:rPr>
        <w:t>3</w:t>
      </w:r>
      <w:r w:rsidRPr="000607AE">
        <w:rPr>
          <w:rtl/>
          <w:lang w:bidi="fa-IR"/>
        </w:rPr>
        <w:t>، ص</w:t>
      </w:r>
      <w:r>
        <w:rPr>
          <w:rtl/>
          <w:lang w:bidi="fa-IR"/>
        </w:rPr>
        <w:t>251</w:t>
      </w:r>
      <w:r w:rsidR="00D61DA6">
        <w:rPr>
          <w:rtl/>
          <w:lang w:bidi="fa-IR"/>
        </w:rPr>
        <w:t>؛</w:t>
      </w:r>
      <w:r w:rsidRPr="000607AE">
        <w:rPr>
          <w:rtl/>
          <w:lang w:bidi="fa-IR"/>
        </w:rPr>
        <w:t xml:space="preserve"> بحارالأنوار، ج</w:t>
      </w:r>
      <w:r>
        <w:rPr>
          <w:rtl/>
          <w:lang w:bidi="fa-IR"/>
        </w:rPr>
        <w:t>51</w:t>
      </w:r>
      <w:r w:rsidRPr="000607AE">
        <w:rPr>
          <w:rtl/>
          <w:lang w:bidi="fa-IR"/>
        </w:rPr>
        <w:t>، ص</w:t>
      </w:r>
      <w:r>
        <w:rPr>
          <w:rtl/>
          <w:lang w:bidi="fa-IR"/>
        </w:rPr>
        <w:t>329</w:t>
      </w:r>
      <w:r w:rsidRPr="000607AE">
        <w:rPr>
          <w:rtl/>
          <w:lang w:bidi="fa-IR"/>
        </w:rPr>
        <w:t>، ح</w:t>
      </w:r>
      <w:r>
        <w:rPr>
          <w:rtl/>
          <w:lang w:bidi="fa-IR"/>
        </w:rPr>
        <w:t>52</w:t>
      </w:r>
      <w:r w:rsidRPr="000607AE">
        <w:rPr>
          <w:rtl/>
          <w:lang w:bidi="fa-IR"/>
        </w:rPr>
        <w:t xml:space="preserve"> و مدينة العاجز، ج</w:t>
      </w:r>
      <w:r>
        <w:rPr>
          <w:rtl/>
          <w:lang w:bidi="fa-IR"/>
        </w:rPr>
        <w:t>8</w:t>
      </w:r>
      <w:r w:rsidRPr="000607AE">
        <w:rPr>
          <w:rtl/>
          <w:lang w:bidi="fa-IR"/>
        </w:rPr>
        <w:t>، ص</w:t>
      </w:r>
      <w:r>
        <w:rPr>
          <w:rtl/>
          <w:lang w:bidi="fa-IR"/>
        </w:rPr>
        <w:t>85.</w:t>
      </w:r>
    </w:p>
    <w:p w:rsidR="00E272F5" w:rsidRPr="000607AE" w:rsidRDefault="00E272F5" w:rsidP="00E272F5">
      <w:pPr>
        <w:pStyle w:val="libFootnote0"/>
        <w:rPr>
          <w:lang w:bidi="fa-IR"/>
        </w:rPr>
      </w:pPr>
      <w:r>
        <w:rPr>
          <w:rFonts w:eastAsia="B Badr" w:hint="cs"/>
          <w:rtl/>
        </w:rPr>
        <w:t>27</w:t>
      </w:r>
      <w:r>
        <w:rPr>
          <w:rtl/>
          <w:lang w:bidi="fa-IR"/>
        </w:rPr>
        <w:t>.</w:t>
      </w:r>
      <w:r w:rsidRPr="000607AE">
        <w:rPr>
          <w:rtl/>
          <w:lang w:bidi="fa-IR"/>
        </w:rPr>
        <w:t xml:space="preserve"> سوره ى توبه، آيه ى </w:t>
      </w:r>
      <w:r>
        <w:rPr>
          <w:rtl/>
          <w:lang w:bidi="fa-IR"/>
        </w:rPr>
        <w:t>105؛</w:t>
      </w:r>
      <w:r w:rsidRPr="000607AE">
        <w:rPr>
          <w:rtl/>
          <w:lang w:bidi="fa-IR"/>
        </w:rPr>
        <w:t xml:space="preserve"> بگو عمل كنيد! پس به زودى، خداوند و رسولش و مؤمنان، عمل شما را مى بينند.</w:t>
      </w:r>
    </w:p>
    <w:p w:rsidR="00E272F5" w:rsidRPr="000607AE" w:rsidRDefault="00E272F5" w:rsidP="00E272F5">
      <w:pPr>
        <w:pStyle w:val="libFootnote0"/>
        <w:rPr>
          <w:lang w:bidi="fa-IR"/>
        </w:rPr>
      </w:pPr>
      <w:r>
        <w:rPr>
          <w:rFonts w:eastAsia="B Badr" w:hint="cs"/>
          <w:rtl/>
        </w:rPr>
        <w:t>28</w:t>
      </w:r>
      <w:r>
        <w:rPr>
          <w:rtl/>
          <w:lang w:bidi="fa-IR"/>
        </w:rPr>
        <w:t>.</w:t>
      </w:r>
      <w:r w:rsidRPr="000607AE">
        <w:rPr>
          <w:rtl/>
          <w:lang w:bidi="fa-IR"/>
        </w:rPr>
        <w:t xml:space="preserve"> تفسير برهان، ج</w:t>
      </w:r>
      <w:r>
        <w:rPr>
          <w:rtl/>
          <w:lang w:bidi="fa-IR"/>
        </w:rPr>
        <w:t>2</w:t>
      </w:r>
      <w:r w:rsidRPr="000607AE">
        <w:rPr>
          <w:rtl/>
          <w:lang w:bidi="fa-IR"/>
        </w:rPr>
        <w:t>، ص</w:t>
      </w:r>
      <w:r>
        <w:rPr>
          <w:rtl/>
          <w:lang w:bidi="fa-IR"/>
        </w:rPr>
        <w:t>838</w:t>
      </w:r>
      <w:r w:rsidRPr="000607AE">
        <w:rPr>
          <w:rtl/>
          <w:lang w:bidi="fa-IR"/>
        </w:rPr>
        <w:t>، ح</w:t>
      </w:r>
      <w:r>
        <w:rPr>
          <w:rtl/>
          <w:lang w:bidi="fa-IR"/>
        </w:rPr>
        <w:t>2.</w:t>
      </w:r>
    </w:p>
    <w:p w:rsidR="00E272F5" w:rsidRPr="000607AE" w:rsidRDefault="00E272F5" w:rsidP="00E272F5">
      <w:pPr>
        <w:pStyle w:val="libFootnote0"/>
        <w:rPr>
          <w:lang w:bidi="fa-IR"/>
        </w:rPr>
      </w:pPr>
      <w:r>
        <w:rPr>
          <w:rFonts w:eastAsia="B Badr" w:hint="cs"/>
          <w:rtl/>
        </w:rPr>
        <w:t>29</w:t>
      </w:r>
      <w:r>
        <w:rPr>
          <w:rtl/>
          <w:lang w:bidi="fa-IR"/>
        </w:rPr>
        <w:t>.</w:t>
      </w:r>
      <w:r w:rsidRPr="000607AE">
        <w:rPr>
          <w:rtl/>
          <w:lang w:bidi="fa-IR"/>
        </w:rPr>
        <w:t xml:space="preserve"> ر.ك: نهج البلاغة، حكمت</w:t>
      </w:r>
      <w:r>
        <w:rPr>
          <w:rtl/>
          <w:lang w:bidi="fa-IR"/>
        </w:rPr>
        <w:t>417</w:t>
      </w:r>
      <w:r w:rsidR="00D61DA6">
        <w:rPr>
          <w:rtl/>
          <w:lang w:bidi="fa-IR"/>
        </w:rPr>
        <w:t>؛</w:t>
      </w:r>
      <w:r w:rsidRPr="000607AE">
        <w:rPr>
          <w:rtl/>
          <w:lang w:bidi="fa-IR"/>
        </w:rPr>
        <w:t xml:space="preserve"> بحارالأنوار، ج</w:t>
      </w:r>
      <w:r>
        <w:rPr>
          <w:rtl/>
          <w:lang w:bidi="fa-IR"/>
        </w:rPr>
        <w:t>6</w:t>
      </w:r>
      <w:r w:rsidRPr="000607AE">
        <w:rPr>
          <w:rtl/>
          <w:lang w:bidi="fa-IR"/>
        </w:rPr>
        <w:t>، ص</w:t>
      </w:r>
      <w:r>
        <w:rPr>
          <w:rtl/>
          <w:lang w:bidi="fa-IR"/>
        </w:rPr>
        <w:t>36</w:t>
      </w:r>
      <w:r w:rsidRPr="000607AE">
        <w:rPr>
          <w:rtl/>
          <w:lang w:bidi="fa-IR"/>
        </w:rPr>
        <w:t xml:space="preserve"> ـ </w:t>
      </w:r>
      <w:r>
        <w:rPr>
          <w:rtl/>
          <w:lang w:bidi="fa-IR"/>
        </w:rPr>
        <w:t>37</w:t>
      </w:r>
      <w:r w:rsidRPr="000607AE">
        <w:rPr>
          <w:rtl/>
          <w:lang w:bidi="fa-IR"/>
        </w:rPr>
        <w:t>، ح</w:t>
      </w:r>
      <w:r>
        <w:rPr>
          <w:rtl/>
          <w:lang w:bidi="fa-IR"/>
        </w:rPr>
        <w:t>59.</w:t>
      </w:r>
    </w:p>
    <w:p w:rsidR="00E272F5" w:rsidRPr="000607AE" w:rsidRDefault="00E272F5" w:rsidP="00E272F5">
      <w:pPr>
        <w:pStyle w:val="libFootnote0"/>
        <w:rPr>
          <w:lang w:bidi="fa-IR"/>
        </w:rPr>
      </w:pPr>
      <w:r>
        <w:rPr>
          <w:rFonts w:eastAsia="B Badr" w:hint="cs"/>
          <w:rtl/>
        </w:rPr>
        <w:t>30</w:t>
      </w:r>
      <w:r>
        <w:rPr>
          <w:rtl/>
          <w:lang w:bidi="fa-IR"/>
        </w:rPr>
        <w:t>.</w:t>
      </w:r>
      <w:r w:rsidRPr="000607AE">
        <w:rPr>
          <w:rtl/>
          <w:lang w:bidi="fa-IR"/>
        </w:rPr>
        <w:t xml:space="preserve"> دلائل الامامة، ص</w:t>
      </w:r>
      <w:r>
        <w:rPr>
          <w:rtl/>
          <w:lang w:bidi="fa-IR"/>
        </w:rPr>
        <w:t>297.</w:t>
      </w:r>
    </w:p>
    <w:p w:rsidR="00E272F5" w:rsidRPr="000607AE" w:rsidRDefault="00E272F5" w:rsidP="00E272F5">
      <w:pPr>
        <w:pStyle w:val="libFootnote0"/>
        <w:rPr>
          <w:lang w:bidi="fa-IR"/>
        </w:rPr>
      </w:pPr>
      <w:r>
        <w:rPr>
          <w:rFonts w:eastAsia="B Badr" w:hint="cs"/>
          <w:rtl/>
        </w:rPr>
        <w:t>31</w:t>
      </w:r>
      <w:r>
        <w:rPr>
          <w:rtl/>
          <w:lang w:bidi="fa-IR"/>
        </w:rPr>
        <w:t>.</w:t>
      </w:r>
      <w:r w:rsidRPr="000607AE">
        <w:rPr>
          <w:rtl/>
          <w:lang w:bidi="fa-IR"/>
        </w:rPr>
        <w:t xml:space="preserve"> سوره ى انفال، آيه ى </w:t>
      </w:r>
      <w:r>
        <w:rPr>
          <w:rtl/>
          <w:lang w:bidi="fa-IR"/>
        </w:rPr>
        <w:t>33.</w:t>
      </w:r>
    </w:p>
    <w:p w:rsidR="00E272F5" w:rsidRPr="000607AE" w:rsidRDefault="00E272F5" w:rsidP="00E272F5">
      <w:pPr>
        <w:pStyle w:val="libFootnote0"/>
        <w:rPr>
          <w:lang w:bidi="fa-IR"/>
        </w:rPr>
      </w:pPr>
      <w:r>
        <w:rPr>
          <w:rFonts w:eastAsia="B Badr" w:hint="cs"/>
          <w:rtl/>
        </w:rPr>
        <w:t>32</w:t>
      </w:r>
      <w:r>
        <w:rPr>
          <w:rtl/>
          <w:lang w:bidi="fa-IR"/>
        </w:rPr>
        <w:t>.</w:t>
      </w:r>
      <w:r w:rsidRPr="000607AE">
        <w:rPr>
          <w:rtl/>
          <w:lang w:bidi="fa-IR"/>
        </w:rPr>
        <w:t xml:space="preserve"> همان</w:t>
      </w:r>
      <w:r>
        <w:rPr>
          <w:rtl/>
          <w:lang w:bidi="fa-IR"/>
        </w:rPr>
        <w:t>.</w:t>
      </w:r>
    </w:p>
    <w:p w:rsidR="00E272F5" w:rsidRPr="000607AE" w:rsidRDefault="00E272F5" w:rsidP="00E272F5">
      <w:pPr>
        <w:pStyle w:val="libFootnote0"/>
        <w:rPr>
          <w:lang w:bidi="fa-IR"/>
        </w:rPr>
      </w:pPr>
      <w:r>
        <w:rPr>
          <w:rFonts w:eastAsia="B Badr" w:hint="cs"/>
          <w:rtl/>
        </w:rPr>
        <w:t>33</w:t>
      </w:r>
      <w:r>
        <w:rPr>
          <w:rtl/>
          <w:lang w:bidi="fa-IR"/>
        </w:rPr>
        <w:t>.</w:t>
      </w:r>
      <w:r w:rsidRPr="000607AE">
        <w:rPr>
          <w:rtl/>
          <w:lang w:bidi="fa-IR"/>
        </w:rPr>
        <w:t xml:space="preserve"> كمال الدين، ج</w:t>
      </w:r>
      <w:r>
        <w:rPr>
          <w:rtl/>
          <w:lang w:bidi="fa-IR"/>
        </w:rPr>
        <w:t>2</w:t>
      </w:r>
      <w:r w:rsidRPr="000607AE">
        <w:rPr>
          <w:rtl/>
          <w:lang w:bidi="fa-IR"/>
        </w:rPr>
        <w:t>، ص</w:t>
      </w:r>
      <w:r>
        <w:rPr>
          <w:rtl/>
          <w:lang w:bidi="fa-IR"/>
        </w:rPr>
        <w:t>485</w:t>
      </w:r>
      <w:r w:rsidRPr="000607AE">
        <w:rPr>
          <w:rtl/>
          <w:lang w:bidi="fa-IR"/>
        </w:rPr>
        <w:t>، ح</w:t>
      </w:r>
      <w:r>
        <w:rPr>
          <w:rtl/>
          <w:lang w:bidi="fa-IR"/>
        </w:rPr>
        <w:t>10</w:t>
      </w:r>
      <w:r w:rsidR="00D61DA6">
        <w:rPr>
          <w:rtl/>
          <w:lang w:bidi="fa-IR"/>
        </w:rPr>
        <w:t>؛</w:t>
      </w:r>
      <w:r w:rsidRPr="000607AE">
        <w:rPr>
          <w:rtl/>
          <w:lang w:bidi="fa-IR"/>
        </w:rPr>
        <w:t xml:space="preserve"> الغيبة، شيخ طوسى، ص</w:t>
      </w:r>
      <w:r>
        <w:rPr>
          <w:rtl/>
          <w:lang w:bidi="fa-IR"/>
        </w:rPr>
        <w:t>292</w:t>
      </w:r>
      <w:r w:rsidRPr="000607AE">
        <w:rPr>
          <w:rtl/>
          <w:lang w:bidi="fa-IR"/>
        </w:rPr>
        <w:t>، ح</w:t>
      </w:r>
      <w:r>
        <w:rPr>
          <w:rtl/>
          <w:lang w:bidi="fa-IR"/>
        </w:rPr>
        <w:t>247</w:t>
      </w:r>
      <w:r w:rsidR="00D61DA6">
        <w:rPr>
          <w:rtl/>
          <w:lang w:bidi="fa-IR"/>
        </w:rPr>
        <w:t>؛</w:t>
      </w:r>
      <w:r w:rsidRPr="000607AE">
        <w:rPr>
          <w:rtl/>
          <w:lang w:bidi="fa-IR"/>
        </w:rPr>
        <w:t xml:space="preserve"> احتجاج، ج</w:t>
      </w:r>
      <w:r>
        <w:rPr>
          <w:rtl/>
          <w:lang w:bidi="fa-IR"/>
        </w:rPr>
        <w:t>2</w:t>
      </w:r>
      <w:r w:rsidRPr="000607AE">
        <w:rPr>
          <w:rtl/>
          <w:lang w:bidi="fa-IR"/>
        </w:rPr>
        <w:t>، ص</w:t>
      </w:r>
      <w:r>
        <w:rPr>
          <w:rtl/>
          <w:lang w:bidi="fa-IR"/>
        </w:rPr>
        <w:t>284</w:t>
      </w:r>
      <w:r w:rsidR="00D61DA6">
        <w:rPr>
          <w:rtl/>
          <w:lang w:bidi="fa-IR"/>
        </w:rPr>
        <w:t>؛</w:t>
      </w:r>
      <w:r w:rsidRPr="000607AE">
        <w:rPr>
          <w:rtl/>
          <w:lang w:bidi="fa-IR"/>
        </w:rPr>
        <w:t xml:space="preserve"> إعلام الورى، ج</w:t>
      </w:r>
      <w:r>
        <w:rPr>
          <w:rtl/>
          <w:lang w:bidi="fa-IR"/>
        </w:rPr>
        <w:t>2</w:t>
      </w:r>
      <w:r w:rsidRPr="000607AE">
        <w:rPr>
          <w:rtl/>
          <w:lang w:bidi="fa-IR"/>
        </w:rPr>
        <w:t>، ص</w:t>
      </w:r>
      <w:r>
        <w:rPr>
          <w:rtl/>
          <w:lang w:bidi="fa-IR"/>
        </w:rPr>
        <w:t>272</w:t>
      </w:r>
      <w:r w:rsidR="00D61DA6">
        <w:rPr>
          <w:rtl/>
          <w:lang w:bidi="fa-IR"/>
        </w:rPr>
        <w:t>؛</w:t>
      </w:r>
      <w:r w:rsidRPr="000607AE">
        <w:rPr>
          <w:rtl/>
          <w:lang w:bidi="fa-IR"/>
        </w:rPr>
        <w:t xml:space="preserve"> كشف الغمة، ج</w:t>
      </w:r>
      <w:r>
        <w:rPr>
          <w:rtl/>
          <w:lang w:bidi="fa-IR"/>
        </w:rPr>
        <w:t>3</w:t>
      </w:r>
      <w:r w:rsidRPr="000607AE">
        <w:rPr>
          <w:rtl/>
          <w:lang w:bidi="fa-IR"/>
        </w:rPr>
        <w:t>، ص</w:t>
      </w:r>
      <w:r>
        <w:rPr>
          <w:rtl/>
          <w:lang w:bidi="fa-IR"/>
        </w:rPr>
        <w:t>340</w:t>
      </w:r>
      <w:r w:rsidR="00D61DA6">
        <w:rPr>
          <w:rtl/>
          <w:lang w:bidi="fa-IR"/>
        </w:rPr>
        <w:t>؛</w:t>
      </w:r>
      <w:r w:rsidRPr="000607AE">
        <w:rPr>
          <w:rtl/>
          <w:lang w:bidi="fa-IR"/>
        </w:rPr>
        <w:t xml:space="preserve"> الخرائج و الجرائح، ج</w:t>
      </w:r>
      <w:r>
        <w:rPr>
          <w:rtl/>
          <w:lang w:bidi="fa-IR"/>
        </w:rPr>
        <w:t>3</w:t>
      </w:r>
      <w:r w:rsidRPr="000607AE">
        <w:rPr>
          <w:rtl/>
          <w:lang w:bidi="fa-IR"/>
        </w:rPr>
        <w:t>، ص</w:t>
      </w:r>
      <w:r>
        <w:rPr>
          <w:rtl/>
          <w:lang w:bidi="fa-IR"/>
        </w:rPr>
        <w:t>1115</w:t>
      </w:r>
      <w:r w:rsidRPr="000607AE">
        <w:rPr>
          <w:rtl/>
          <w:lang w:bidi="fa-IR"/>
        </w:rPr>
        <w:t xml:space="preserve"> و بحارالأنوار، ج</w:t>
      </w:r>
      <w:r>
        <w:rPr>
          <w:rtl/>
          <w:lang w:bidi="fa-IR"/>
        </w:rPr>
        <w:t>53</w:t>
      </w:r>
      <w:r w:rsidRPr="000607AE">
        <w:rPr>
          <w:rtl/>
          <w:lang w:bidi="fa-IR"/>
        </w:rPr>
        <w:t>، ص</w:t>
      </w:r>
      <w:r>
        <w:rPr>
          <w:rtl/>
          <w:lang w:bidi="fa-IR"/>
        </w:rPr>
        <w:t>181</w:t>
      </w:r>
      <w:r w:rsidRPr="000607AE">
        <w:rPr>
          <w:rtl/>
          <w:lang w:bidi="fa-IR"/>
        </w:rPr>
        <w:t>، ح</w:t>
      </w:r>
      <w:r>
        <w:rPr>
          <w:rtl/>
          <w:lang w:bidi="fa-IR"/>
        </w:rPr>
        <w:t>10.</w:t>
      </w:r>
    </w:p>
    <w:p w:rsidR="00E272F5" w:rsidRPr="000607AE" w:rsidRDefault="00E272F5" w:rsidP="00E272F5">
      <w:pPr>
        <w:pStyle w:val="libFootnote0"/>
        <w:rPr>
          <w:lang w:bidi="fa-IR"/>
        </w:rPr>
      </w:pPr>
      <w:r>
        <w:rPr>
          <w:rFonts w:eastAsia="B Badr" w:hint="cs"/>
          <w:rtl/>
        </w:rPr>
        <w:t>34</w:t>
      </w:r>
      <w:r>
        <w:rPr>
          <w:rtl/>
          <w:lang w:bidi="fa-IR"/>
        </w:rPr>
        <w:t>.</w:t>
      </w:r>
      <w:r w:rsidRPr="000607AE">
        <w:rPr>
          <w:rtl/>
          <w:lang w:bidi="fa-IR"/>
        </w:rPr>
        <w:t xml:space="preserve"> احتجاج، ج</w:t>
      </w:r>
      <w:r>
        <w:rPr>
          <w:rtl/>
          <w:lang w:bidi="fa-IR"/>
        </w:rPr>
        <w:t>2</w:t>
      </w:r>
      <w:r w:rsidRPr="000607AE">
        <w:rPr>
          <w:rtl/>
          <w:lang w:bidi="fa-IR"/>
        </w:rPr>
        <w:t>، ص</w:t>
      </w:r>
      <w:r>
        <w:rPr>
          <w:rtl/>
          <w:lang w:bidi="fa-IR"/>
        </w:rPr>
        <w:t>315</w:t>
      </w:r>
      <w:r w:rsidR="00D61DA6">
        <w:rPr>
          <w:rtl/>
          <w:lang w:bidi="fa-IR"/>
        </w:rPr>
        <w:t>؛</w:t>
      </w:r>
      <w:r w:rsidRPr="000607AE">
        <w:rPr>
          <w:rtl/>
          <w:lang w:bidi="fa-IR"/>
        </w:rPr>
        <w:t xml:space="preserve"> بحارالأنوار، ج</w:t>
      </w:r>
      <w:r>
        <w:rPr>
          <w:rtl/>
          <w:lang w:bidi="fa-IR"/>
        </w:rPr>
        <w:t>53</w:t>
      </w:r>
      <w:r w:rsidRPr="000607AE">
        <w:rPr>
          <w:rtl/>
          <w:lang w:bidi="fa-IR"/>
        </w:rPr>
        <w:t>، ص</w:t>
      </w:r>
      <w:r>
        <w:rPr>
          <w:rtl/>
          <w:lang w:bidi="fa-IR"/>
        </w:rPr>
        <w:t>177</w:t>
      </w:r>
      <w:r w:rsidRPr="000607AE">
        <w:rPr>
          <w:rtl/>
          <w:lang w:bidi="fa-IR"/>
        </w:rPr>
        <w:t>، ح</w:t>
      </w:r>
      <w:r>
        <w:rPr>
          <w:rtl/>
          <w:lang w:bidi="fa-IR"/>
        </w:rPr>
        <w:t>8.</w:t>
      </w:r>
    </w:p>
    <w:p w:rsidR="00E272F5" w:rsidRPr="000607AE" w:rsidRDefault="00E272F5" w:rsidP="00E272F5">
      <w:pPr>
        <w:pStyle w:val="libFootnote0"/>
        <w:rPr>
          <w:lang w:bidi="fa-IR"/>
        </w:rPr>
      </w:pPr>
      <w:r>
        <w:rPr>
          <w:rFonts w:eastAsia="B Badr" w:hint="cs"/>
          <w:rtl/>
        </w:rPr>
        <w:t>35</w:t>
      </w:r>
      <w:r>
        <w:rPr>
          <w:rtl/>
          <w:lang w:bidi="fa-IR"/>
        </w:rPr>
        <w:t>.</w:t>
      </w:r>
      <w:r w:rsidRPr="000607AE">
        <w:rPr>
          <w:rtl/>
          <w:lang w:bidi="fa-IR"/>
        </w:rPr>
        <w:t xml:space="preserve"> كمال الدين، ج</w:t>
      </w:r>
      <w:r>
        <w:rPr>
          <w:rtl/>
          <w:lang w:bidi="fa-IR"/>
        </w:rPr>
        <w:t>2</w:t>
      </w:r>
      <w:r w:rsidRPr="000607AE">
        <w:rPr>
          <w:rtl/>
          <w:lang w:bidi="fa-IR"/>
        </w:rPr>
        <w:t>، ص</w:t>
      </w:r>
      <w:r>
        <w:rPr>
          <w:rtl/>
          <w:lang w:bidi="fa-IR"/>
        </w:rPr>
        <w:t>511</w:t>
      </w:r>
      <w:r w:rsidRPr="000607AE">
        <w:rPr>
          <w:rtl/>
          <w:lang w:bidi="fa-IR"/>
        </w:rPr>
        <w:t>، ح</w:t>
      </w:r>
      <w:r>
        <w:rPr>
          <w:rtl/>
          <w:lang w:bidi="fa-IR"/>
        </w:rPr>
        <w:t>42</w:t>
      </w:r>
      <w:r w:rsidR="00D61DA6">
        <w:rPr>
          <w:rtl/>
          <w:lang w:bidi="fa-IR"/>
        </w:rPr>
        <w:t>؛</w:t>
      </w:r>
      <w:r w:rsidRPr="000607AE">
        <w:rPr>
          <w:rtl/>
          <w:lang w:bidi="fa-IR"/>
        </w:rPr>
        <w:t xml:space="preserve"> الخرائج و الجرائح، ج</w:t>
      </w:r>
      <w:r>
        <w:rPr>
          <w:rtl/>
          <w:lang w:bidi="fa-IR"/>
        </w:rPr>
        <w:t>3</w:t>
      </w:r>
      <w:r w:rsidRPr="000607AE">
        <w:rPr>
          <w:rtl/>
          <w:lang w:bidi="fa-IR"/>
        </w:rPr>
        <w:t>، ص</w:t>
      </w:r>
      <w:r>
        <w:rPr>
          <w:rtl/>
          <w:lang w:bidi="fa-IR"/>
        </w:rPr>
        <w:t>1111</w:t>
      </w:r>
      <w:r w:rsidR="00D61DA6">
        <w:rPr>
          <w:rtl/>
          <w:lang w:bidi="fa-IR"/>
        </w:rPr>
        <w:t>؛</w:t>
      </w:r>
      <w:r w:rsidRPr="000607AE">
        <w:rPr>
          <w:rtl/>
          <w:lang w:bidi="fa-IR"/>
        </w:rPr>
        <w:t xml:space="preserve"> بحارالأنوار، ج</w:t>
      </w:r>
      <w:r>
        <w:rPr>
          <w:rtl/>
          <w:lang w:bidi="fa-IR"/>
        </w:rPr>
        <w:t>53</w:t>
      </w:r>
      <w:r w:rsidRPr="000607AE">
        <w:rPr>
          <w:rtl/>
          <w:lang w:bidi="fa-IR"/>
        </w:rPr>
        <w:t>، ص</w:t>
      </w:r>
      <w:r>
        <w:rPr>
          <w:rtl/>
          <w:lang w:bidi="fa-IR"/>
        </w:rPr>
        <w:t>191</w:t>
      </w:r>
      <w:r w:rsidRPr="000607AE">
        <w:rPr>
          <w:rtl/>
          <w:lang w:bidi="fa-IR"/>
        </w:rPr>
        <w:t>، ح</w:t>
      </w:r>
      <w:r>
        <w:rPr>
          <w:rtl/>
          <w:lang w:bidi="fa-IR"/>
        </w:rPr>
        <w:t>19.</w:t>
      </w:r>
    </w:p>
    <w:p w:rsidR="00E272F5" w:rsidRPr="000607AE" w:rsidRDefault="00E272F5" w:rsidP="00E272F5">
      <w:pPr>
        <w:pStyle w:val="libFootnote0"/>
        <w:rPr>
          <w:lang w:bidi="fa-IR"/>
        </w:rPr>
      </w:pPr>
      <w:r>
        <w:rPr>
          <w:rFonts w:eastAsia="B Badr" w:hint="cs"/>
          <w:rtl/>
        </w:rPr>
        <w:t>36</w:t>
      </w:r>
      <w:r>
        <w:rPr>
          <w:rtl/>
          <w:lang w:bidi="fa-IR"/>
        </w:rPr>
        <w:t>.</w:t>
      </w:r>
      <w:r w:rsidRPr="000607AE">
        <w:rPr>
          <w:rtl/>
          <w:lang w:bidi="fa-IR"/>
        </w:rPr>
        <w:t xml:space="preserve"> صحيفة سجادية، دعاى</w:t>
      </w:r>
      <w:r>
        <w:rPr>
          <w:rtl/>
          <w:lang w:bidi="fa-IR"/>
        </w:rPr>
        <w:t>49</w:t>
      </w:r>
      <w:r w:rsidRPr="000607AE">
        <w:rPr>
          <w:rtl/>
          <w:lang w:bidi="fa-IR"/>
        </w:rPr>
        <w:t>، رقم</w:t>
      </w:r>
      <w:r>
        <w:rPr>
          <w:rtl/>
          <w:lang w:bidi="fa-IR"/>
        </w:rPr>
        <w:t>14</w:t>
      </w:r>
      <w:r w:rsidR="00D61DA6">
        <w:rPr>
          <w:rtl/>
          <w:lang w:bidi="fa-IR"/>
        </w:rPr>
        <w:t>؛</w:t>
      </w:r>
      <w:r w:rsidRPr="000607AE">
        <w:rPr>
          <w:rtl/>
          <w:lang w:bidi="fa-IR"/>
        </w:rPr>
        <w:t xml:space="preserve"> مهج الدعوات، ص</w:t>
      </w:r>
      <w:r>
        <w:rPr>
          <w:rtl/>
          <w:lang w:bidi="fa-IR"/>
        </w:rPr>
        <w:t>222</w:t>
      </w:r>
      <w:r w:rsidR="00D61DA6">
        <w:rPr>
          <w:rtl/>
          <w:lang w:bidi="fa-IR"/>
        </w:rPr>
        <w:t>؛</w:t>
      </w:r>
      <w:r w:rsidRPr="000607AE">
        <w:rPr>
          <w:rtl/>
          <w:lang w:bidi="fa-IR"/>
        </w:rPr>
        <w:t xml:space="preserve"> بحارالأنوار، ج</w:t>
      </w:r>
      <w:r>
        <w:rPr>
          <w:rtl/>
          <w:lang w:bidi="fa-IR"/>
        </w:rPr>
        <w:t>92</w:t>
      </w:r>
      <w:r w:rsidRPr="000607AE">
        <w:rPr>
          <w:rtl/>
          <w:lang w:bidi="fa-IR"/>
        </w:rPr>
        <w:t>، ص</w:t>
      </w:r>
      <w:r>
        <w:rPr>
          <w:rtl/>
          <w:lang w:bidi="fa-IR"/>
        </w:rPr>
        <w:t>428</w:t>
      </w:r>
      <w:r w:rsidRPr="000607AE">
        <w:rPr>
          <w:rtl/>
          <w:lang w:bidi="fa-IR"/>
        </w:rPr>
        <w:t>، ح</w:t>
      </w:r>
      <w:r>
        <w:rPr>
          <w:rtl/>
          <w:lang w:bidi="fa-IR"/>
        </w:rPr>
        <w:t>43.</w:t>
      </w:r>
    </w:p>
    <w:p w:rsidR="00E272F5" w:rsidRPr="000607AE" w:rsidRDefault="00E272F5" w:rsidP="00E272F5">
      <w:pPr>
        <w:pStyle w:val="libFootnote0"/>
        <w:rPr>
          <w:lang w:bidi="fa-IR"/>
        </w:rPr>
      </w:pPr>
      <w:r>
        <w:rPr>
          <w:rFonts w:eastAsia="B Badr" w:hint="cs"/>
          <w:rtl/>
        </w:rPr>
        <w:t>37</w:t>
      </w:r>
      <w:r>
        <w:rPr>
          <w:rtl/>
          <w:lang w:bidi="fa-IR"/>
        </w:rPr>
        <w:t>.</w:t>
      </w:r>
      <w:r w:rsidRPr="000607AE">
        <w:rPr>
          <w:rtl/>
          <w:lang w:bidi="fa-IR"/>
        </w:rPr>
        <w:t xml:space="preserve"> كمال الدين، ج</w:t>
      </w:r>
      <w:r>
        <w:rPr>
          <w:rtl/>
          <w:lang w:bidi="fa-IR"/>
        </w:rPr>
        <w:t>2</w:t>
      </w:r>
      <w:r w:rsidRPr="000607AE">
        <w:rPr>
          <w:rtl/>
          <w:lang w:bidi="fa-IR"/>
        </w:rPr>
        <w:t>، ص</w:t>
      </w:r>
      <w:r>
        <w:rPr>
          <w:rtl/>
          <w:lang w:bidi="fa-IR"/>
        </w:rPr>
        <w:t>484</w:t>
      </w:r>
      <w:r w:rsidRPr="000607AE">
        <w:rPr>
          <w:rtl/>
          <w:lang w:bidi="fa-IR"/>
        </w:rPr>
        <w:t>، ح</w:t>
      </w:r>
      <w:r>
        <w:rPr>
          <w:rtl/>
          <w:lang w:bidi="fa-IR"/>
        </w:rPr>
        <w:t>10</w:t>
      </w:r>
      <w:r w:rsidR="00D61DA6">
        <w:rPr>
          <w:rtl/>
          <w:lang w:bidi="fa-IR"/>
        </w:rPr>
        <w:t>؛</w:t>
      </w:r>
      <w:r w:rsidRPr="000607AE">
        <w:rPr>
          <w:rtl/>
          <w:lang w:bidi="fa-IR"/>
        </w:rPr>
        <w:t xml:space="preserve"> الغيبة، شيخ طوسى، ص</w:t>
      </w:r>
      <w:r>
        <w:rPr>
          <w:rtl/>
          <w:lang w:bidi="fa-IR"/>
        </w:rPr>
        <w:t>291</w:t>
      </w:r>
      <w:r w:rsidRPr="000607AE">
        <w:rPr>
          <w:rtl/>
          <w:lang w:bidi="fa-IR"/>
        </w:rPr>
        <w:t>، ح</w:t>
      </w:r>
      <w:r>
        <w:rPr>
          <w:rtl/>
          <w:lang w:bidi="fa-IR"/>
        </w:rPr>
        <w:t>247</w:t>
      </w:r>
      <w:r w:rsidR="00D61DA6">
        <w:rPr>
          <w:rtl/>
          <w:lang w:bidi="fa-IR"/>
        </w:rPr>
        <w:t>؛</w:t>
      </w:r>
      <w:r w:rsidRPr="000607AE">
        <w:rPr>
          <w:rtl/>
          <w:lang w:bidi="fa-IR"/>
        </w:rPr>
        <w:t xml:space="preserve"> احتجاج، ج</w:t>
      </w:r>
      <w:r>
        <w:rPr>
          <w:rtl/>
          <w:lang w:bidi="fa-IR"/>
        </w:rPr>
        <w:t>2</w:t>
      </w:r>
      <w:r w:rsidRPr="000607AE">
        <w:rPr>
          <w:rtl/>
          <w:lang w:bidi="fa-IR"/>
        </w:rPr>
        <w:t>، ص</w:t>
      </w:r>
      <w:r>
        <w:rPr>
          <w:rtl/>
          <w:lang w:bidi="fa-IR"/>
        </w:rPr>
        <w:t>284</w:t>
      </w:r>
      <w:r w:rsidR="00D61DA6">
        <w:rPr>
          <w:rtl/>
          <w:lang w:bidi="fa-IR"/>
        </w:rPr>
        <w:t>؛</w:t>
      </w:r>
      <w:r w:rsidRPr="000607AE">
        <w:rPr>
          <w:rtl/>
          <w:lang w:bidi="fa-IR"/>
        </w:rPr>
        <w:t xml:space="preserve"> إعلام الورى، ج</w:t>
      </w:r>
      <w:r>
        <w:rPr>
          <w:rtl/>
          <w:lang w:bidi="fa-IR"/>
        </w:rPr>
        <w:t>2</w:t>
      </w:r>
      <w:r w:rsidRPr="000607AE">
        <w:rPr>
          <w:rtl/>
          <w:lang w:bidi="fa-IR"/>
        </w:rPr>
        <w:t>، ص</w:t>
      </w:r>
      <w:r>
        <w:rPr>
          <w:rtl/>
          <w:lang w:bidi="fa-IR"/>
        </w:rPr>
        <w:t>271</w:t>
      </w:r>
      <w:r w:rsidR="00D61DA6">
        <w:rPr>
          <w:rtl/>
          <w:lang w:bidi="fa-IR"/>
        </w:rPr>
        <w:t>؛</w:t>
      </w:r>
      <w:r w:rsidRPr="000607AE">
        <w:rPr>
          <w:rtl/>
          <w:lang w:bidi="fa-IR"/>
        </w:rPr>
        <w:t xml:space="preserve"> كشف الغمة، ج</w:t>
      </w:r>
      <w:r>
        <w:rPr>
          <w:rtl/>
          <w:lang w:bidi="fa-IR"/>
        </w:rPr>
        <w:t>3</w:t>
      </w:r>
      <w:r w:rsidRPr="000607AE">
        <w:rPr>
          <w:rtl/>
          <w:lang w:bidi="fa-IR"/>
        </w:rPr>
        <w:t>، ص</w:t>
      </w:r>
      <w:r>
        <w:rPr>
          <w:rtl/>
          <w:lang w:bidi="fa-IR"/>
        </w:rPr>
        <w:t>338</w:t>
      </w:r>
      <w:r w:rsidR="00D61DA6">
        <w:rPr>
          <w:rtl/>
          <w:lang w:bidi="fa-IR"/>
        </w:rPr>
        <w:t>؛</w:t>
      </w:r>
      <w:r w:rsidRPr="000607AE">
        <w:rPr>
          <w:rtl/>
          <w:lang w:bidi="fa-IR"/>
        </w:rPr>
        <w:t xml:space="preserve"> الخرائج و الجرائح، ج</w:t>
      </w:r>
      <w:r>
        <w:rPr>
          <w:rtl/>
          <w:lang w:bidi="fa-IR"/>
        </w:rPr>
        <w:t>3</w:t>
      </w:r>
      <w:r w:rsidRPr="000607AE">
        <w:rPr>
          <w:rtl/>
          <w:lang w:bidi="fa-IR"/>
        </w:rPr>
        <w:t>، ص</w:t>
      </w:r>
      <w:r>
        <w:rPr>
          <w:rtl/>
          <w:lang w:bidi="fa-IR"/>
        </w:rPr>
        <w:t>1114</w:t>
      </w:r>
      <w:r w:rsidR="00D61DA6">
        <w:rPr>
          <w:rtl/>
          <w:lang w:bidi="fa-IR"/>
        </w:rPr>
        <w:t>؛</w:t>
      </w:r>
      <w:r w:rsidRPr="000607AE">
        <w:rPr>
          <w:rtl/>
          <w:lang w:bidi="fa-IR"/>
        </w:rPr>
        <w:t xml:space="preserve"> بحارالأنوار، ج</w:t>
      </w:r>
      <w:r>
        <w:rPr>
          <w:rtl/>
          <w:lang w:bidi="fa-IR"/>
        </w:rPr>
        <w:t>53</w:t>
      </w:r>
      <w:r w:rsidRPr="000607AE">
        <w:rPr>
          <w:rtl/>
          <w:lang w:bidi="fa-IR"/>
        </w:rPr>
        <w:t>، ص</w:t>
      </w:r>
      <w:r>
        <w:rPr>
          <w:rtl/>
          <w:lang w:bidi="fa-IR"/>
        </w:rPr>
        <w:t>181</w:t>
      </w:r>
      <w:r w:rsidRPr="000607AE">
        <w:rPr>
          <w:rtl/>
          <w:lang w:bidi="fa-IR"/>
        </w:rPr>
        <w:t>، ح</w:t>
      </w:r>
      <w:r>
        <w:rPr>
          <w:rtl/>
          <w:lang w:bidi="fa-IR"/>
        </w:rPr>
        <w:t>10</w:t>
      </w:r>
      <w:r w:rsidR="00D61DA6">
        <w:rPr>
          <w:rtl/>
          <w:lang w:bidi="fa-IR"/>
        </w:rPr>
        <w:t>؛</w:t>
      </w:r>
      <w:r w:rsidRPr="000607AE">
        <w:rPr>
          <w:rtl/>
          <w:lang w:bidi="fa-IR"/>
        </w:rPr>
        <w:t xml:space="preserve"> و وسائل الشيعة، ج</w:t>
      </w:r>
      <w:r>
        <w:rPr>
          <w:rtl/>
          <w:lang w:bidi="fa-IR"/>
        </w:rPr>
        <w:t>27</w:t>
      </w:r>
      <w:r w:rsidRPr="000607AE">
        <w:rPr>
          <w:rtl/>
          <w:lang w:bidi="fa-IR"/>
        </w:rPr>
        <w:t>، ص</w:t>
      </w:r>
      <w:r>
        <w:rPr>
          <w:rtl/>
          <w:lang w:bidi="fa-IR"/>
        </w:rPr>
        <w:t>140</w:t>
      </w:r>
      <w:r w:rsidRPr="000607AE">
        <w:rPr>
          <w:rtl/>
          <w:lang w:bidi="fa-IR"/>
        </w:rPr>
        <w:t>، ح</w:t>
      </w:r>
      <w:r>
        <w:rPr>
          <w:rtl/>
          <w:lang w:bidi="fa-IR"/>
        </w:rPr>
        <w:t>33424.</w:t>
      </w:r>
    </w:p>
    <w:p w:rsidR="00E272F5" w:rsidRPr="000607AE" w:rsidRDefault="00E272F5" w:rsidP="00E272F5">
      <w:pPr>
        <w:pStyle w:val="libFootnote0"/>
        <w:rPr>
          <w:lang w:bidi="fa-IR"/>
        </w:rPr>
      </w:pPr>
      <w:r>
        <w:rPr>
          <w:rFonts w:eastAsia="B Badr" w:hint="cs"/>
          <w:rtl/>
        </w:rPr>
        <w:t>38</w:t>
      </w:r>
      <w:r>
        <w:rPr>
          <w:rtl/>
          <w:lang w:bidi="fa-IR"/>
        </w:rPr>
        <w:t>.</w:t>
      </w:r>
      <w:r w:rsidRPr="000607AE">
        <w:rPr>
          <w:rtl/>
          <w:lang w:bidi="fa-IR"/>
        </w:rPr>
        <w:t xml:space="preserve"> كمال الدين، ج</w:t>
      </w:r>
      <w:r>
        <w:rPr>
          <w:rtl/>
          <w:lang w:bidi="fa-IR"/>
        </w:rPr>
        <w:t>2</w:t>
      </w:r>
      <w:r w:rsidRPr="000607AE">
        <w:rPr>
          <w:rtl/>
          <w:lang w:bidi="fa-IR"/>
        </w:rPr>
        <w:t>، ص</w:t>
      </w:r>
      <w:r>
        <w:rPr>
          <w:rtl/>
          <w:lang w:bidi="fa-IR"/>
        </w:rPr>
        <w:t>484</w:t>
      </w:r>
      <w:r w:rsidRPr="000607AE">
        <w:rPr>
          <w:rtl/>
          <w:lang w:bidi="fa-IR"/>
        </w:rPr>
        <w:t>، ح</w:t>
      </w:r>
      <w:r>
        <w:rPr>
          <w:rtl/>
          <w:lang w:bidi="fa-IR"/>
        </w:rPr>
        <w:t>4</w:t>
      </w:r>
      <w:r w:rsidR="00D61DA6">
        <w:rPr>
          <w:rtl/>
          <w:lang w:bidi="fa-IR"/>
        </w:rPr>
        <w:t>؛</w:t>
      </w:r>
      <w:r w:rsidRPr="000607AE">
        <w:rPr>
          <w:rtl/>
          <w:lang w:bidi="fa-IR"/>
        </w:rPr>
        <w:t xml:space="preserve"> الغيبة، طوسى، ص</w:t>
      </w:r>
      <w:r>
        <w:rPr>
          <w:rtl/>
          <w:lang w:bidi="fa-IR"/>
        </w:rPr>
        <w:t>290</w:t>
      </w:r>
      <w:r w:rsidRPr="000607AE">
        <w:rPr>
          <w:rtl/>
          <w:lang w:bidi="fa-IR"/>
        </w:rPr>
        <w:t>، ح</w:t>
      </w:r>
      <w:r>
        <w:rPr>
          <w:rtl/>
          <w:lang w:bidi="fa-IR"/>
        </w:rPr>
        <w:t>247</w:t>
      </w:r>
      <w:r w:rsidR="00D61DA6">
        <w:rPr>
          <w:rtl/>
          <w:lang w:bidi="fa-IR"/>
        </w:rPr>
        <w:t>؛</w:t>
      </w:r>
      <w:r w:rsidRPr="000607AE">
        <w:rPr>
          <w:rtl/>
          <w:lang w:bidi="fa-IR"/>
        </w:rPr>
        <w:t xml:space="preserve"> احتجاج، ج</w:t>
      </w:r>
      <w:r>
        <w:rPr>
          <w:rtl/>
          <w:lang w:bidi="fa-IR"/>
        </w:rPr>
        <w:t>2</w:t>
      </w:r>
      <w:r w:rsidRPr="000607AE">
        <w:rPr>
          <w:rtl/>
          <w:lang w:bidi="fa-IR"/>
        </w:rPr>
        <w:t>، ص</w:t>
      </w:r>
      <w:r>
        <w:rPr>
          <w:rtl/>
          <w:lang w:bidi="fa-IR"/>
        </w:rPr>
        <w:t>283</w:t>
      </w:r>
      <w:r w:rsidR="00D61DA6">
        <w:rPr>
          <w:rtl/>
          <w:lang w:bidi="fa-IR"/>
        </w:rPr>
        <w:t>؛</w:t>
      </w:r>
      <w:r w:rsidRPr="000607AE">
        <w:rPr>
          <w:rtl/>
          <w:lang w:bidi="fa-IR"/>
        </w:rPr>
        <w:t xml:space="preserve"> إعلام الورى، ج</w:t>
      </w:r>
      <w:r>
        <w:rPr>
          <w:rtl/>
          <w:lang w:bidi="fa-IR"/>
        </w:rPr>
        <w:t>2</w:t>
      </w:r>
      <w:r w:rsidRPr="000607AE">
        <w:rPr>
          <w:rtl/>
          <w:lang w:bidi="fa-IR"/>
        </w:rPr>
        <w:t>، ص</w:t>
      </w:r>
      <w:r>
        <w:rPr>
          <w:rtl/>
          <w:lang w:bidi="fa-IR"/>
        </w:rPr>
        <w:t>271</w:t>
      </w:r>
      <w:r w:rsidR="00D61DA6">
        <w:rPr>
          <w:rtl/>
          <w:lang w:bidi="fa-IR"/>
        </w:rPr>
        <w:t>؛</w:t>
      </w:r>
      <w:r w:rsidRPr="000607AE">
        <w:rPr>
          <w:rtl/>
          <w:lang w:bidi="fa-IR"/>
        </w:rPr>
        <w:t xml:space="preserve"> كشف الغمة، ج</w:t>
      </w:r>
      <w:r>
        <w:rPr>
          <w:rtl/>
          <w:lang w:bidi="fa-IR"/>
        </w:rPr>
        <w:t>3</w:t>
      </w:r>
      <w:r w:rsidRPr="000607AE">
        <w:rPr>
          <w:rtl/>
          <w:lang w:bidi="fa-IR"/>
        </w:rPr>
        <w:t>، ص</w:t>
      </w:r>
      <w:r>
        <w:rPr>
          <w:rtl/>
          <w:lang w:bidi="fa-IR"/>
        </w:rPr>
        <w:t>339</w:t>
      </w:r>
      <w:r w:rsidR="00D61DA6">
        <w:rPr>
          <w:rtl/>
          <w:lang w:bidi="fa-IR"/>
        </w:rPr>
        <w:t>؛</w:t>
      </w:r>
      <w:r w:rsidRPr="000607AE">
        <w:rPr>
          <w:rtl/>
          <w:lang w:bidi="fa-IR"/>
        </w:rPr>
        <w:t xml:space="preserve"> الخرائج و الجرائح، ج</w:t>
      </w:r>
      <w:r>
        <w:rPr>
          <w:rtl/>
          <w:lang w:bidi="fa-IR"/>
        </w:rPr>
        <w:t>3</w:t>
      </w:r>
      <w:r w:rsidRPr="000607AE">
        <w:rPr>
          <w:rtl/>
          <w:lang w:bidi="fa-IR"/>
        </w:rPr>
        <w:t>، ص</w:t>
      </w:r>
      <w:r>
        <w:rPr>
          <w:rtl/>
          <w:lang w:bidi="fa-IR"/>
        </w:rPr>
        <w:t>1114</w:t>
      </w:r>
      <w:r w:rsidR="00D61DA6">
        <w:rPr>
          <w:rtl/>
          <w:lang w:bidi="fa-IR"/>
        </w:rPr>
        <w:t>؛</w:t>
      </w:r>
      <w:r w:rsidRPr="000607AE">
        <w:rPr>
          <w:rtl/>
          <w:lang w:bidi="fa-IR"/>
        </w:rPr>
        <w:t xml:space="preserve"> بحارالأنوار، ج</w:t>
      </w:r>
      <w:r>
        <w:rPr>
          <w:rtl/>
          <w:lang w:bidi="fa-IR"/>
        </w:rPr>
        <w:t>53</w:t>
      </w:r>
      <w:r w:rsidRPr="000607AE">
        <w:rPr>
          <w:rtl/>
          <w:lang w:bidi="fa-IR"/>
        </w:rPr>
        <w:t>، ص</w:t>
      </w:r>
      <w:r>
        <w:rPr>
          <w:rtl/>
          <w:lang w:bidi="fa-IR"/>
        </w:rPr>
        <w:t>180</w:t>
      </w:r>
      <w:r w:rsidRPr="000607AE">
        <w:rPr>
          <w:rtl/>
          <w:lang w:bidi="fa-IR"/>
        </w:rPr>
        <w:t>، ح</w:t>
      </w:r>
      <w:r>
        <w:rPr>
          <w:rtl/>
          <w:lang w:bidi="fa-IR"/>
        </w:rPr>
        <w:t>10.</w:t>
      </w:r>
    </w:p>
    <w:p w:rsidR="00E272F5" w:rsidRPr="000607AE" w:rsidRDefault="00E272F5" w:rsidP="00E272F5">
      <w:pPr>
        <w:pStyle w:val="libFootnote0"/>
        <w:rPr>
          <w:lang w:bidi="fa-IR"/>
        </w:rPr>
      </w:pPr>
      <w:r>
        <w:rPr>
          <w:rFonts w:eastAsia="B Badr" w:hint="cs"/>
          <w:rtl/>
        </w:rPr>
        <w:t>39</w:t>
      </w:r>
      <w:r>
        <w:rPr>
          <w:rtl/>
          <w:lang w:bidi="fa-IR"/>
        </w:rPr>
        <w:t>.</w:t>
      </w:r>
      <w:r w:rsidRPr="000607AE">
        <w:rPr>
          <w:rtl/>
          <w:lang w:bidi="fa-IR"/>
        </w:rPr>
        <w:t xml:space="preserve"> سوره ى توبه، آيه ى </w:t>
      </w:r>
      <w:r>
        <w:rPr>
          <w:rtl/>
          <w:lang w:bidi="fa-IR"/>
        </w:rPr>
        <w:t>103.</w:t>
      </w:r>
    </w:p>
    <w:p w:rsidR="00E272F5" w:rsidRPr="000607AE" w:rsidRDefault="00E272F5" w:rsidP="00E272F5">
      <w:pPr>
        <w:pStyle w:val="libFootnote0"/>
        <w:rPr>
          <w:lang w:bidi="fa-IR"/>
        </w:rPr>
      </w:pPr>
      <w:r>
        <w:rPr>
          <w:rFonts w:eastAsia="B Badr" w:hint="cs"/>
          <w:rtl/>
        </w:rPr>
        <w:t>40</w:t>
      </w:r>
      <w:r>
        <w:rPr>
          <w:rtl/>
          <w:lang w:bidi="fa-IR"/>
        </w:rPr>
        <w:t>.</w:t>
      </w:r>
      <w:r w:rsidRPr="000607AE">
        <w:rPr>
          <w:rtl/>
          <w:lang w:bidi="fa-IR"/>
        </w:rPr>
        <w:t xml:space="preserve"> احتجاج، ج</w:t>
      </w:r>
      <w:r>
        <w:rPr>
          <w:rtl/>
          <w:lang w:bidi="fa-IR"/>
        </w:rPr>
        <w:t>2</w:t>
      </w:r>
      <w:r w:rsidRPr="000607AE">
        <w:rPr>
          <w:rtl/>
          <w:lang w:bidi="fa-IR"/>
        </w:rPr>
        <w:t>، ص</w:t>
      </w:r>
      <w:r>
        <w:rPr>
          <w:rtl/>
          <w:lang w:bidi="fa-IR"/>
        </w:rPr>
        <w:t>325</w:t>
      </w:r>
      <w:r w:rsidRPr="000607AE">
        <w:rPr>
          <w:rtl/>
          <w:lang w:bidi="fa-IR"/>
        </w:rPr>
        <w:t xml:space="preserve"> و بحارالأنوار، ج</w:t>
      </w:r>
      <w:r>
        <w:rPr>
          <w:rtl/>
          <w:lang w:bidi="fa-IR"/>
        </w:rPr>
        <w:t>53</w:t>
      </w:r>
      <w:r w:rsidRPr="000607AE">
        <w:rPr>
          <w:rtl/>
          <w:lang w:bidi="fa-IR"/>
        </w:rPr>
        <w:t>، ص</w:t>
      </w:r>
      <w:r>
        <w:rPr>
          <w:rtl/>
          <w:lang w:bidi="fa-IR"/>
        </w:rPr>
        <w:t>177</w:t>
      </w:r>
      <w:r w:rsidRPr="000607AE">
        <w:rPr>
          <w:rtl/>
          <w:lang w:bidi="fa-IR"/>
        </w:rPr>
        <w:t>، ح</w:t>
      </w:r>
      <w:r>
        <w:rPr>
          <w:rtl/>
          <w:lang w:bidi="fa-IR"/>
        </w:rPr>
        <w:t>8.</w:t>
      </w:r>
    </w:p>
    <w:p w:rsidR="00BF5709" w:rsidRPr="000607AE" w:rsidRDefault="00BF5709" w:rsidP="00BF5709">
      <w:pPr>
        <w:pStyle w:val="libFootnote0"/>
        <w:rPr>
          <w:lang w:bidi="fa-IR"/>
        </w:rPr>
      </w:pPr>
      <w:r w:rsidRPr="00BF5709">
        <w:rPr>
          <w:rFonts w:eastAsia="B Badr" w:hint="cs"/>
          <w:rtl/>
        </w:rPr>
        <w:t>41</w:t>
      </w:r>
      <w:r>
        <w:rPr>
          <w:rtl/>
          <w:lang w:bidi="fa-IR"/>
        </w:rPr>
        <w:t>.</w:t>
      </w:r>
      <w:r w:rsidRPr="000607AE">
        <w:rPr>
          <w:rtl/>
          <w:lang w:bidi="fa-IR"/>
        </w:rPr>
        <w:t xml:space="preserve"> كمال الدين، ج</w:t>
      </w:r>
      <w:r>
        <w:rPr>
          <w:rtl/>
          <w:lang w:bidi="fa-IR"/>
        </w:rPr>
        <w:t>2</w:t>
      </w:r>
      <w:r w:rsidRPr="000607AE">
        <w:rPr>
          <w:rtl/>
          <w:lang w:bidi="fa-IR"/>
        </w:rPr>
        <w:t>، ص</w:t>
      </w:r>
      <w:r>
        <w:rPr>
          <w:rtl/>
          <w:lang w:bidi="fa-IR"/>
        </w:rPr>
        <w:t>485</w:t>
      </w:r>
      <w:r w:rsidRPr="000607AE">
        <w:rPr>
          <w:rtl/>
          <w:lang w:bidi="fa-IR"/>
        </w:rPr>
        <w:t>، ح</w:t>
      </w:r>
      <w:r>
        <w:rPr>
          <w:rtl/>
          <w:lang w:bidi="fa-IR"/>
        </w:rPr>
        <w:t>4؛</w:t>
      </w:r>
      <w:r w:rsidRPr="000607AE">
        <w:rPr>
          <w:rtl/>
          <w:lang w:bidi="fa-IR"/>
        </w:rPr>
        <w:t xml:space="preserve"> الغيبة، طوسى، ص</w:t>
      </w:r>
      <w:r>
        <w:rPr>
          <w:rtl/>
          <w:lang w:bidi="fa-IR"/>
        </w:rPr>
        <w:t>293</w:t>
      </w:r>
      <w:r w:rsidRPr="000607AE">
        <w:rPr>
          <w:rtl/>
          <w:lang w:bidi="fa-IR"/>
        </w:rPr>
        <w:t>، ح</w:t>
      </w:r>
      <w:r>
        <w:rPr>
          <w:rtl/>
          <w:lang w:bidi="fa-IR"/>
        </w:rPr>
        <w:t>247؛</w:t>
      </w:r>
      <w:r w:rsidRPr="000607AE">
        <w:rPr>
          <w:rtl/>
          <w:lang w:bidi="fa-IR"/>
        </w:rPr>
        <w:t xml:space="preserve"> احتجاج، ج</w:t>
      </w:r>
      <w:r>
        <w:rPr>
          <w:rtl/>
          <w:lang w:bidi="fa-IR"/>
        </w:rPr>
        <w:t>2</w:t>
      </w:r>
      <w:r w:rsidRPr="000607AE">
        <w:rPr>
          <w:rtl/>
          <w:lang w:bidi="fa-IR"/>
        </w:rPr>
        <w:t>، ص</w:t>
      </w:r>
      <w:r>
        <w:rPr>
          <w:rtl/>
          <w:lang w:bidi="fa-IR"/>
        </w:rPr>
        <w:t>284؛</w:t>
      </w:r>
      <w:r w:rsidRPr="000607AE">
        <w:rPr>
          <w:rtl/>
          <w:lang w:bidi="fa-IR"/>
        </w:rPr>
        <w:t xml:space="preserve"> إعلام الورى، ج</w:t>
      </w:r>
      <w:r>
        <w:rPr>
          <w:rtl/>
          <w:lang w:bidi="fa-IR"/>
        </w:rPr>
        <w:t>2</w:t>
      </w:r>
      <w:r w:rsidRPr="000607AE">
        <w:rPr>
          <w:rtl/>
          <w:lang w:bidi="fa-IR"/>
        </w:rPr>
        <w:t>، ص</w:t>
      </w:r>
      <w:r>
        <w:rPr>
          <w:rtl/>
          <w:lang w:bidi="fa-IR"/>
        </w:rPr>
        <w:t>272؛</w:t>
      </w:r>
      <w:r w:rsidRPr="000607AE">
        <w:rPr>
          <w:rtl/>
          <w:lang w:bidi="fa-IR"/>
        </w:rPr>
        <w:t xml:space="preserve"> كشف الغمة، ج</w:t>
      </w:r>
      <w:r>
        <w:rPr>
          <w:rtl/>
          <w:lang w:bidi="fa-IR"/>
        </w:rPr>
        <w:t>3</w:t>
      </w:r>
      <w:r w:rsidRPr="000607AE">
        <w:rPr>
          <w:rtl/>
          <w:lang w:bidi="fa-IR"/>
        </w:rPr>
        <w:t>، ص</w:t>
      </w:r>
      <w:r>
        <w:rPr>
          <w:rtl/>
          <w:lang w:bidi="fa-IR"/>
        </w:rPr>
        <w:t>340؛</w:t>
      </w:r>
      <w:r w:rsidRPr="000607AE">
        <w:rPr>
          <w:rtl/>
          <w:lang w:bidi="fa-IR"/>
        </w:rPr>
        <w:t xml:space="preserve"> الخرائج و الجرائح، ج</w:t>
      </w:r>
      <w:r>
        <w:rPr>
          <w:rtl/>
          <w:lang w:bidi="fa-IR"/>
        </w:rPr>
        <w:t>3</w:t>
      </w:r>
      <w:r w:rsidRPr="000607AE">
        <w:rPr>
          <w:rtl/>
          <w:lang w:bidi="fa-IR"/>
        </w:rPr>
        <w:t>، ص</w:t>
      </w:r>
      <w:r>
        <w:rPr>
          <w:rtl/>
          <w:lang w:bidi="fa-IR"/>
        </w:rPr>
        <w:t>1115؛</w:t>
      </w:r>
      <w:r w:rsidRPr="000607AE">
        <w:rPr>
          <w:rtl/>
          <w:lang w:bidi="fa-IR"/>
        </w:rPr>
        <w:t xml:space="preserve"> بحارالأنوار، ج</w:t>
      </w:r>
      <w:r>
        <w:rPr>
          <w:rtl/>
          <w:lang w:bidi="fa-IR"/>
        </w:rPr>
        <w:t>53</w:t>
      </w:r>
      <w:r w:rsidRPr="000607AE">
        <w:rPr>
          <w:rtl/>
          <w:lang w:bidi="fa-IR"/>
        </w:rPr>
        <w:t>، ص</w:t>
      </w:r>
      <w:r>
        <w:rPr>
          <w:rtl/>
          <w:lang w:bidi="fa-IR"/>
        </w:rPr>
        <w:t>181</w:t>
      </w:r>
      <w:r w:rsidRPr="000607AE">
        <w:rPr>
          <w:rtl/>
          <w:lang w:bidi="fa-IR"/>
        </w:rPr>
        <w:t>، ح</w:t>
      </w:r>
      <w:r>
        <w:rPr>
          <w:rtl/>
          <w:lang w:bidi="fa-IR"/>
        </w:rPr>
        <w:t>10.</w:t>
      </w:r>
    </w:p>
    <w:p w:rsidR="00BF5709" w:rsidRPr="000607AE" w:rsidRDefault="00BF5709" w:rsidP="00BF5709">
      <w:pPr>
        <w:pStyle w:val="libFootnote0"/>
        <w:rPr>
          <w:lang w:bidi="fa-IR"/>
        </w:rPr>
      </w:pPr>
      <w:r w:rsidRPr="00BF5709">
        <w:rPr>
          <w:rFonts w:eastAsia="B Badr" w:hint="cs"/>
          <w:rtl/>
        </w:rPr>
        <w:t>42</w:t>
      </w:r>
      <w:r>
        <w:rPr>
          <w:rtl/>
          <w:lang w:bidi="fa-IR"/>
        </w:rPr>
        <w:t>.</w:t>
      </w:r>
      <w:r w:rsidRPr="000607AE">
        <w:rPr>
          <w:rtl/>
          <w:lang w:bidi="fa-IR"/>
        </w:rPr>
        <w:t xml:space="preserve"> احتجاج، ج</w:t>
      </w:r>
      <w:r>
        <w:rPr>
          <w:rtl/>
          <w:lang w:bidi="fa-IR"/>
        </w:rPr>
        <w:t>2</w:t>
      </w:r>
      <w:r w:rsidRPr="000607AE">
        <w:rPr>
          <w:rtl/>
          <w:lang w:bidi="fa-IR"/>
        </w:rPr>
        <w:t>، ص</w:t>
      </w:r>
      <w:r>
        <w:rPr>
          <w:rtl/>
          <w:lang w:bidi="fa-IR"/>
        </w:rPr>
        <w:t>323؛</w:t>
      </w:r>
      <w:r w:rsidRPr="000607AE">
        <w:rPr>
          <w:rtl/>
          <w:lang w:bidi="fa-IR"/>
        </w:rPr>
        <w:t xml:space="preserve"> الخرائج و الحرائج، ج</w:t>
      </w:r>
      <w:r>
        <w:rPr>
          <w:rtl/>
          <w:lang w:bidi="fa-IR"/>
        </w:rPr>
        <w:t>2</w:t>
      </w:r>
      <w:r w:rsidRPr="000607AE">
        <w:rPr>
          <w:rtl/>
          <w:lang w:bidi="fa-IR"/>
        </w:rPr>
        <w:t>، ص</w:t>
      </w:r>
      <w:r>
        <w:rPr>
          <w:rtl/>
          <w:lang w:bidi="fa-IR"/>
        </w:rPr>
        <w:t>903؛</w:t>
      </w:r>
      <w:r w:rsidRPr="000607AE">
        <w:rPr>
          <w:rtl/>
          <w:lang w:bidi="fa-IR"/>
        </w:rPr>
        <w:t xml:space="preserve"> بحارالأنوار، ج</w:t>
      </w:r>
      <w:r>
        <w:rPr>
          <w:rtl/>
          <w:lang w:bidi="fa-IR"/>
        </w:rPr>
        <w:t>53</w:t>
      </w:r>
      <w:r w:rsidRPr="000607AE">
        <w:rPr>
          <w:rtl/>
          <w:lang w:bidi="fa-IR"/>
        </w:rPr>
        <w:t>، ص</w:t>
      </w:r>
      <w:r>
        <w:rPr>
          <w:rtl/>
          <w:lang w:bidi="fa-IR"/>
        </w:rPr>
        <w:t>175</w:t>
      </w:r>
      <w:r w:rsidRPr="000607AE">
        <w:rPr>
          <w:rtl/>
          <w:lang w:bidi="fa-IR"/>
        </w:rPr>
        <w:t>، ح</w:t>
      </w:r>
      <w:r>
        <w:rPr>
          <w:rtl/>
          <w:lang w:bidi="fa-IR"/>
        </w:rPr>
        <w:t>7</w:t>
      </w:r>
      <w:r w:rsidRPr="000607AE">
        <w:rPr>
          <w:rtl/>
          <w:lang w:bidi="fa-IR"/>
        </w:rPr>
        <w:t>.</w:t>
      </w:r>
    </w:p>
    <w:p w:rsidR="00BF5709" w:rsidRPr="000607AE" w:rsidRDefault="00BF5709" w:rsidP="00BF5709">
      <w:pPr>
        <w:pStyle w:val="libFootnote0"/>
        <w:rPr>
          <w:lang w:bidi="fa-IR"/>
        </w:rPr>
      </w:pPr>
      <w:r w:rsidRPr="00BF5709">
        <w:rPr>
          <w:rFonts w:eastAsia="B Badr" w:hint="cs"/>
          <w:rtl/>
        </w:rPr>
        <w:lastRenderedPageBreak/>
        <w:t>43</w:t>
      </w:r>
      <w:r>
        <w:rPr>
          <w:rtl/>
          <w:lang w:bidi="fa-IR"/>
        </w:rPr>
        <w:t>.</w:t>
      </w:r>
      <w:r w:rsidRPr="000607AE">
        <w:rPr>
          <w:rtl/>
          <w:lang w:bidi="fa-IR"/>
        </w:rPr>
        <w:t xml:space="preserve"> كمال الدين، ج</w:t>
      </w:r>
      <w:r>
        <w:rPr>
          <w:rtl/>
          <w:lang w:bidi="fa-IR"/>
        </w:rPr>
        <w:t>2</w:t>
      </w:r>
      <w:r w:rsidRPr="000607AE">
        <w:rPr>
          <w:rtl/>
          <w:lang w:bidi="fa-IR"/>
        </w:rPr>
        <w:t>، ص</w:t>
      </w:r>
      <w:r>
        <w:rPr>
          <w:rtl/>
          <w:lang w:bidi="fa-IR"/>
        </w:rPr>
        <w:t>441</w:t>
      </w:r>
      <w:r w:rsidRPr="000607AE">
        <w:rPr>
          <w:rtl/>
          <w:lang w:bidi="fa-IR"/>
        </w:rPr>
        <w:t>، ح</w:t>
      </w:r>
      <w:r>
        <w:rPr>
          <w:rtl/>
          <w:lang w:bidi="fa-IR"/>
        </w:rPr>
        <w:t>12؛</w:t>
      </w:r>
      <w:r w:rsidRPr="000607AE">
        <w:rPr>
          <w:rtl/>
          <w:lang w:bidi="fa-IR"/>
        </w:rPr>
        <w:t xml:space="preserve"> الغيبة، طوسى، ص</w:t>
      </w:r>
      <w:r>
        <w:rPr>
          <w:rtl/>
          <w:lang w:bidi="fa-IR"/>
        </w:rPr>
        <w:t>246</w:t>
      </w:r>
      <w:r w:rsidRPr="000607AE">
        <w:rPr>
          <w:rtl/>
          <w:lang w:bidi="fa-IR"/>
        </w:rPr>
        <w:t>، ح</w:t>
      </w:r>
      <w:r>
        <w:rPr>
          <w:rtl/>
          <w:lang w:bidi="fa-IR"/>
        </w:rPr>
        <w:t>215؛</w:t>
      </w:r>
      <w:r w:rsidRPr="000607AE">
        <w:rPr>
          <w:rtl/>
          <w:lang w:bidi="fa-IR"/>
        </w:rPr>
        <w:t xml:space="preserve"> بحارالأنوار، ج</w:t>
      </w:r>
      <w:r>
        <w:rPr>
          <w:rtl/>
          <w:lang w:bidi="fa-IR"/>
        </w:rPr>
        <w:t>52</w:t>
      </w:r>
      <w:r w:rsidRPr="000607AE">
        <w:rPr>
          <w:rtl/>
          <w:lang w:bidi="fa-IR"/>
        </w:rPr>
        <w:t>، ص</w:t>
      </w:r>
      <w:r>
        <w:rPr>
          <w:rtl/>
          <w:lang w:bidi="fa-IR"/>
        </w:rPr>
        <w:t>30</w:t>
      </w:r>
      <w:r w:rsidRPr="000607AE">
        <w:rPr>
          <w:rtl/>
          <w:lang w:bidi="fa-IR"/>
        </w:rPr>
        <w:t>، ح</w:t>
      </w:r>
      <w:r>
        <w:rPr>
          <w:rtl/>
          <w:lang w:bidi="fa-IR"/>
        </w:rPr>
        <w:t>25.</w:t>
      </w:r>
    </w:p>
    <w:p w:rsidR="00BF5709" w:rsidRPr="000607AE" w:rsidRDefault="00BF5709" w:rsidP="00BF5709">
      <w:pPr>
        <w:pStyle w:val="libFootnote0"/>
        <w:rPr>
          <w:lang w:bidi="fa-IR"/>
        </w:rPr>
      </w:pPr>
      <w:r w:rsidRPr="00BF5709">
        <w:rPr>
          <w:rFonts w:eastAsia="B Badr" w:hint="cs"/>
          <w:rtl/>
        </w:rPr>
        <w:t>44</w:t>
      </w:r>
      <w:r>
        <w:rPr>
          <w:rtl/>
          <w:lang w:bidi="fa-IR"/>
        </w:rPr>
        <w:t>.</w:t>
      </w:r>
      <w:r w:rsidRPr="000607AE">
        <w:rPr>
          <w:rtl/>
          <w:lang w:bidi="fa-IR"/>
        </w:rPr>
        <w:t xml:space="preserve"> احتجاج، ج</w:t>
      </w:r>
      <w:r>
        <w:rPr>
          <w:rtl/>
          <w:lang w:bidi="fa-IR"/>
        </w:rPr>
        <w:t>2</w:t>
      </w:r>
      <w:r w:rsidRPr="000607AE">
        <w:rPr>
          <w:rtl/>
          <w:lang w:bidi="fa-IR"/>
        </w:rPr>
        <w:t>، ص</w:t>
      </w:r>
      <w:r>
        <w:rPr>
          <w:rtl/>
          <w:lang w:bidi="fa-IR"/>
        </w:rPr>
        <w:t>323؛</w:t>
      </w:r>
      <w:r w:rsidRPr="000607AE">
        <w:rPr>
          <w:rtl/>
          <w:lang w:bidi="fa-IR"/>
        </w:rPr>
        <w:t xml:space="preserve"> الخرائج و الجرائح، ج</w:t>
      </w:r>
      <w:r>
        <w:rPr>
          <w:rtl/>
          <w:lang w:bidi="fa-IR"/>
        </w:rPr>
        <w:t>2</w:t>
      </w:r>
      <w:r w:rsidRPr="000607AE">
        <w:rPr>
          <w:rtl/>
          <w:lang w:bidi="fa-IR"/>
        </w:rPr>
        <w:t>، ص</w:t>
      </w:r>
      <w:r>
        <w:rPr>
          <w:rtl/>
          <w:lang w:bidi="fa-IR"/>
        </w:rPr>
        <w:t>903؛</w:t>
      </w:r>
      <w:r w:rsidRPr="000607AE">
        <w:rPr>
          <w:rtl/>
          <w:lang w:bidi="fa-IR"/>
        </w:rPr>
        <w:t xml:space="preserve"> بحارالأنوار، ج</w:t>
      </w:r>
      <w:r>
        <w:rPr>
          <w:rtl/>
          <w:lang w:bidi="fa-IR"/>
        </w:rPr>
        <w:t>53</w:t>
      </w:r>
      <w:r w:rsidRPr="000607AE">
        <w:rPr>
          <w:rtl/>
          <w:lang w:bidi="fa-IR"/>
        </w:rPr>
        <w:t>، ص</w:t>
      </w:r>
      <w:r>
        <w:rPr>
          <w:rtl/>
          <w:lang w:bidi="fa-IR"/>
        </w:rPr>
        <w:t>175</w:t>
      </w:r>
      <w:r w:rsidRPr="000607AE">
        <w:rPr>
          <w:rtl/>
          <w:lang w:bidi="fa-IR"/>
        </w:rPr>
        <w:t>، ح</w:t>
      </w:r>
      <w:r>
        <w:rPr>
          <w:rtl/>
          <w:lang w:bidi="fa-IR"/>
        </w:rPr>
        <w:t>7.</w:t>
      </w:r>
    </w:p>
    <w:p w:rsidR="00BF5709" w:rsidRPr="000607AE" w:rsidRDefault="00BF5709" w:rsidP="00BF5709">
      <w:pPr>
        <w:pStyle w:val="libFootnote0"/>
        <w:rPr>
          <w:lang w:bidi="fa-IR"/>
        </w:rPr>
      </w:pPr>
      <w:r w:rsidRPr="00BF5709">
        <w:rPr>
          <w:rFonts w:eastAsia="B Badr" w:hint="cs"/>
          <w:rtl/>
        </w:rPr>
        <w:t>45</w:t>
      </w:r>
      <w:r>
        <w:rPr>
          <w:rtl/>
          <w:lang w:bidi="fa-IR"/>
        </w:rPr>
        <w:t>.</w:t>
      </w:r>
      <w:r w:rsidRPr="000607AE">
        <w:rPr>
          <w:rtl/>
          <w:lang w:bidi="fa-IR"/>
        </w:rPr>
        <w:t xml:space="preserve"> مهج الدعوات، ص</w:t>
      </w:r>
      <w:r>
        <w:rPr>
          <w:rtl/>
          <w:lang w:bidi="fa-IR"/>
        </w:rPr>
        <w:t>281؛</w:t>
      </w:r>
      <w:r w:rsidRPr="000607AE">
        <w:rPr>
          <w:rtl/>
          <w:lang w:bidi="fa-IR"/>
        </w:rPr>
        <w:t xml:space="preserve"> البلدالأمين، ص</w:t>
      </w:r>
      <w:r>
        <w:rPr>
          <w:rtl/>
          <w:lang w:bidi="fa-IR"/>
        </w:rPr>
        <w:t>393؛</w:t>
      </w:r>
      <w:r w:rsidRPr="000607AE">
        <w:rPr>
          <w:rtl/>
          <w:lang w:bidi="fa-IR"/>
        </w:rPr>
        <w:t xml:space="preserve"> بحارالأنوار، ج</w:t>
      </w:r>
      <w:r>
        <w:rPr>
          <w:rtl/>
          <w:lang w:bidi="fa-IR"/>
        </w:rPr>
        <w:t>92</w:t>
      </w:r>
      <w:r w:rsidRPr="000607AE">
        <w:rPr>
          <w:rtl/>
          <w:lang w:bidi="fa-IR"/>
        </w:rPr>
        <w:t>، ص</w:t>
      </w:r>
      <w:r>
        <w:rPr>
          <w:rtl/>
          <w:lang w:bidi="fa-IR"/>
        </w:rPr>
        <w:t>267</w:t>
      </w:r>
      <w:r w:rsidRPr="000607AE">
        <w:rPr>
          <w:rtl/>
          <w:lang w:bidi="fa-IR"/>
        </w:rPr>
        <w:t>، ح</w:t>
      </w:r>
      <w:r>
        <w:rPr>
          <w:rtl/>
          <w:lang w:bidi="fa-IR"/>
        </w:rPr>
        <w:t>34.</w:t>
      </w:r>
    </w:p>
    <w:p w:rsidR="00BF5709" w:rsidRPr="000607AE" w:rsidRDefault="00BF5709" w:rsidP="00BF5709">
      <w:pPr>
        <w:pStyle w:val="libFootnote0"/>
        <w:rPr>
          <w:lang w:bidi="fa-IR"/>
        </w:rPr>
      </w:pPr>
      <w:r w:rsidRPr="00BF5709">
        <w:rPr>
          <w:rFonts w:eastAsia="B Badr" w:hint="cs"/>
          <w:rtl/>
        </w:rPr>
        <w:t>64</w:t>
      </w:r>
      <w:r>
        <w:rPr>
          <w:rtl/>
          <w:lang w:bidi="fa-IR"/>
        </w:rPr>
        <w:t>.</w:t>
      </w:r>
      <w:r w:rsidRPr="000607AE">
        <w:rPr>
          <w:rtl/>
          <w:lang w:bidi="fa-IR"/>
        </w:rPr>
        <w:t xml:space="preserve"> كمال الدين، ص</w:t>
      </w:r>
      <w:r>
        <w:rPr>
          <w:rtl/>
          <w:lang w:bidi="fa-IR"/>
        </w:rPr>
        <w:t>521</w:t>
      </w:r>
      <w:r w:rsidRPr="000607AE">
        <w:rPr>
          <w:rtl/>
          <w:lang w:bidi="fa-IR"/>
        </w:rPr>
        <w:t>، ح</w:t>
      </w:r>
      <w:r>
        <w:rPr>
          <w:rtl/>
          <w:lang w:bidi="fa-IR"/>
        </w:rPr>
        <w:t>49؛</w:t>
      </w:r>
      <w:r w:rsidRPr="000607AE">
        <w:rPr>
          <w:rtl/>
          <w:lang w:bidi="fa-IR"/>
        </w:rPr>
        <w:t xml:space="preserve"> احتجاج، ج</w:t>
      </w:r>
      <w:r>
        <w:rPr>
          <w:rtl/>
          <w:lang w:bidi="fa-IR"/>
        </w:rPr>
        <w:t>2</w:t>
      </w:r>
      <w:r w:rsidRPr="000607AE">
        <w:rPr>
          <w:rtl/>
          <w:lang w:bidi="fa-IR"/>
        </w:rPr>
        <w:t>، ص</w:t>
      </w:r>
      <w:r>
        <w:rPr>
          <w:rtl/>
          <w:lang w:bidi="fa-IR"/>
        </w:rPr>
        <w:t>299؛</w:t>
      </w:r>
      <w:r w:rsidRPr="000607AE">
        <w:rPr>
          <w:rtl/>
          <w:lang w:bidi="fa-IR"/>
        </w:rPr>
        <w:t xml:space="preserve"> بحارالأنوار، ج</w:t>
      </w:r>
      <w:r>
        <w:rPr>
          <w:rtl/>
          <w:lang w:bidi="fa-IR"/>
        </w:rPr>
        <w:t>53</w:t>
      </w:r>
      <w:r w:rsidRPr="000607AE">
        <w:rPr>
          <w:rtl/>
          <w:lang w:bidi="fa-IR"/>
        </w:rPr>
        <w:t>، ص</w:t>
      </w:r>
      <w:r>
        <w:rPr>
          <w:rtl/>
          <w:lang w:bidi="fa-IR"/>
        </w:rPr>
        <w:t>183</w:t>
      </w:r>
      <w:r w:rsidRPr="000607AE">
        <w:rPr>
          <w:rtl/>
          <w:lang w:bidi="fa-IR"/>
        </w:rPr>
        <w:t>، ح</w:t>
      </w:r>
      <w:r>
        <w:rPr>
          <w:rtl/>
          <w:lang w:bidi="fa-IR"/>
        </w:rPr>
        <w:t>11؛</w:t>
      </w:r>
      <w:r w:rsidRPr="000607AE">
        <w:rPr>
          <w:rtl/>
          <w:lang w:bidi="fa-IR"/>
        </w:rPr>
        <w:t xml:space="preserve"> وسائل الشيعة، ج</w:t>
      </w:r>
      <w:r>
        <w:rPr>
          <w:rtl/>
          <w:lang w:bidi="fa-IR"/>
        </w:rPr>
        <w:t>9</w:t>
      </w:r>
      <w:r w:rsidRPr="000607AE">
        <w:rPr>
          <w:rtl/>
          <w:lang w:bidi="fa-IR"/>
        </w:rPr>
        <w:t>، ص</w:t>
      </w:r>
      <w:r>
        <w:rPr>
          <w:rtl/>
          <w:lang w:bidi="fa-IR"/>
        </w:rPr>
        <w:t>540</w:t>
      </w:r>
      <w:r w:rsidRPr="000607AE">
        <w:rPr>
          <w:rtl/>
          <w:lang w:bidi="fa-IR"/>
        </w:rPr>
        <w:t>و</w:t>
      </w:r>
      <w:r>
        <w:rPr>
          <w:rtl/>
          <w:lang w:bidi="fa-IR"/>
        </w:rPr>
        <w:t>541</w:t>
      </w:r>
      <w:r w:rsidRPr="000607AE">
        <w:rPr>
          <w:rtl/>
          <w:lang w:bidi="fa-IR"/>
        </w:rPr>
        <w:t>، ح</w:t>
      </w:r>
      <w:r>
        <w:rPr>
          <w:rtl/>
          <w:lang w:bidi="fa-IR"/>
        </w:rPr>
        <w:t>12670.</w:t>
      </w:r>
    </w:p>
    <w:p w:rsidR="00BF5709" w:rsidRPr="000607AE" w:rsidRDefault="00BF5709" w:rsidP="00BF5709">
      <w:pPr>
        <w:pStyle w:val="libFootnote0"/>
        <w:rPr>
          <w:lang w:bidi="fa-IR"/>
        </w:rPr>
      </w:pPr>
      <w:r w:rsidRPr="00BF5709">
        <w:rPr>
          <w:rFonts w:eastAsia="B Badr" w:hint="cs"/>
          <w:rtl/>
        </w:rPr>
        <w:t>47</w:t>
      </w:r>
      <w:r>
        <w:rPr>
          <w:rtl/>
          <w:lang w:bidi="fa-IR"/>
        </w:rPr>
        <w:t>.</w:t>
      </w:r>
      <w:r w:rsidRPr="000607AE">
        <w:rPr>
          <w:rtl/>
          <w:lang w:bidi="fa-IR"/>
        </w:rPr>
        <w:t xml:space="preserve"> سوره ى نساء، آيه ى </w:t>
      </w:r>
      <w:r>
        <w:rPr>
          <w:rtl/>
          <w:lang w:bidi="fa-IR"/>
        </w:rPr>
        <w:t>29.</w:t>
      </w:r>
    </w:p>
    <w:p w:rsidR="00BF5709" w:rsidRPr="000607AE" w:rsidRDefault="00BF5709" w:rsidP="00BF5709">
      <w:pPr>
        <w:pStyle w:val="libFootnote0"/>
        <w:rPr>
          <w:lang w:bidi="fa-IR"/>
        </w:rPr>
      </w:pPr>
      <w:r w:rsidRPr="00BF5709">
        <w:rPr>
          <w:rFonts w:eastAsia="B Badr" w:hint="cs"/>
          <w:rtl/>
        </w:rPr>
        <w:t>48</w:t>
      </w:r>
      <w:r>
        <w:rPr>
          <w:rtl/>
          <w:lang w:bidi="fa-IR"/>
        </w:rPr>
        <w:t>.</w:t>
      </w:r>
      <w:r w:rsidRPr="000607AE">
        <w:rPr>
          <w:rtl/>
          <w:lang w:bidi="fa-IR"/>
        </w:rPr>
        <w:t xml:space="preserve"> الغيبة طوسى، ص</w:t>
      </w:r>
      <w:r>
        <w:rPr>
          <w:rtl/>
          <w:lang w:bidi="fa-IR"/>
        </w:rPr>
        <w:t>286</w:t>
      </w:r>
      <w:r w:rsidRPr="000607AE">
        <w:rPr>
          <w:rtl/>
          <w:lang w:bidi="fa-IR"/>
        </w:rPr>
        <w:t>، ح</w:t>
      </w:r>
      <w:r>
        <w:rPr>
          <w:rtl/>
          <w:lang w:bidi="fa-IR"/>
        </w:rPr>
        <w:t>245؛</w:t>
      </w:r>
      <w:r w:rsidRPr="000607AE">
        <w:rPr>
          <w:rtl/>
          <w:lang w:bidi="fa-IR"/>
        </w:rPr>
        <w:t xml:space="preserve"> احتجاج، ج</w:t>
      </w:r>
      <w:r>
        <w:rPr>
          <w:rtl/>
          <w:lang w:bidi="fa-IR"/>
        </w:rPr>
        <w:t>2</w:t>
      </w:r>
      <w:r w:rsidRPr="000607AE">
        <w:rPr>
          <w:rtl/>
          <w:lang w:bidi="fa-IR"/>
        </w:rPr>
        <w:t>، ص</w:t>
      </w:r>
      <w:r>
        <w:rPr>
          <w:rtl/>
          <w:lang w:bidi="fa-IR"/>
        </w:rPr>
        <w:t>279؛</w:t>
      </w:r>
      <w:r w:rsidRPr="000607AE">
        <w:rPr>
          <w:rtl/>
          <w:lang w:bidi="fa-IR"/>
        </w:rPr>
        <w:t xml:space="preserve"> بحارالأنوار، ج</w:t>
      </w:r>
      <w:r>
        <w:rPr>
          <w:rtl/>
          <w:lang w:bidi="fa-IR"/>
        </w:rPr>
        <w:t>53</w:t>
      </w:r>
      <w:r w:rsidRPr="000607AE">
        <w:rPr>
          <w:rtl/>
          <w:lang w:bidi="fa-IR"/>
        </w:rPr>
        <w:t>، ص</w:t>
      </w:r>
      <w:r>
        <w:rPr>
          <w:rtl/>
          <w:lang w:bidi="fa-IR"/>
        </w:rPr>
        <w:t>180</w:t>
      </w:r>
      <w:r w:rsidRPr="000607AE">
        <w:rPr>
          <w:rtl/>
          <w:lang w:bidi="fa-IR"/>
        </w:rPr>
        <w:t>، ح</w:t>
      </w:r>
      <w:r>
        <w:rPr>
          <w:rtl/>
          <w:lang w:bidi="fa-IR"/>
        </w:rPr>
        <w:t>9.</w:t>
      </w:r>
    </w:p>
    <w:p w:rsidR="00BF5709" w:rsidRPr="000607AE" w:rsidRDefault="00BF5709" w:rsidP="00BF5709">
      <w:pPr>
        <w:pStyle w:val="libFootnote0"/>
        <w:rPr>
          <w:lang w:bidi="fa-IR"/>
        </w:rPr>
      </w:pPr>
      <w:r w:rsidRPr="00BF5709">
        <w:rPr>
          <w:rFonts w:eastAsia="B Badr" w:hint="cs"/>
          <w:rtl/>
        </w:rPr>
        <w:t>49</w:t>
      </w:r>
      <w:r>
        <w:rPr>
          <w:rtl/>
          <w:lang w:bidi="fa-IR"/>
        </w:rPr>
        <w:t>.</w:t>
      </w:r>
      <w:r w:rsidRPr="000607AE">
        <w:rPr>
          <w:rtl/>
          <w:lang w:bidi="fa-IR"/>
        </w:rPr>
        <w:t xml:space="preserve"> رجال كشّى، ج</w:t>
      </w:r>
      <w:r>
        <w:rPr>
          <w:rtl/>
          <w:lang w:bidi="fa-IR"/>
        </w:rPr>
        <w:t>2</w:t>
      </w:r>
      <w:r w:rsidRPr="000607AE">
        <w:rPr>
          <w:rtl/>
          <w:lang w:bidi="fa-IR"/>
        </w:rPr>
        <w:t>، ص</w:t>
      </w:r>
      <w:r>
        <w:rPr>
          <w:rtl/>
          <w:lang w:bidi="fa-IR"/>
        </w:rPr>
        <w:t>816؛</w:t>
      </w:r>
      <w:r w:rsidRPr="000607AE">
        <w:rPr>
          <w:rtl/>
          <w:lang w:bidi="fa-IR"/>
        </w:rPr>
        <w:t xml:space="preserve"> بحار الأنوار، ج</w:t>
      </w:r>
      <w:r>
        <w:rPr>
          <w:rtl/>
          <w:lang w:bidi="fa-IR"/>
        </w:rPr>
        <w:t>50</w:t>
      </w:r>
      <w:r w:rsidRPr="000607AE">
        <w:rPr>
          <w:rtl/>
          <w:lang w:bidi="fa-IR"/>
        </w:rPr>
        <w:t>، ص</w:t>
      </w:r>
      <w:r>
        <w:rPr>
          <w:rtl/>
          <w:lang w:bidi="fa-IR"/>
        </w:rPr>
        <w:t>318</w:t>
      </w:r>
      <w:r w:rsidRPr="000607AE">
        <w:rPr>
          <w:rtl/>
          <w:lang w:bidi="fa-IR"/>
        </w:rPr>
        <w:t>و</w:t>
      </w:r>
      <w:r>
        <w:rPr>
          <w:rtl/>
          <w:lang w:bidi="fa-IR"/>
        </w:rPr>
        <w:t>319</w:t>
      </w:r>
      <w:r w:rsidRPr="000607AE">
        <w:rPr>
          <w:rtl/>
          <w:lang w:bidi="fa-IR"/>
        </w:rPr>
        <w:t>، ح</w:t>
      </w:r>
      <w:r>
        <w:rPr>
          <w:rtl/>
          <w:lang w:bidi="fa-IR"/>
        </w:rPr>
        <w:t>15؛</w:t>
      </w:r>
      <w:r w:rsidRPr="000607AE">
        <w:rPr>
          <w:rtl/>
          <w:lang w:bidi="fa-IR"/>
        </w:rPr>
        <w:t xml:space="preserve"> وسائل الشيعة، ج</w:t>
      </w:r>
      <w:r>
        <w:rPr>
          <w:rtl/>
          <w:lang w:bidi="fa-IR"/>
        </w:rPr>
        <w:t>1</w:t>
      </w:r>
      <w:r w:rsidRPr="000607AE">
        <w:rPr>
          <w:rtl/>
          <w:lang w:bidi="fa-IR"/>
        </w:rPr>
        <w:t>، ص</w:t>
      </w:r>
      <w:r>
        <w:rPr>
          <w:rtl/>
          <w:lang w:bidi="fa-IR"/>
        </w:rPr>
        <w:t>38</w:t>
      </w:r>
      <w:r w:rsidRPr="000607AE">
        <w:rPr>
          <w:rtl/>
          <w:lang w:bidi="fa-IR"/>
        </w:rPr>
        <w:t>، ح</w:t>
      </w:r>
      <w:r>
        <w:rPr>
          <w:rtl/>
          <w:lang w:bidi="fa-IR"/>
        </w:rPr>
        <w:t>61.</w:t>
      </w:r>
    </w:p>
    <w:p w:rsidR="00BF5709" w:rsidRPr="000607AE" w:rsidRDefault="00BF5709" w:rsidP="00BF5709">
      <w:pPr>
        <w:pStyle w:val="libFootnote0"/>
        <w:rPr>
          <w:lang w:bidi="fa-IR"/>
        </w:rPr>
      </w:pPr>
      <w:r w:rsidRPr="00BF5709">
        <w:rPr>
          <w:rFonts w:eastAsia="B Badr" w:hint="cs"/>
          <w:rtl/>
        </w:rPr>
        <w:t>50</w:t>
      </w:r>
      <w:r>
        <w:rPr>
          <w:rtl/>
          <w:lang w:bidi="fa-IR"/>
        </w:rPr>
        <w:t>.</w:t>
      </w:r>
      <w:r w:rsidRPr="000607AE">
        <w:rPr>
          <w:rtl/>
          <w:lang w:bidi="fa-IR"/>
        </w:rPr>
        <w:t xml:space="preserve"> الإرشاد، شيخ مفيد، ج</w:t>
      </w:r>
      <w:r>
        <w:rPr>
          <w:rtl/>
          <w:lang w:bidi="fa-IR"/>
        </w:rPr>
        <w:t>2</w:t>
      </w:r>
      <w:r w:rsidRPr="000607AE">
        <w:rPr>
          <w:rtl/>
          <w:lang w:bidi="fa-IR"/>
        </w:rPr>
        <w:t>، ص</w:t>
      </w:r>
      <w:r>
        <w:rPr>
          <w:rtl/>
          <w:lang w:bidi="fa-IR"/>
        </w:rPr>
        <w:t>39؛</w:t>
      </w:r>
      <w:r w:rsidRPr="000607AE">
        <w:rPr>
          <w:rtl/>
          <w:lang w:bidi="fa-IR"/>
        </w:rPr>
        <w:t xml:space="preserve"> إعلام الورى، ج</w:t>
      </w:r>
      <w:r>
        <w:rPr>
          <w:rtl/>
          <w:lang w:bidi="fa-IR"/>
        </w:rPr>
        <w:t>1</w:t>
      </w:r>
      <w:r w:rsidRPr="000607AE">
        <w:rPr>
          <w:rtl/>
          <w:lang w:bidi="fa-IR"/>
        </w:rPr>
        <w:t>، ص</w:t>
      </w:r>
      <w:r>
        <w:rPr>
          <w:rtl/>
          <w:lang w:bidi="fa-IR"/>
        </w:rPr>
        <w:t>436؛</w:t>
      </w:r>
      <w:r w:rsidRPr="000607AE">
        <w:rPr>
          <w:rtl/>
          <w:lang w:bidi="fa-IR"/>
        </w:rPr>
        <w:t xml:space="preserve"> بحارالأنوار، ج</w:t>
      </w:r>
      <w:r>
        <w:rPr>
          <w:rtl/>
          <w:lang w:bidi="fa-IR"/>
        </w:rPr>
        <w:t>44</w:t>
      </w:r>
      <w:r w:rsidRPr="000607AE">
        <w:rPr>
          <w:rtl/>
          <w:lang w:bidi="fa-IR"/>
        </w:rPr>
        <w:t>، ص</w:t>
      </w:r>
      <w:r>
        <w:rPr>
          <w:rtl/>
          <w:lang w:bidi="fa-IR"/>
        </w:rPr>
        <w:t>334.</w:t>
      </w:r>
    </w:p>
    <w:p w:rsidR="00BF5709" w:rsidRPr="000607AE" w:rsidRDefault="00BF5709" w:rsidP="00BF5709">
      <w:pPr>
        <w:pStyle w:val="libFootnote0"/>
        <w:rPr>
          <w:lang w:bidi="fa-IR"/>
        </w:rPr>
      </w:pPr>
      <w:r w:rsidRPr="00BF5709">
        <w:rPr>
          <w:rFonts w:eastAsia="B Badr" w:hint="cs"/>
          <w:rtl/>
        </w:rPr>
        <w:t>51</w:t>
      </w:r>
      <w:r>
        <w:rPr>
          <w:rtl/>
          <w:lang w:bidi="fa-IR"/>
        </w:rPr>
        <w:t>.</w:t>
      </w:r>
      <w:r w:rsidRPr="000607AE">
        <w:rPr>
          <w:rtl/>
          <w:lang w:bidi="fa-IR"/>
        </w:rPr>
        <w:t xml:space="preserve"> كافى، ج</w:t>
      </w:r>
      <w:r>
        <w:rPr>
          <w:rtl/>
          <w:lang w:bidi="fa-IR"/>
        </w:rPr>
        <w:t>1</w:t>
      </w:r>
      <w:r w:rsidRPr="000607AE">
        <w:rPr>
          <w:rtl/>
          <w:lang w:bidi="fa-IR"/>
        </w:rPr>
        <w:t>، ص</w:t>
      </w:r>
      <w:r>
        <w:rPr>
          <w:rtl/>
          <w:lang w:bidi="fa-IR"/>
        </w:rPr>
        <w:t>518</w:t>
      </w:r>
      <w:r w:rsidRPr="000607AE">
        <w:rPr>
          <w:rtl/>
          <w:lang w:bidi="fa-IR"/>
        </w:rPr>
        <w:t>، ح</w:t>
      </w:r>
      <w:r>
        <w:rPr>
          <w:rtl/>
          <w:lang w:bidi="fa-IR"/>
        </w:rPr>
        <w:t>4؛</w:t>
      </w:r>
      <w:r w:rsidRPr="000607AE">
        <w:rPr>
          <w:rtl/>
          <w:lang w:bidi="fa-IR"/>
        </w:rPr>
        <w:t xml:space="preserve"> بحارالأنوار، ج</w:t>
      </w:r>
      <w:r>
        <w:rPr>
          <w:rtl/>
          <w:lang w:bidi="fa-IR"/>
        </w:rPr>
        <w:t>51</w:t>
      </w:r>
      <w:r w:rsidRPr="000607AE">
        <w:rPr>
          <w:rtl/>
          <w:lang w:bidi="fa-IR"/>
        </w:rPr>
        <w:t>، ص</w:t>
      </w:r>
      <w:r>
        <w:rPr>
          <w:rtl/>
          <w:lang w:bidi="fa-IR"/>
        </w:rPr>
        <w:t>309</w:t>
      </w:r>
      <w:r w:rsidRPr="000607AE">
        <w:rPr>
          <w:rtl/>
          <w:lang w:bidi="fa-IR"/>
        </w:rPr>
        <w:t>، ح</w:t>
      </w:r>
      <w:r>
        <w:rPr>
          <w:rtl/>
          <w:lang w:bidi="fa-IR"/>
        </w:rPr>
        <w:t>25.</w:t>
      </w:r>
    </w:p>
    <w:p w:rsidR="00BF5709" w:rsidRPr="000607AE" w:rsidRDefault="00BF5709" w:rsidP="00BF5709">
      <w:pPr>
        <w:pStyle w:val="libFootnote0"/>
        <w:rPr>
          <w:lang w:bidi="fa-IR"/>
        </w:rPr>
      </w:pPr>
      <w:r w:rsidRPr="00BF5709">
        <w:rPr>
          <w:rFonts w:eastAsia="B Badr" w:hint="cs"/>
          <w:rtl/>
        </w:rPr>
        <w:t>52</w:t>
      </w:r>
      <w:r>
        <w:rPr>
          <w:rtl/>
          <w:lang w:bidi="fa-IR"/>
        </w:rPr>
        <w:t>.</w:t>
      </w:r>
      <w:r w:rsidRPr="000607AE">
        <w:rPr>
          <w:rtl/>
          <w:lang w:bidi="fa-IR"/>
        </w:rPr>
        <w:t xml:space="preserve"> كمال الدين، ص</w:t>
      </w:r>
      <w:r>
        <w:rPr>
          <w:rtl/>
          <w:lang w:bidi="fa-IR"/>
        </w:rPr>
        <w:t>484</w:t>
      </w:r>
      <w:r w:rsidRPr="000607AE">
        <w:rPr>
          <w:rtl/>
          <w:lang w:bidi="fa-IR"/>
        </w:rPr>
        <w:t>، ح</w:t>
      </w:r>
      <w:r>
        <w:rPr>
          <w:rtl/>
          <w:lang w:bidi="fa-IR"/>
        </w:rPr>
        <w:t>3؛</w:t>
      </w:r>
      <w:r w:rsidRPr="000607AE">
        <w:rPr>
          <w:rtl/>
          <w:lang w:bidi="fa-IR"/>
        </w:rPr>
        <w:t xml:space="preserve"> الغيبة، طوسى، ص</w:t>
      </w:r>
      <w:r>
        <w:rPr>
          <w:rtl/>
          <w:lang w:bidi="fa-IR"/>
        </w:rPr>
        <w:t>290</w:t>
      </w:r>
      <w:r w:rsidRPr="000607AE">
        <w:rPr>
          <w:rtl/>
          <w:lang w:bidi="fa-IR"/>
        </w:rPr>
        <w:t>، ح</w:t>
      </w:r>
      <w:r>
        <w:rPr>
          <w:rtl/>
          <w:lang w:bidi="fa-IR"/>
        </w:rPr>
        <w:t>247؛</w:t>
      </w:r>
      <w:r w:rsidRPr="000607AE">
        <w:rPr>
          <w:rtl/>
          <w:lang w:bidi="fa-IR"/>
        </w:rPr>
        <w:t xml:space="preserve"> احتجاج، ج</w:t>
      </w:r>
      <w:r>
        <w:rPr>
          <w:rtl/>
          <w:lang w:bidi="fa-IR"/>
        </w:rPr>
        <w:t>2</w:t>
      </w:r>
      <w:r w:rsidRPr="000607AE">
        <w:rPr>
          <w:rtl/>
          <w:lang w:bidi="fa-IR"/>
        </w:rPr>
        <w:t>، ص</w:t>
      </w:r>
      <w:r>
        <w:rPr>
          <w:rtl/>
          <w:lang w:bidi="fa-IR"/>
        </w:rPr>
        <w:t>283؛</w:t>
      </w:r>
      <w:r w:rsidRPr="000607AE">
        <w:rPr>
          <w:rtl/>
          <w:lang w:bidi="fa-IR"/>
        </w:rPr>
        <w:t xml:space="preserve"> كشف الغمة، ج</w:t>
      </w:r>
      <w:r>
        <w:rPr>
          <w:rtl/>
          <w:lang w:bidi="fa-IR"/>
        </w:rPr>
        <w:t>3</w:t>
      </w:r>
      <w:r w:rsidRPr="000607AE">
        <w:rPr>
          <w:rtl/>
          <w:lang w:bidi="fa-IR"/>
        </w:rPr>
        <w:t>، ص</w:t>
      </w:r>
      <w:r>
        <w:rPr>
          <w:rtl/>
          <w:lang w:bidi="fa-IR"/>
        </w:rPr>
        <w:t>339؛</w:t>
      </w:r>
      <w:r w:rsidRPr="000607AE">
        <w:rPr>
          <w:rtl/>
          <w:lang w:bidi="fa-IR"/>
        </w:rPr>
        <w:t xml:space="preserve"> إعلام الورى، ج</w:t>
      </w:r>
      <w:r>
        <w:rPr>
          <w:rtl/>
          <w:lang w:bidi="fa-IR"/>
        </w:rPr>
        <w:t>2</w:t>
      </w:r>
      <w:r w:rsidRPr="000607AE">
        <w:rPr>
          <w:rtl/>
          <w:lang w:bidi="fa-IR"/>
        </w:rPr>
        <w:t>، ص</w:t>
      </w:r>
      <w:r>
        <w:rPr>
          <w:rtl/>
          <w:lang w:bidi="fa-IR"/>
        </w:rPr>
        <w:t>270؛</w:t>
      </w:r>
      <w:r w:rsidRPr="000607AE">
        <w:rPr>
          <w:rtl/>
          <w:lang w:bidi="fa-IR"/>
        </w:rPr>
        <w:t xml:space="preserve"> الخرائج و الجرائح، ج</w:t>
      </w:r>
      <w:r>
        <w:rPr>
          <w:rtl/>
          <w:lang w:bidi="fa-IR"/>
        </w:rPr>
        <w:t>3</w:t>
      </w:r>
      <w:r w:rsidRPr="000607AE">
        <w:rPr>
          <w:rtl/>
          <w:lang w:bidi="fa-IR"/>
        </w:rPr>
        <w:t>، ص</w:t>
      </w:r>
      <w:r>
        <w:rPr>
          <w:rtl/>
          <w:lang w:bidi="fa-IR"/>
        </w:rPr>
        <w:t>1113؛</w:t>
      </w:r>
      <w:r w:rsidRPr="000607AE">
        <w:rPr>
          <w:rtl/>
          <w:lang w:bidi="fa-IR"/>
        </w:rPr>
        <w:t xml:space="preserve"> بحارالأنوار، ج</w:t>
      </w:r>
      <w:r>
        <w:rPr>
          <w:rtl/>
          <w:lang w:bidi="fa-IR"/>
        </w:rPr>
        <w:t>53</w:t>
      </w:r>
      <w:r w:rsidRPr="000607AE">
        <w:rPr>
          <w:rtl/>
          <w:lang w:bidi="fa-IR"/>
        </w:rPr>
        <w:t>، ص</w:t>
      </w:r>
      <w:r>
        <w:rPr>
          <w:rtl/>
          <w:lang w:bidi="fa-IR"/>
        </w:rPr>
        <w:t>180</w:t>
      </w:r>
      <w:r w:rsidRPr="000607AE">
        <w:rPr>
          <w:rtl/>
          <w:lang w:bidi="fa-IR"/>
        </w:rPr>
        <w:t>، ح</w:t>
      </w:r>
      <w:r>
        <w:rPr>
          <w:rtl/>
          <w:lang w:bidi="fa-IR"/>
        </w:rPr>
        <w:t>10.</w:t>
      </w:r>
    </w:p>
    <w:p w:rsidR="00BF5709" w:rsidRPr="000607AE" w:rsidRDefault="00BF5709" w:rsidP="00BF5709">
      <w:pPr>
        <w:pStyle w:val="libFootnote0"/>
        <w:rPr>
          <w:lang w:bidi="fa-IR"/>
        </w:rPr>
      </w:pPr>
      <w:r w:rsidRPr="00BF5709">
        <w:rPr>
          <w:rFonts w:eastAsia="B Badr" w:hint="cs"/>
          <w:rtl/>
        </w:rPr>
        <w:t>53</w:t>
      </w:r>
      <w:r>
        <w:rPr>
          <w:rtl/>
          <w:lang w:bidi="fa-IR"/>
        </w:rPr>
        <w:t>.</w:t>
      </w:r>
      <w:r w:rsidRPr="000607AE">
        <w:rPr>
          <w:rtl/>
          <w:lang w:bidi="fa-IR"/>
        </w:rPr>
        <w:t xml:space="preserve"> بصائر الدرجات، ص</w:t>
      </w:r>
      <w:r>
        <w:rPr>
          <w:rtl/>
          <w:lang w:bidi="fa-IR"/>
        </w:rPr>
        <w:t>317</w:t>
      </w:r>
      <w:r w:rsidRPr="000607AE">
        <w:rPr>
          <w:rtl/>
          <w:lang w:bidi="fa-IR"/>
        </w:rPr>
        <w:t>، ح</w:t>
      </w:r>
      <w:r>
        <w:rPr>
          <w:rtl/>
          <w:lang w:bidi="fa-IR"/>
        </w:rPr>
        <w:t>4؛</w:t>
      </w:r>
      <w:r w:rsidRPr="000607AE">
        <w:rPr>
          <w:rtl/>
          <w:lang w:bidi="fa-IR"/>
        </w:rPr>
        <w:t xml:space="preserve"> مستدرك حاكم، ج</w:t>
      </w:r>
      <w:r>
        <w:rPr>
          <w:rtl/>
          <w:lang w:bidi="fa-IR"/>
        </w:rPr>
        <w:t>3</w:t>
      </w:r>
      <w:r w:rsidRPr="000607AE">
        <w:rPr>
          <w:rtl/>
          <w:lang w:bidi="fa-IR"/>
        </w:rPr>
        <w:t>، ص</w:t>
      </w:r>
      <w:r>
        <w:rPr>
          <w:rtl/>
          <w:lang w:bidi="fa-IR"/>
        </w:rPr>
        <w:t>151.</w:t>
      </w:r>
    </w:p>
    <w:p w:rsidR="00BF5709" w:rsidRPr="000607AE" w:rsidRDefault="00BF5709" w:rsidP="00BF5709">
      <w:pPr>
        <w:pStyle w:val="libFootnote0"/>
        <w:rPr>
          <w:lang w:bidi="fa-IR"/>
        </w:rPr>
      </w:pPr>
      <w:r w:rsidRPr="00BF5709">
        <w:rPr>
          <w:rFonts w:eastAsia="B Badr" w:hint="cs"/>
          <w:rtl/>
        </w:rPr>
        <w:t>54</w:t>
      </w:r>
      <w:r>
        <w:rPr>
          <w:rtl/>
          <w:lang w:bidi="fa-IR"/>
        </w:rPr>
        <w:t>.</w:t>
      </w:r>
      <w:r w:rsidRPr="000607AE">
        <w:rPr>
          <w:rtl/>
          <w:lang w:bidi="fa-IR"/>
        </w:rPr>
        <w:t xml:space="preserve"> احتجاج، ج</w:t>
      </w:r>
      <w:r>
        <w:rPr>
          <w:rtl/>
          <w:lang w:bidi="fa-IR"/>
        </w:rPr>
        <w:t>2</w:t>
      </w:r>
      <w:r w:rsidRPr="000607AE">
        <w:rPr>
          <w:rtl/>
          <w:lang w:bidi="fa-IR"/>
        </w:rPr>
        <w:t>، ص</w:t>
      </w:r>
      <w:r>
        <w:rPr>
          <w:rtl/>
          <w:lang w:bidi="fa-IR"/>
        </w:rPr>
        <w:t>289؛</w:t>
      </w:r>
      <w:r w:rsidRPr="000607AE">
        <w:rPr>
          <w:rtl/>
          <w:lang w:bidi="fa-IR"/>
        </w:rPr>
        <w:t xml:space="preserve"> بحارالأنوار، ج</w:t>
      </w:r>
      <w:r>
        <w:rPr>
          <w:rtl/>
          <w:lang w:bidi="fa-IR"/>
        </w:rPr>
        <w:t>25</w:t>
      </w:r>
      <w:r w:rsidRPr="000607AE">
        <w:rPr>
          <w:rtl/>
          <w:lang w:bidi="fa-IR"/>
        </w:rPr>
        <w:t>، ص</w:t>
      </w:r>
      <w:r>
        <w:rPr>
          <w:rtl/>
          <w:lang w:bidi="fa-IR"/>
        </w:rPr>
        <w:t>267</w:t>
      </w:r>
      <w:r w:rsidRPr="000607AE">
        <w:rPr>
          <w:rtl/>
          <w:lang w:bidi="fa-IR"/>
        </w:rPr>
        <w:t>، ح</w:t>
      </w:r>
      <w:r>
        <w:rPr>
          <w:rtl/>
          <w:lang w:bidi="fa-IR"/>
        </w:rPr>
        <w:t>9.</w:t>
      </w:r>
    </w:p>
    <w:p w:rsidR="00BF5709" w:rsidRPr="000607AE" w:rsidRDefault="00BF5709" w:rsidP="00BF5709">
      <w:pPr>
        <w:pStyle w:val="libFootnote0"/>
        <w:rPr>
          <w:lang w:bidi="fa-IR"/>
        </w:rPr>
      </w:pPr>
      <w:r w:rsidRPr="00BF5709">
        <w:rPr>
          <w:rFonts w:eastAsia="B Badr" w:hint="cs"/>
          <w:rtl/>
        </w:rPr>
        <w:t>55</w:t>
      </w:r>
      <w:r>
        <w:rPr>
          <w:rtl/>
          <w:lang w:bidi="fa-IR"/>
        </w:rPr>
        <w:t>.</w:t>
      </w:r>
      <w:r w:rsidRPr="000607AE">
        <w:rPr>
          <w:rtl/>
          <w:lang w:bidi="fa-IR"/>
        </w:rPr>
        <w:t xml:space="preserve"> نهج البلاغه، حكمت </w:t>
      </w:r>
      <w:r>
        <w:rPr>
          <w:rtl/>
          <w:lang w:bidi="fa-IR"/>
        </w:rPr>
        <w:t>469؛</w:t>
      </w:r>
      <w:r w:rsidRPr="000607AE">
        <w:rPr>
          <w:rtl/>
          <w:lang w:bidi="fa-IR"/>
        </w:rPr>
        <w:t xml:space="preserve"> بحارالأنوار، ج</w:t>
      </w:r>
      <w:r>
        <w:rPr>
          <w:rtl/>
          <w:lang w:bidi="fa-IR"/>
        </w:rPr>
        <w:t>39</w:t>
      </w:r>
      <w:r w:rsidRPr="000607AE">
        <w:rPr>
          <w:rtl/>
          <w:lang w:bidi="fa-IR"/>
        </w:rPr>
        <w:t>، ص</w:t>
      </w:r>
      <w:r>
        <w:rPr>
          <w:rtl/>
          <w:lang w:bidi="fa-IR"/>
        </w:rPr>
        <w:t>295</w:t>
      </w:r>
      <w:r w:rsidRPr="000607AE">
        <w:rPr>
          <w:rtl/>
          <w:lang w:bidi="fa-IR"/>
        </w:rPr>
        <w:t>، ح</w:t>
      </w:r>
      <w:r>
        <w:rPr>
          <w:rtl/>
          <w:lang w:bidi="fa-IR"/>
        </w:rPr>
        <w:t>96.</w:t>
      </w:r>
    </w:p>
    <w:p w:rsidR="001C326C" w:rsidRPr="000607AE" w:rsidRDefault="001C326C" w:rsidP="001C326C">
      <w:pPr>
        <w:pStyle w:val="libFootnote0"/>
        <w:rPr>
          <w:lang w:bidi="fa-IR"/>
        </w:rPr>
      </w:pPr>
      <w:r w:rsidRPr="001C326C">
        <w:rPr>
          <w:rFonts w:eastAsia="B Badr" w:hint="cs"/>
          <w:rtl/>
        </w:rPr>
        <w:t>56</w:t>
      </w:r>
      <w:r>
        <w:rPr>
          <w:rtl/>
          <w:lang w:bidi="fa-IR"/>
        </w:rPr>
        <w:t>.</w:t>
      </w:r>
      <w:r w:rsidRPr="000607AE">
        <w:rPr>
          <w:rtl/>
          <w:lang w:bidi="fa-IR"/>
        </w:rPr>
        <w:t xml:space="preserve"> كمال الدين، ج</w:t>
      </w:r>
      <w:r>
        <w:rPr>
          <w:rtl/>
          <w:lang w:bidi="fa-IR"/>
        </w:rPr>
        <w:t>2</w:t>
      </w:r>
      <w:r w:rsidRPr="000607AE">
        <w:rPr>
          <w:rtl/>
          <w:lang w:bidi="fa-IR"/>
        </w:rPr>
        <w:t>، ص</w:t>
      </w:r>
      <w:r>
        <w:rPr>
          <w:rtl/>
          <w:lang w:bidi="fa-IR"/>
        </w:rPr>
        <w:t>485</w:t>
      </w:r>
      <w:r w:rsidRPr="000607AE">
        <w:rPr>
          <w:rtl/>
          <w:lang w:bidi="fa-IR"/>
        </w:rPr>
        <w:t>، ح</w:t>
      </w:r>
      <w:r>
        <w:rPr>
          <w:rtl/>
          <w:lang w:bidi="fa-IR"/>
        </w:rPr>
        <w:t>10؛</w:t>
      </w:r>
      <w:r w:rsidRPr="000607AE">
        <w:rPr>
          <w:rtl/>
          <w:lang w:bidi="fa-IR"/>
        </w:rPr>
        <w:t xml:space="preserve"> احتجاج، ج</w:t>
      </w:r>
      <w:r>
        <w:rPr>
          <w:rtl/>
          <w:lang w:bidi="fa-IR"/>
        </w:rPr>
        <w:t>2</w:t>
      </w:r>
      <w:r w:rsidRPr="000607AE">
        <w:rPr>
          <w:rtl/>
          <w:lang w:bidi="fa-IR"/>
        </w:rPr>
        <w:t>، ص</w:t>
      </w:r>
      <w:r>
        <w:rPr>
          <w:rtl/>
          <w:lang w:bidi="fa-IR"/>
        </w:rPr>
        <w:t>284؛</w:t>
      </w:r>
      <w:r w:rsidRPr="000607AE">
        <w:rPr>
          <w:rtl/>
          <w:lang w:bidi="fa-IR"/>
        </w:rPr>
        <w:t xml:space="preserve"> بحارالأنوار، ج</w:t>
      </w:r>
      <w:r>
        <w:rPr>
          <w:rtl/>
          <w:lang w:bidi="fa-IR"/>
        </w:rPr>
        <w:t>53</w:t>
      </w:r>
      <w:r w:rsidRPr="000607AE">
        <w:rPr>
          <w:rtl/>
          <w:lang w:bidi="fa-IR"/>
        </w:rPr>
        <w:t>، ص</w:t>
      </w:r>
      <w:r>
        <w:rPr>
          <w:rtl/>
          <w:lang w:bidi="fa-IR"/>
        </w:rPr>
        <w:t>181</w:t>
      </w:r>
      <w:r w:rsidRPr="000607AE">
        <w:rPr>
          <w:rtl/>
          <w:lang w:bidi="fa-IR"/>
        </w:rPr>
        <w:t>، ح</w:t>
      </w:r>
      <w:r>
        <w:rPr>
          <w:rtl/>
          <w:lang w:bidi="fa-IR"/>
        </w:rPr>
        <w:t>10.</w:t>
      </w:r>
    </w:p>
    <w:p w:rsidR="001C326C" w:rsidRPr="000607AE" w:rsidRDefault="001C326C" w:rsidP="001C326C">
      <w:pPr>
        <w:pStyle w:val="libFootnote0"/>
        <w:rPr>
          <w:lang w:bidi="fa-IR"/>
        </w:rPr>
      </w:pPr>
      <w:r w:rsidRPr="001C326C">
        <w:rPr>
          <w:rFonts w:eastAsia="B Badr" w:hint="cs"/>
          <w:rtl/>
        </w:rPr>
        <w:t>57</w:t>
      </w:r>
      <w:r>
        <w:rPr>
          <w:rtl/>
          <w:lang w:bidi="fa-IR"/>
        </w:rPr>
        <w:t>.</w:t>
      </w:r>
      <w:r w:rsidRPr="000607AE">
        <w:rPr>
          <w:rtl/>
          <w:lang w:bidi="fa-IR"/>
        </w:rPr>
        <w:t xml:space="preserve"> الغيبة، طوسى، ص </w:t>
      </w:r>
      <w:r>
        <w:rPr>
          <w:rtl/>
          <w:lang w:bidi="fa-IR"/>
        </w:rPr>
        <w:t>294</w:t>
      </w:r>
      <w:r w:rsidRPr="000607AE">
        <w:rPr>
          <w:rtl/>
          <w:lang w:bidi="fa-IR"/>
        </w:rPr>
        <w:t>، ح</w:t>
      </w:r>
      <w:r>
        <w:rPr>
          <w:rtl/>
          <w:lang w:bidi="fa-IR"/>
        </w:rPr>
        <w:t>248؛</w:t>
      </w:r>
      <w:r w:rsidRPr="000607AE">
        <w:rPr>
          <w:rtl/>
          <w:lang w:bidi="fa-IR"/>
        </w:rPr>
        <w:t xml:space="preserve"> احتجاج، ج</w:t>
      </w:r>
      <w:r>
        <w:rPr>
          <w:rtl/>
          <w:lang w:bidi="fa-IR"/>
        </w:rPr>
        <w:t>2</w:t>
      </w:r>
      <w:r w:rsidRPr="000607AE">
        <w:rPr>
          <w:rtl/>
          <w:lang w:bidi="fa-IR"/>
        </w:rPr>
        <w:t>، ص</w:t>
      </w:r>
      <w:r>
        <w:rPr>
          <w:rtl/>
          <w:lang w:bidi="fa-IR"/>
        </w:rPr>
        <w:t>285؛</w:t>
      </w:r>
      <w:r w:rsidRPr="000607AE">
        <w:rPr>
          <w:rtl/>
          <w:lang w:bidi="fa-IR"/>
        </w:rPr>
        <w:t xml:space="preserve"> بحارالأنوار، ج </w:t>
      </w:r>
      <w:r>
        <w:rPr>
          <w:rtl/>
          <w:lang w:bidi="fa-IR"/>
        </w:rPr>
        <w:t>25</w:t>
      </w:r>
      <w:r w:rsidRPr="000607AE">
        <w:rPr>
          <w:rtl/>
          <w:lang w:bidi="fa-IR"/>
        </w:rPr>
        <w:t xml:space="preserve">، ص </w:t>
      </w:r>
      <w:r>
        <w:rPr>
          <w:rtl/>
          <w:lang w:bidi="fa-IR"/>
        </w:rPr>
        <w:t>329</w:t>
      </w:r>
      <w:r w:rsidRPr="000607AE">
        <w:rPr>
          <w:rtl/>
          <w:lang w:bidi="fa-IR"/>
        </w:rPr>
        <w:t>، ح</w:t>
      </w:r>
      <w:r>
        <w:rPr>
          <w:rtl/>
          <w:lang w:bidi="fa-IR"/>
        </w:rPr>
        <w:t>4</w:t>
      </w:r>
      <w:r w:rsidRPr="000607AE">
        <w:rPr>
          <w:rtl/>
          <w:lang w:bidi="fa-IR"/>
        </w:rPr>
        <w:t>.</w:t>
      </w:r>
    </w:p>
    <w:p w:rsidR="001C326C" w:rsidRPr="000607AE" w:rsidRDefault="001C326C" w:rsidP="001C326C">
      <w:pPr>
        <w:pStyle w:val="libFootnote0"/>
        <w:rPr>
          <w:lang w:bidi="fa-IR"/>
        </w:rPr>
      </w:pPr>
      <w:r w:rsidRPr="001C326C">
        <w:rPr>
          <w:rFonts w:eastAsia="B Badr" w:hint="cs"/>
          <w:rtl/>
        </w:rPr>
        <w:t>58</w:t>
      </w:r>
      <w:r>
        <w:rPr>
          <w:rtl/>
          <w:lang w:bidi="fa-IR"/>
        </w:rPr>
        <w:t>.</w:t>
      </w:r>
      <w:r w:rsidRPr="000607AE">
        <w:rPr>
          <w:rtl/>
          <w:lang w:bidi="fa-IR"/>
        </w:rPr>
        <w:t xml:space="preserve"> احتجاج، ج</w:t>
      </w:r>
      <w:r>
        <w:rPr>
          <w:rtl/>
          <w:lang w:bidi="fa-IR"/>
        </w:rPr>
        <w:t>2</w:t>
      </w:r>
      <w:r w:rsidRPr="000607AE">
        <w:rPr>
          <w:rtl/>
          <w:lang w:bidi="fa-IR"/>
        </w:rPr>
        <w:t>، ص</w:t>
      </w:r>
      <w:r>
        <w:rPr>
          <w:rtl/>
          <w:lang w:bidi="fa-IR"/>
        </w:rPr>
        <w:t>323</w:t>
      </w:r>
      <w:r w:rsidRPr="000607AE">
        <w:rPr>
          <w:rtl/>
          <w:lang w:bidi="fa-IR"/>
        </w:rPr>
        <w:t>و</w:t>
      </w:r>
      <w:r>
        <w:rPr>
          <w:rtl/>
          <w:lang w:bidi="fa-IR"/>
        </w:rPr>
        <w:t>324؛</w:t>
      </w:r>
      <w:r w:rsidRPr="000607AE">
        <w:rPr>
          <w:rtl/>
          <w:lang w:bidi="fa-IR"/>
        </w:rPr>
        <w:t xml:space="preserve"> بحارالأنوار، ج</w:t>
      </w:r>
      <w:r>
        <w:rPr>
          <w:rtl/>
          <w:lang w:bidi="fa-IR"/>
        </w:rPr>
        <w:t>53</w:t>
      </w:r>
      <w:r w:rsidRPr="000607AE">
        <w:rPr>
          <w:rtl/>
          <w:lang w:bidi="fa-IR"/>
        </w:rPr>
        <w:t>، ص</w:t>
      </w:r>
      <w:r>
        <w:rPr>
          <w:rtl/>
          <w:lang w:bidi="fa-IR"/>
        </w:rPr>
        <w:t>176</w:t>
      </w:r>
      <w:r w:rsidRPr="000607AE">
        <w:rPr>
          <w:rtl/>
          <w:lang w:bidi="fa-IR"/>
        </w:rPr>
        <w:t>، ح</w:t>
      </w:r>
      <w:r>
        <w:rPr>
          <w:rtl/>
          <w:lang w:bidi="fa-IR"/>
        </w:rPr>
        <w:t>7.</w:t>
      </w:r>
    </w:p>
    <w:p w:rsidR="001C326C" w:rsidRPr="000607AE" w:rsidRDefault="001C326C" w:rsidP="001C326C">
      <w:pPr>
        <w:pStyle w:val="libFootnote0"/>
        <w:rPr>
          <w:lang w:bidi="fa-IR"/>
        </w:rPr>
      </w:pPr>
      <w:r>
        <w:rPr>
          <w:rFonts w:hint="cs"/>
          <w:rtl/>
          <w:lang w:bidi="fa-IR"/>
        </w:rPr>
        <w:t>59.</w:t>
      </w:r>
      <w:r w:rsidRPr="000607AE">
        <w:rPr>
          <w:rtl/>
          <w:lang w:bidi="fa-IR"/>
        </w:rPr>
        <w:t xml:space="preserve"> احتجاج، ج</w:t>
      </w:r>
      <w:r>
        <w:rPr>
          <w:rtl/>
          <w:lang w:bidi="fa-IR"/>
        </w:rPr>
        <w:t>2</w:t>
      </w:r>
      <w:r w:rsidRPr="000607AE">
        <w:rPr>
          <w:rtl/>
          <w:lang w:bidi="fa-IR"/>
        </w:rPr>
        <w:t>، ص</w:t>
      </w:r>
      <w:r>
        <w:rPr>
          <w:rtl/>
          <w:lang w:bidi="fa-IR"/>
        </w:rPr>
        <w:t>322؛</w:t>
      </w:r>
      <w:r w:rsidRPr="000607AE">
        <w:rPr>
          <w:rtl/>
          <w:lang w:bidi="fa-IR"/>
        </w:rPr>
        <w:t xml:space="preserve"> بحارالأنوار، ج</w:t>
      </w:r>
      <w:r>
        <w:rPr>
          <w:rtl/>
          <w:lang w:bidi="fa-IR"/>
        </w:rPr>
        <w:t>53</w:t>
      </w:r>
      <w:r w:rsidRPr="000607AE">
        <w:rPr>
          <w:rtl/>
          <w:lang w:bidi="fa-IR"/>
        </w:rPr>
        <w:t>، ص</w:t>
      </w:r>
      <w:r>
        <w:rPr>
          <w:rtl/>
          <w:lang w:bidi="fa-IR"/>
        </w:rPr>
        <w:t>175</w:t>
      </w:r>
      <w:r w:rsidRPr="000607AE">
        <w:rPr>
          <w:rtl/>
          <w:lang w:bidi="fa-IR"/>
        </w:rPr>
        <w:t>، ح</w:t>
      </w:r>
      <w:r>
        <w:rPr>
          <w:rtl/>
          <w:lang w:bidi="fa-IR"/>
        </w:rPr>
        <w:t>7.</w:t>
      </w:r>
    </w:p>
    <w:p w:rsidR="001C326C" w:rsidRPr="000607AE" w:rsidRDefault="001C326C" w:rsidP="001C326C">
      <w:pPr>
        <w:pStyle w:val="libFootnote0"/>
        <w:rPr>
          <w:lang w:bidi="fa-IR"/>
        </w:rPr>
      </w:pPr>
      <w:r>
        <w:rPr>
          <w:rFonts w:hint="cs"/>
          <w:rtl/>
          <w:lang w:bidi="fa-IR"/>
        </w:rPr>
        <w:t>60.</w:t>
      </w:r>
      <w:r w:rsidRPr="000607AE">
        <w:rPr>
          <w:rtl/>
          <w:lang w:bidi="fa-IR"/>
        </w:rPr>
        <w:t xml:space="preserve"> الغيبة، طوسى، ص</w:t>
      </w:r>
      <w:r>
        <w:rPr>
          <w:rtl/>
          <w:lang w:bidi="fa-IR"/>
        </w:rPr>
        <w:t>288</w:t>
      </w:r>
      <w:r w:rsidRPr="000607AE">
        <w:rPr>
          <w:rtl/>
          <w:lang w:bidi="fa-IR"/>
        </w:rPr>
        <w:t>، ح</w:t>
      </w:r>
      <w:r>
        <w:rPr>
          <w:rtl/>
          <w:lang w:bidi="fa-IR"/>
        </w:rPr>
        <w:t>246؛</w:t>
      </w:r>
      <w:r w:rsidRPr="000607AE">
        <w:rPr>
          <w:rtl/>
          <w:lang w:bidi="fa-IR"/>
        </w:rPr>
        <w:t xml:space="preserve"> احتجاج، ج</w:t>
      </w:r>
      <w:r>
        <w:rPr>
          <w:rtl/>
          <w:lang w:bidi="fa-IR"/>
        </w:rPr>
        <w:t>2</w:t>
      </w:r>
      <w:r w:rsidRPr="000607AE">
        <w:rPr>
          <w:rtl/>
          <w:lang w:bidi="fa-IR"/>
        </w:rPr>
        <w:t>، ص</w:t>
      </w:r>
      <w:r>
        <w:rPr>
          <w:rtl/>
          <w:lang w:bidi="fa-IR"/>
        </w:rPr>
        <w:t>280؛</w:t>
      </w:r>
      <w:r w:rsidRPr="000607AE">
        <w:rPr>
          <w:rtl/>
          <w:lang w:bidi="fa-IR"/>
        </w:rPr>
        <w:t xml:space="preserve"> بحارالأنوار، ج</w:t>
      </w:r>
      <w:r>
        <w:rPr>
          <w:rtl/>
          <w:lang w:bidi="fa-IR"/>
        </w:rPr>
        <w:t>53</w:t>
      </w:r>
      <w:r w:rsidRPr="000607AE">
        <w:rPr>
          <w:rtl/>
          <w:lang w:bidi="fa-IR"/>
        </w:rPr>
        <w:t>، ص</w:t>
      </w:r>
      <w:r>
        <w:rPr>
          <w:rtl/>
          <w:lang w:bidi="fa-IR"/>
        </w:rPr>
        <w:t>194</w:t>
      </w:r>
      <w:r w:rsidRPr="000607AE">
        <w:rPr>
          <w:rtl/>
          <w:lang w:bidi="fa-IR"/>
        </w:rPr>
        <w:t>، ح</w:t>
      </w:r>
      <w:r>
        <w:rPr>
          <w:rtl/>
          <w:lang w:bidi="fa-IR"/>
        </w:rPr>
        <w:t>21</w:t>
      </w:r>
      <w:r w:rsidRPr="000607AE">
        <w:rPr>
          <w:rtl/>
          <w:lang w:bidi="fa-IR"/>
        </w:rPr>
        <w:t>.</w:t>
      </w:r>
    </w:p>
    <w:p w:rsidR="001C326C" w:rsidRPr="000607AE" w:rsidRDefault="001C326C" w:rsidP="001C326C">
      <w:pPr>
        <w:pStyle w:val="libFootnote0"/>
        <w:rPr>
          <w:lang w:bidi="fa-IR"/>
        </w:rPr>
      </w:pPr>
      <w:r w:rsidRPr="001C326C">
        <w:rPr>
          <w:rFonts w:eastAsia="B Badr" w:hint="cs"/>
          <w:rtl/>
        </w:rPr>
        <w:t xml:space="preserve">61. </w:t>
      </w:r>
      <w:r w:rsidRPr="000607AE">
        <w:rPr>
          <w:rtl/>
          <w:lang w:bidi="fa-IR"/>
        </w:rPr>
        <w:t xml:space="preserve">سوره ى جمعه، آيه ى </w:t>
      </w:r>
      <w:r>
        <w:rPr>
          <w:rtl/>
          <w:lang w:bidi="fa-IR"/>
        </w:rPr>
        <w:t>2.</w:t>
      </w:r>
    </w:p>
    <w:p w:rsidR="001C326C" w:rsidRPr="000607AE" w:rsidRDefault="001C326C" w:rsidP="001C326C">
      <w:pPr>
        <w:pStyle w:val="libFootnote0"/>
        <w:rPr>
          <w:lang w:bidi="fa-IR"/>
        </w:rPr>
      </w:pPr>
      <w:r w:rsidRPr="001C326C">
        <w:rPr>
          <w:rFonts w:eastAsia="B Badr" w:hint="cs"/>
          <w:rtl/>
        </w:rPr>
        <w:t>62.</w:t>
      </w:r>
      <w:r w:rsidRPr="000607AE">
        <w:rPr>
          <w:rtl/>
          <w:lang w:bidi="fa-IR"/>
        </w:rPr>
        <w:t xml:space="preserve"> مصباح، كفعمى، ص</w:t>
      </w:r>
      <w:r>
        <w:rPr>
          <w:rtl/>
          <w:lang w:bidi="fa-IR"/>
        </w:rPr>
        <w:t>396.</w:t>
      </w:r>
    </w:p>
    <w:p w:rsidR="001C326C" w:rsidRPr="000607AE" w:rsidRDefault="001C326C" w:rsidP="001C326C">
      <w:pPr>
        <w:pStyle w:val="libFootnote0"/>
        <w:rPr>
          <w:lang w:bidi="fa-IR"/>
        </w:rPr>
      </w:pPr>
      <w:r w:rsidRPr="001C326C">
        <w:rPr>
          <w:rFonts w:eastAsia="B Badr" w:hint="cs"/>
          <w:rtl/>
        </w:rPr>
        <w:t>63</w:t>
      </w:r>
      <w:r>
        <w:rPr>
          <w:rtl/>
          <w:lang w:bidi="fa-IR"/>
        </w:rPr>
        <w:t>.</w:t>
      </w:r>
      <w:r w:rsidRPr="000607AE">
        <w:rPr>
          <w:rtl/>
          <w:lang w:bidi="fa-IR"/>
        </w:rPr>
        <w:t xml:space="preserve"> كمال الدين، ج</w:t>
      </w:r>
      <w:r>
        <w:rPr>
          <w:rtl/>
          <w:lang w:bidi="fa-IR"/>
        </w:rPr>
        <w:t>2</w:t>
      </w:r>
      <w:r w:rsidRPr="000607AE">
        <w:rPr>
          <w:rtl/>
          <w:lang w:bidi="fa-IR"/>
        </w:rPr>
        <w:t>، ص</w:t>
      </w:r>
      <w:r>
        <w:rPr>
          <w:rtl/>
          <w:lang w:bidi="fa-IR"/>
        </w:rPr>
        <w:t>511</w:t>
      </w:r>
      <w:r w:rsidRPr="000607AE">
        <w:rPr>
          <w:rtl/>
          <w:lang w:bidi="fa-IR"/>
        </w:rPr>
        <w:t>، ح</w:t>
      </w:r>
      <w:r>
        <w:rPr>
          <w:rtl/>
          <w:lang w:bidi="fa-IR"/>
        </w:rPr>
        <w:t>42؛</w:t>
      </w:r>
      <w:r w:rsidRPr="000607AE">
        <w:rPr>
          <w:rtl/>
          <w:lang w:bidi="fa-IR"/>
        </w:rPr>
        <w:t xml:space="preserve"> الخرائج و الجرائح، ج</w:t>
      </w:r>
      <w:r>
        <w:rPr>
          <w:rtl/>
          <w:lang w:bidi="fa-IR"/>
        </w:rPr>
        <w:t>3</w:t>
      </w:r>
      <w:r w:rsidRPr="000607AE">
        <w:rPr>
          <w:rtl/>
          <w:lang w:bidi="fa-IR"/>
        </w:rPr>
        <w:t>، ص</w:t>
      </w:r>
      <w:r>
        <w:rPr>
          <w:rtl/>
          <w:lang w:bidi="fa-IR"/>
        </w:rPr>
        <w:t>1110؛</w:t>
      </w:r>
      <w:r w:rsidRPr="000607AE">
        <w:rPr>
          <w:rtl/>
          <w:lang w:bidi="fa-IR"/>
        </w:rPr>
        <w:t xml:space="preserve"> بحارالأنوار، ج</w:t>
      </w:r>
      <w:r>
        <w:rPr>
          <w:rtl/>
          <w:lang w:bidi="fa-IR"/>
        </w:rPr>
        <w:t>53</w:t>
      </w:r>
      <w:r w:rsidRPr="000607AE">
        <w:rPr>
          <w:rtl/>
          <w:lang w:bidi="fa-IR"/>
        </w:rPr>
        <w:t>، ص</w:t>
      </w:r>
      <w:r>
        <w:rPr>
          <w:rtl/>
          <w:lang w:bidi="fa-IR"/>
        </w:rPr>
        <w:t>190</w:t>
      </w:r>
      <w:r w:rsidRPr="000607AE">
        <w:rPr>
          <w:rtl/>
          <w:lang w:bidi="fa-IR"/>
        </w:rPr>
        <w:t>و</w:t>
      </w:r>
      <w:r>
        <w:rPr>
          <w:rtl/>
          <w:lang w:bidi="fa-IR"/>
        </w:rPr>
        <w:t>191</w:t>
      </w:r>
      <w:r w:rsidRPr="000607AE">
        <w:rPr>
          <w:rtl/>
          <w:lang w:bidi="fa-IR"/>
        </w:rPr>
        <w:t>، ح</w:t>
      </w:r>
      <w:r>
        <w:rPr>
          <w:rtl/>
          <w:lang w:bidi="fa-IR"/>
        </w:rPr>
        <w:t>19.</w:t>
      </w:r>
    </w:p>
    <w:p w:rsidR="001C326C" w:rsidRPr="000607AE" w:rsidRDefault="001C326C" w:rsidP="001C326C">
      <w:pPr>
        <w:pStyle w:val="libFootnote0"/>
        <w:rPr>
          <w:lang w:bidi="fa-IR"/>
        </w:rPr>
      </w:pPr>
      <w:r w:rsidRPr="001C326C">
        <w:rPr>
          <w:rFonts w:eastAsia="B Badr" w:hint="cs"/>
          <w:rtl/>
        </w:rPr>
        <w:t>64</w:t>
      </w:r>
      <w:r>
        <w:rPr>
          <w:rtl/>
          <w:lang w:bidi="fa-IR"/>
        </w:rPr>
        <w:t>.</w:t>
      </w:r>
      <w:r w:rsidRPr="000607AE">
        <w:rPr>
          <w:rtl/>
          <w:lang w:bidi="fa-IR"/>
        </w:rPr>
        <w:t xml:space="preserve"> سوره ى عنكبوت، آيه ى </w:t>
      </w:r>
      <w:r>
        <w:rPr>
          <w:rtl/>
          <w:lang w:bidi="fa-IR"/>
        </w:rPr>
        <w:t>2</w:t>
      </w:r>
      <w:r w:rsidRPr="000607AE">
        <w:rPr>
          <w:rtl/>
          <w:lang w:bidi="fa-IR"/>
        </w:rPr>
        <w:t>و</w:t>
      </w:r>
      <w:r>
        <w:rPr>
          <w:rtl/>
          <w:lang w:bidi="fa-IR"/>
        </w:rPr>
        <w:t>3.</w:t>
      </w:r>
    </w:p>
    <w:p w:rsidR="001C326C" w:rsidRPr="000607AE" w:rsidRDefault="001C326C" w:rsidP="001C326C">
      <w:pPr>
        <w:pStyle w:val="libFootnote0"/>
        <w:rPr>
          <w:lang w:bidi="fa-IR"/>
        </w:rPr>
      </w:pPr>
      <w:r w:rsidRPr="001C326C">
        <w:rPr>
          <w:rFonts w:eastAsia="B Badr" w:hint="cs"/>
          <w:rtl/>
        </w:rPr>
        <w:t>65</w:t>
      </w:r>
      <w:r>
        <w:rPr>
          <w:rtl/>
          <w:lang w:bidi="fa-IR"/>
        </w:rPr>
        <w:t>.</w:t>
      </w:r>
      <w:r w:rsidRPr="000607AE">
        <w:rPr>
          <w:rtl/>
          <w:lang w:bidi="fa-IR"/>
        </w:rPr>
        <w:t xml:space="preserve"> الغيبة، طوسى، ص</w:t>
      </w:r>
      <w:r>
        <w:rPr>
          <w:rtl/>
          <w:lang w:bidi="fa-IR"/>
        </w:rPr>
        <w:t>287</w:t>
      </w:r>
      <w:r w:rsidRPr="000607AE">
        <w:rPr>
          <w:rtl/>
          <w:lang w:bidi="fa-IR"/>
        </w:rPr>
        <w:t>، ح</w:t>
      </w:r>
      <w:r>
        <w:rPr>
          <w:rtl/>
          <w:lang w:bidi="fa-IR"/>
        </w:rPr>
        <w:t>246؛</w:t>
      </w:r>
      <w:r w:rsidRPr="000607AE">
        <w:rPr>
          <w:rtl/>
          <w:lang w:bidi="fa-IR"/>
        </w:rPr>
        <w:t xml:space="preserve"> احتجاج، ج</w:t>
      </w:r>
      <w:r>
        <w:rPr>
          <w:rtl/>
          <w:lang w:bidi="fa-IR"/>
        </w:rPr>
        <w:t>2</w:t>
      </w:r>
      <w:r w:rsidRPr="000607AE">
        <w:rPr>
          <w:rtl/>
          <w:lang w:bidi="fa-IR"/>
        </w:rPr>
        <w:t>، ص</w:t>
      </w:r>
      <w:r>
        <w:rPr>
          <w:rtl/>
          <w:lang w:bidi="fa-IR"/>
        </w:rPr>
        <w:t>279؛</w:t>
      </w:r>
      <w:r w:rsidRPr="000607AE">
        <w:rPr>
          <w:rtl/>
          <w:lang w:bidi="fa-IR"/>
        </w:rPr>
        <w:t xml:space="preserve"> بحارالأنوار، ج</w:t>
      </w:r>
      <w:r>
        <w:rPr>
          <w:rtl/>
          <w:lang w:bidi="fa-IR"/>
        </w:rPr>
        <w:t>53</w:t>
      </w:r>
      <w:r w:rsidRPr="000607AE">
        <w:rPr>
          <w:rtl/>
          <w:lang w:bidi="fa-IR"/>
        </w:rPr>
        <w:t>، ص</w:t>
      </w:r>
      <w:r>
        <w:rPr>
          <w:rtl/>
          <w:lang w:bidi="fa-IR"/>
        </w:rPr>
        <w:t>193</w:t>
      </w:r>
      <w:r w:rsidRPr="000607AE">
        <w:rPr>
          <w:rtl/>
          <w:lang w:bidi="fa-IR"/>
        </w:rPr>
        <w:t>، ح</w:t>
      </w:r>
      <w:r>
        <w:rPr>
          <w:rtl/>
          <w:lang w:bidi="fa-IR"/>
        </w:rPr>
        <w:t>21.</w:t>
      </w:r>
    </w:p>
    <w:p w:rsidR="001C326C" w:rsidRPr="000607AE" w:rsidRDefault="001C326C" w:rsidP="001C326C">
      <w:pPr>
        <w:pStyle w:val="libFootnote0"/>
        <w:rPr>
          <w:lang w:bidi="fa-IR"/>
        </w:rPr>
      </w:pPr>
      <w:r w:rsidRPr="001C326C">
        <w:rPr>
          <w:rFonts w:eastAsia="B Badr" w:hint="cs"/>
          <w:rtl/>
        </w:rPr>
        <w:t>66</w:t>
      </w:r>
      <w:r>
        <w:rPr>
          <w:rtl/>
          <w:lang w:bidi="fa-IR"/>
        </w:rPr>
        <w:t>.</w:t>
      </w:r>
      <w:r w:rsidRPr="000607AE">
        <w:rPr>
          <w:rtl/>
          <w:lang w:bidi="fa-IR"/>
        </w:rPr>
        <w:t xml:space="preserve"> الغيبة، طوسى، ص</w:t>
      </w:r>
      <w:r>
        <w:rPr>
          <w:rtl/>
          <w:lang w:bidi="fa-IR"/>
        </w:rPr>
        <w:t>286</w:t>
      </w:r>
      <w:r w:rsidRPr="000607AE">
        <w:rPr>
          <w:rtl/>
          <w:lang w:bidi="fa-IR"/>
        </w:rPr>
        <w:t>، ح</w:t>
      </w:r>
      <w:r>
        <w:rPr>
          <w:rtl/>
          <w:lang w:bidi="fa-IR"/>
        </w:rPr>
        <w:t>245؛</w:t>
      </w:r>
      <w:r w:rsidRPr="000607AE">
        <w:rPr>
          <w:rtl/>
          <w:lang w:bidi="fa-IR"/>
        </w:rPr>
        <w:t xml:space="preserve"> احتجاج، ج</w:t>
      </w:r>
      <w:r>
        <w:rPr>
          <w:rtl/>
          <w:lang w:bidi="fa-IR"/>
        </w:rPr>
        <w:t>2</w:t>
      </w:r>
      <w:r w:rsidRPr="000607AE">
        <w:rPr>
          <w:rtl/>
          <w:lang w:bidi="fa-IR"/>
        </w:rPr>
        <w:t>، ص</w:t>
      </w:r>
      <w:r>
        <w:rPr>
          <w:rtl/>
          <w:lang w:bidi="fa-IR"/>
        </w:rPr>
        <w:t>279؛</w:t>
      </w:r>
      <w:r w:rsidRPr="000607AE">
        <w:rPr>
          <w:rtl/>
          <w:lang w:bidi="fa-IR"/>
        </w:rPr>
        <w:t xml:space="preserve"> بحارالأنوار، ج</w:t>
      </w:r>
      <w:r>
        <w:rPr>
          <w:rtl/>
          <w:lang w:bidi="fa-IR"/>
        </w:rPr>
        <w:t>53</w:t>
      </w:r>
      <w:r w:rsidRPr="000607AE">
        <w:rPr>
          <w:rtl/>
          <w:lang w:bidi="fa-IR"/>
        </w:rPr>
        <w:t>، ص</w:t>
      </w:r>
      <w:r>
        <w:rPr>
          <w:rtl/>
          <w:lang w:bidi="fa-IR"/>
        </w:rPr>
        <w:t>179</w:t>
      </w:r>
      <w:r w:rsidRPr="000607AE">
        <w:rPr>
          <w:rtl/>
          <w:lang w:bidi="fa-IR"/>
        </w:rPr>
        <w:t>، ح</w:t>
      </w:r>
      <w:r>
        <w:rPr>
          <w:rtl/>
          <w:lang w:bidi="fa-IR"/>
        </w:rPr>
        <w:t>9.</w:t>
      </w:r>
    </w:p>
    <w:p w:rsidR="001C326C" w:rsidRPr="000607AE" w:rsidRDefault="001C326C" w:rsidP="001C326C">
      <w:pPr>
        <w:pStyle w:val="libFootnote0"/>
        <w:rPr>
          <w:lang w:bidi="fa-IR"/>
        </w:rPr>
      </w:pPr>
      <w:r w:rsidRPr="001C326C">
        <w:rPr>
          <w:rFonts w:eastAsia="B Badr" w:hint="cs"/>
          <w:rtl/>
        </w:rPr>
        <w:t>67</w:t>
      </w:r>
      <w:r>
        <w:rPr>
          <w:rtl/>
          <w:lang w:bidi="fa-IR"/>
        </w:rPr>
        <w:t>.</w:t>
      </w:r>
      <w:r w:rsidRPr="000607AE">
        <w:rPr>
          <w:rtl/>
          <w:lang w:bidi="fa-IR"/>
        </w:rPr>
        <w:t xml:space="preserve"> كافى، ج</w:t>
      </w:r>
      <w:r>
        <w:rPr>
          <w:rtl/>
          <w:lang w:bidi="fa-IR"/>
        </w:rPr>
        <w:t>2</w:t>
      </w:r>
      <w:r w:rsidRPr="000607AE">
        <w:rPr>
          <w:rtl/>
          <w:lang w:bidi="fa-IR"/>
        </w:rPr>
        <w:t>، ص</w:t>
      </w:r>
      <w:r>
        <w:rPr>
          <w:rtl/>
          <w:lang w:bidi="fa-IR"/>
        </w:rPr>
        <w:t>73</w:t>
      </w:r>
      <w:r w:rsidRPr="000607AE">
        <w:rPr>
          <w:rtl/>
          <w:lang w:bidi="fa-IR"/>
        </w:rPr>
        <w:t>، ح</w:t>
      </w:r>
      <w:r>
        <w:rPr>
          <w:rtl/>
          <w:lang w:bidi="fa-IR"/>
        </w:rPr>
        <w:t>1؛</w:t>
      </w:r>
      <w:r w:rsidRPr="000607AE">
        <w:rPr>
          <w:rtl/>
          <w:lang w:bidi="fa-IR"/>
        </w:rPr>
        <w:t xml:space="preserve"> وسائل الشيعة، ج</w:t>
      </w:r>
      <w:r>
        <w:rPr>
          <w:rtl/>
          <w:lang w:bidi="fa-IR"/>
        </w:rPr>
        <w:t>15</w:t>
      </w:r>
      <w:r w:rsidRPr="000607AE">
        <w:rPr>
          <w:rtl/>
          <w:lang w:bidi="fa-IR"/>
        </w:rPr>
        <w:t>، ص</w:t>
      </w:r>
      <w:r>
        <w:rPr>
          <w:rtl/>
          <w:lang w:bidi="fa-IR"/>
        </w:rPr>
        <w:t>233</w:t>
      </w:r>
      <w:r w:rsidRPr="000607AE">
        <w:rPr>
          <w:rtl/>
          <w:lang w:bidi="fa-IR"/>
        </w:rPr>
        <w:t>، ح</w:t>
      </w:r>
      <w:r>
        <w:rPr>
          <w:rtl/>
          <w:lang w:bidi="fa-IR"/>
        </w:rPr>
        <w:t>20360.</w:t>
      </w:r>
    </w:p>
    <w:p w:rsidR="001C326C" w:rsidRPr="000607AE" w:rsidRDefault="001C326C" w:rsidP="001C326C">
      <w:pPr>
        <w:pStyle w:val="libFootnote0"/>
        <w:rPr>
          <w:lang w:bidi="fa-IR"/>
        </w:rPr>
      </w:pPr>
      <w:r w:rsidRPr="001C326C">
        <w:rPr>
          <w:rFonts w:eastAsia="B Badr" w:hint="cs"/>
          <w:rtl/>
        </w:rPr>
        <w:t>68</w:t>
      </w:r>
      <w:r>
        <w:rPr>
          <w:rtl/>
          <w:lang w:bidi="fa-IR"/>
        </w:rPr>
        <w:t>.</w:t>
      </w:r>
      <w:r w:rsidRPr="000607AE">
        <w:rPr>
          <w:rtl/>
          <w:lang w:bidi="fa-IR"/>
        </w:rPr>
        <w:t xml:space="preserve"> بحار الأنوار، ج</w:t>
      </w:r>
      <w:r>
        <w:rPr>
          <w:rtl/>
          <w:lang w:bidi="fa-IR"/>
        </w:rPr>
        <w:t>65</w:t>
      </w:r>
      <w:r w:rsidRPr="000607AE">
        <w:rPr>
          <w:rtl/>
          <w:lang w:bidi="fa-IR"/>
        </w:rPr>
        <w:t>، ص</w:t>
      </w:r>
      <w:r>
        <w:rPr>
          <w:rtl/>
          <w:lang w:bidi="fa-IR"/>
        </w:rPr>
        <w:t>167</w:t>
      </w:r>
      <w:r w:rsidRPr="000607AE">
        <w:rPr>
          <w:rtl/>
          <w:lang w:bidi="fa-IR"/>
        </w:rPr>
        <w:t>، ح</w:t>
      </w:r>
      <w:r>
        <w:rPr>
          <w:rtl/>
          <w:lang w:bidi="fa-IR"/>
        </w:rPr>
        <w:t>23؛</w:t>
      </w:r>
      <w:r w:rsidRPr="000607AE">
        <w:rPr>
          <w:rtl/>
          <w:lang w:bidi="fa-IR"/>
        </w:rPr>
        <w:t xml:space="preserve"> وسائل الشيعة، ج</w:t>
      </w:r>
      <w:r>
        <w:rPr>
          <w:rtl/>
          <w:lang w:bidi="fa-IR"/>
        </w:rPr>
        <w:t>4</w:t>
      </w:r>
      <w:r w:rsidRPr="000607AE">
        <w:rPr>
          <w:rtl/>
          <w:lang w:bidi="fa-IR"/>
        </w:rPr>
        <w:t>، ص</w:t>
      </w:r>
      <w:r>
        <w:rPr>
          <w:rtl/>
          <w:lang w:bidi="fa-IR"/>
        </w:rPr>
        <w:t>57</w:t>
      </w:r>
      <w:r w:rsidRPr="000607AE">
        <w:rPr>
          <w:rtl/>
          <w:lang w:bidi="fa-IR"/>
        </w:rPr>
        <w:t>، ح</w:t>
      </w:r>
      <w:r>
        <w:rPr>
          <w:rtl/>
          <w:lang w:bidi="fa-IR"/>
        </w:rPr>
        <w:t>4498.</w:t>
      </w:r>
    </w:p>
    <w:p w:rsidR="001C326C" w:rsidRPr="000607AE" w:rsidRDefault="001C326C" w:rsidP="001C326C">
      <w:pPr>
        <w:pStyle w:val="libFootnote0"/>
        <w:rPr>
          <w:lang w:bidi="fa-IR"/>
        </w:rPr>
      </w:pPr>
      <w:r>
        <w:rPr>
          <w:rFonts w:hint="cs"/>
          <w:rtl/>
          <w:lang w:bidi="fa-IR"/>
        </w:rPr>
        <w:lastRenderedPageBreak/>
        <w:t>69.</w:t>
      </w:r>
      <w:r w:rsidRPr="000607AE">
        <w:rPr>
          <w:rtl/>
          <w:lang w:bidi="fa-IR"/>
        </w:rPr>
        <w:t xml:space="preserve"> بحار الأنوار، ج</w:t>
      </w:r>
      <w:r>
        <w:rPr>
          <w:rtl/>
          <w:lang w:bidi="fa-IR"/>
        </w:rPr>
        <w:t>65</w:t>
      </w:r>
      <w:r w:rsidRPr="000607AE">
        <w:rPr>
          <w:rtl/>
          <w:lang w:bidi="fa-IR"/>
        </w:rPr>
        <w:t>، ص</w:t>
      </w:r>
      <w:r>
        <w:rPr>
          <w:rtl/>
          <w:lang w:bidi="fa-IR"/>
        </w:rPr>
        <w:t>164</w:t>
      </w:r>
      <w:r w:rsidRPr="000607AE">
        <w:rPr>
          <w:rtl/>
          <w:lang w:bidi="fa-IR"/>
        </w:rPr>
        <w:t>، ح</w:t>
      </w:r>
      <w:r>
        <w:rPr>
          <w:rtl/>
          <w:lang w:bidi="fa-IR"/>
        </w:rPr>
        <w:t>13؛</w:t>
      </w:r>
      <w:r w:rsidRPr="000607AE">
        <w:rPr>
          <w:rtl/>
          <w:lang w:bidi="fa-IR"/>
        </w:rPr>
        <w:t xml:space="preserve"> وسائل الشيعة، ج</w:t>
      </w:r>
      <w:r>
        <w:rPr>
          <w:rtl/>
          <w:lang w:bidi="fa-IR"/>
        </w:rPr>
        <w:t>15</w:t>
      </w:r>
      <w:r w:rsidRPr="000607AE">
        <w:rPr>
          <w:rtl/>
          <w:lang w:bidi="fa-IR"/>
        </w:rPr>
        <w:t>، ص</w:t>
      </w:r>
      <w:r>
        <w:rPr>
          <w:rtl/>
          <w:lang w:bidi="fa-IR"/>
        </w:rPr>
        <w:t>247</w:t>
      </w:r>
      <w:r w:rsidRPr="000607AE">
        <w:rPr>
          <w:rtl/>
          <w:lang w:bidi="fa-IR"/>
        </w:rPr>
        <w:t>، ح</w:t>
      </w:r>
      <w:r>
        <w:rPr>
          <w:rtl/>
          <w:lang w:bidi="fa-IR"/>
        </w:rPr>
        <w:t>20409.</w:t>
      </w:r>
    </w:p>
    <w:p w:rsidR="001C326C" w:rsidRPr="000607AE" w:rsidRDefault="001C326C" w:rsidP="001C326C">
      <w:pPr>
        <w:pStyle w:val="libFootnote0"/>
        <w:rPr>
          <w:lang w:bidi="fa-IR"/>
        </w:rPr>
      </w:pPr>
      <w:r>
        <w:rPr>
          <w:rFonts w:hint="cs"/>
          <w:rtl/>
          <w:lang w:bidi="fa-IR"/>
        </w:rPr>
        <w:t>70.</w:t>
      </w:r>
      <w:r w:rsidRPr="000607AE">
        <w:rPr>
          <w:rtl/>
          <w:lang w:bidi="fa-IR"/>
        </w:rPr>
        <w:t xml:space="preserve"> كمال الدين، ج</w:t>
      </w:r>
      <w:r>
        <w:rPr>
          <w:rtl/>
          <w:lang w:bidi="fa-IR"/>
        </w:rPr>
        <w:t>2</w:t>
      </w:r>
      <w:r w:rsidRPr="000607AE">
        <w:rPr>
          <w:rtl/>
          <w:lang w:bidi="fa-IR"/>
        </w:rPr>
        <w:t>، ص</w:t>
      </w:r>
      <w:r>
        <w:rPr>
          <w:rtl/>
          <w:lang w:bidi="fa-IR"/>
        </w:rPr>
        <w:t>520</w:t>
      </w:r>
      <w:r w:rsidRPr="000607AE">
        <w:rPr>
          <w:rtl/>
          <w:lang w:bidi="fa-IR"/>
        </w:rPr>
        <w:t>، ح</w:t>
      </w:r>
      <w:r>
        <w:rPr>
          <w:rtl/>
          <w:lang w:bidi="fa-IR"/>
        </w:rPr>
        <w:t>49؛</w:t>
      </w:r>
      <w:r w:rsidRPr="000607AE">
        <w:rPr>
          <w:rtl/>
          <w:lang w:bidi="fa-IR"/>
        </w:rPr>
        <w:t xml:space="preserve"> بحارالأنوار، ج</w:t>
      </w:r>
      <w:r>
        <w:rPr>
          <w:rtl/>
          <w:lang w:bidi="fa-IR"/>
        </w:rPr>
        <w:t>53</w:t>
      </w:r>
      <w:r w:rsidRPr="000607AE">
        <w:rPr>
          <w:rtl/>
          <w:lang w:bidi="fa-IR"/>
        </w:rPr>
        <w:t>، ص</w:t>
      </w:r>
      <w:r>
        <w:rPr>
          <w:rtl/>
          <w:lang w:bidi="fa-IR"/>
        </w:rPr>
        <w:t>182</w:t>
      </w:r>
      <w:r w:rsidRPr="000607AE">
        <w:rPr>
          <w:rtl/>
          <w:lang w:bidi="fa-IR"/>
        </w:rPr>
        <w:t>، ح</w:t>
      </w:r>
      <w:r>
        <w:rPr>
          <w:rtl/>
          <w:lang w:bidi="fa-IR"/>
        </w:rPr>
        <w:t>11.</w:t>
      </w:r>
    </w:p>
    <w:p w:rsidR="001C326C" w:rsidRPr="000607AE" w:rsidRDefault="001C326C" w:rsidP="001C326C">
      <w:pPr>
        <w:pStyle w:val="libFootnote0"/>
        <w:rPr>
          <w:lang w:bidi="fa-IR"/>
        </w:rPr>
      </w:pPr>
      <w:r>
        <w:rPr>
          <w:rFonts w:hint="cs"/>
          <w:rtl/>
          <w:lang w:bidi="fa-IR"/>
        </w:rPr>
        <w:t>71.</w:t>
      </w:r>
      <w:r w:rsidRPr="000607AE">
        <w:rPr>
          <w:rtl/>
          <w:lang w:bidi="fa-IR"/>
        </w:rPr>
        <w:t xml:space="preserve"> احتجاج، ج</w:t>
      </w:r>
      <w:r>
        <w:rPr>
          <w:rtl/>
          <w:lang w:bidi="fa-IR"/>
        </w:rPr>
        <w:t>2</w:t>
      </w:r>
      <w:r w:rsidRPr="000607AE">
        <w:rPr>
          <w:rtl/>
          <w:lang w:bidi="fa-IR"/>
        </w:rPr>
        <w:t>، ص</w:t>
      </w:r>
      <w:r>
        <w:rPr>
          <w:rtl/>
          <w:lang w:bidi="fa-IR"/>
        </w:rPr>
        <w:t>325؛</w:t>
      </w:r>
      <w:r w:rsidRPr="000607AE">
        <w:rPr>
          <w:rtl/>
          <w:lang w:bidi="fa-IR"/>
        </w:rPr>
        <w:t xml:space="preserve"> بحارالأنوار، ج</w:t>
      </w:r>
      <w:r>
        <w:rPr>
          <w:rtl/>
          <w:lang w:bidi="fa-IR"/>
        </w:rPr>
        <w:t>53</w:t>
      </w:r>
      <w:r w:rsidRPr="000607AE">
        <w:rPr>
          <w:rtl/>
          <w:lang w:bidi="fa-IR"/>
        </w:rPr>
        <w:t>، ص</w:t>
      </w:r>
      <w:r>
        <w:rPr>
          <w:rtl/>
          <w:lang w:bidi="fa-IR"/>
        </w:rPr>
        <w:t>177</w:t>
      </w:r>
      <w:r w:rsidRPr="000607AE">
        <w:rPr>
          <w:rtl/>
          <w:lang w:bidi="fa-IR"/>
        </w:rPr>
        <w:t>، ح</w:t>
      </w:r>
      <w:r>
        <w:rPr>
          <w:rtl/>
          <w:lang w:bidi="fa-IR"/>
        </w:rPr>
        <w:t>8.</w:t>
      </w:r>
    </w:p>
    <w:p w:rsidR="00F96B44" w:rsidRDefault="00F96B44" w:rsidP="000607AE">
      <w:pPr>
        <w:pStyle w:val="libNormal"/>
        <w:rPr>
          <w:rFonts w:hint="cs"/>
          <w:rtl/>
          <w:lang w:bidi="fa-IR"/>
        </w:rPr>
      </w:pPr>
    </w:p>
    <w:p w:rsidR="00EC50A3" w:rsidRDefault="00EC50A3" w:rsidP="000607AE">
      <w:pPr>
        <w:pStyle w:val="libNormal"/>
        <w:rPr>
          <w:rFonts w:hint="cs"/>
          <w:rtl/>
          <w:lang w:bidi="fa-IR"/>
        </w:rPr>
      </w:pPr>
      <w:r>
        <w:rPr>
          <w:rtl/>
          <w:lang w:bidi="fa-IR"/>
        </w:rPr>
        <w:br w:type="page"/>
      </w:r>
    </w:p>
    <w:sdt>
      <w:sdtPr>
        <w:rPr>
          <w:rtl/>
        </w:rPr>
        <w:id w:val="7179391"/>
        <w:docPartObj>
          <w:docPartGallery w:val="Table of Contents"/>
          <w:docPartUnique/>
        </w:docPartObj>
      </w:sdtPr>
      <w:sdtEndPr>
        <w:rPr>
          <w:rFonts w:cs="Traditional Arabic"/>
          <w:b w:val="0"/>
          <w:bCs w:val="0"/>
          <w:sz w:val="24"/>
        </w:rPr>
      </w:sdtEndPr>
      <w:sdtContent>
        <w:p w:rsidR="00EC50A3" w:rsidRDefault="004264CC" w:rsidP="004264CC">
          <w:pPr>
            <w:pStyle w:val="libBold1"/>
          </w:pPr>
          <w:r>
            <w:rPr>
              <w:rFonts w:hint="cs"/>
              <w:rtl/>
            </w:rPr>
            <w:t>فهرست مطالب</w:t>
          </w:r>
        </w:p>
        <w:p w:rsidR="004264CC" w:rsidRDefault="00EC50A3">
          <w:pPr>
            <w:pStyle w:val="TOC2"/>
            <w:tabs>
              <w:tab w:val="right" w:leader="dot" w:pos="935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77348840" w:history="1">
            <w:r w:rsidR="004264CC" w:rsidRPr="008B15BB">
              <w:rPr>
                <w:rStyle w:val="Hyperlink"/>
                <w:rFonts w:hint="eastAsia"/>
                <w:noProof/>
                <w:rtl/>
                <w:lang w:bidi="fa-IR"/>
              </w:rPr>
              <w:t>مقدمه</w:t>
            </w:r>
            <w:r w:rsidR="004264CC">
              <w:rPr>
                <w:noProof/>
                <w:webHidden/>
                <w:rtl/>
              </w:rPr>
              <w:tab/>
            </w:r>
            <w:r w:rsidR="004264CC">
              <w:rPr>
                <w:noProof/>
                <w:webHidden/>
                <w:rtl/>
              </w:rPr>
              <w:fldChar w:fldCharType="begin"/>
            </w:r>
            <w:r w:rsidR="004264CC">
              <w:rPr>
                <w:noProof/>
                <w:webHidden/>
                <w:rtl/>
              </w:rPr>
              <w:instrText xml:space="preserve"> </w:instrText>
            </w:r>
            <w:r w:rsidR="004264CC">
              <w:rPr>
                <w:noProof/>
                <w:webHidden/>
              </w:rPr>
              <w:instrText>PAGEREF</w:instrText>
            </w:r>
            <w:r w:rsidR="004264CC">
              <w:rPr>
                <w:noProof/>
                <w:webHidden/>
                <w:rtl/>
              </w:rPr>
              <w:instrText xml:space="preserve"> _</w:instrText>
            </w:r>
            <w:r w:rsidR="004264CC">
              <w:rPr>
                <w:noProof/>
                <w:webHidden/>
              </w:rPr>
              <w:instrText>Toc477348840 \h</w:instrText>
            </w:r>
            <w:r w:rsidR="004264CC">
              <w:rPr>
                <w:noProof/>
                <w:webHidden/>
                <w:rtl/>
              </w:rPr>
              <w:instrText xml:space="preserve"> </w:instrText>
            </w:r>
            <w:r w:rsidR="004264CC">
              <w:rPr>
                <w:noProof/>
                <w:webHidden/>
                <w:rtl/>
              </w:rPr>
            </w:r>
            <w:r w:rsidR="004264CC">
              <w:rPr>
                <w:noProof/>
                <w:webHidden/>
                <w:rtl/>
              </w:rPr>
              <w:fldChar w:fldCharType="separate"/>
            </w:r>
            <w:r w:rsidR="004264CC">
              <w:rPr>
                <w:noProof/>
                <w:webHidden/>
                <w:rtl/>
              </w:rPr>
              <w:t>3</w:t>
            </w:r>
            <w:r w:rsidR="004264CC">
              <w:rPr>
                <w:noProof/>
                <w:webHidden/>
                <w:rtl/>
              </w:rPr>
              <w:fldChar w:fldCharType="end"/>
            </w:r>
          </w:hyperlink>
        </w:p>
        <w:p w:rsidR="004264CC" w:rsidRDefault="004264CC">
          <w:pPr>
            <w:pStyle w:val="TOC1"/>
            <w:rPr>
              <w:rFonts w:asciiTheme="minorHAnsi" w:eastAsiaTheme="minorEastAsia" w:hAnsiTheme="minorHAnsi" w:cstheme="minorBidi"/>
              <w:b w:val="0"/>
              <w:bCs w:val="0"/>
              <w:noProof/>
              <w:color w:val="auto"/>
              <w:sz w:val="22"/>
              <w:szCs w:val="22"/>
              <w:rtl/>
            </w:rPr>
          </w:pPr>
          <w:hyperlink w:anchor="_Toc477348841" w:history="1">
            <w:r w:rsidRPr="008B15BB">
              <w:rPr>
                <w:rStyle w:val="Hyperlink"/>
                <w:rFonts w:hint="eastAsia"/>
                <w:noProof/>
                <w:rtl/>
                <w:lang w:bidi="fa-IR"/>
              </w:rPr>
              <w:t>شرح</w:t>
            </w:r>
            <w:r w:rsidRPr="008B15BB">
              <w:rPr>
                <w:rStyle w:val="Hyperlink"/>
                <w:noProof/>
                <w:rtl/>
                <w:lang w:bidi="fa-IR"/>
              </w:rPr>
              <w:t xml:space="preserve"> </w:t>
            </w:r>
            <w:r w:rsidRPr="008B15BB">
              <w:rPr>
                <w:rStyle w:val="Hyperlink"/>
                <w:rFonts w:hint="eastAsia"/>
                <w:noProof/>
                <w:rtl/>
                <w:lang w:bidi="fa-IR"/>
              </w:rPr>
              <w:t>چهل</w:t>
            </w:r>
            <w:r w:rsidRPr="008B15BB">
              <w:rPr>
                <w:rStyle w:val="Hyperlink"/>
                <w:noProof/>
                <w:rtl/>
                <w:lang w:bidi="fa-IR"/>
              </w:rPr>
              <w:t xml:space="preserve"> </w:t>
            </w:r>
            <w:r w:rsidRPr="008B15BB">
              <w:rPr>
                <w:rStyle w:val="Hyperlink"/>
                <w:rFonts w:hint="eastAsia"/>
                <w:noProof/>
                <w:rtl/>
                <w:lang w:bidi="fa-IR"/>
              </w:rPr>
              <w:t>حديث</w:t>
            </w:r>
            <w:r w:rsidRPr="008B15BB">
              <w:rPr>
                <w:rStyle w:val="Hyperlink"/>
                <w:noProof/>
                <w:rtl/>
                <w:lang w:bidi="fa-IR"/>
              </w:rPr>
              <w:t xml:space="preserve"> </w:t>
            </w:r>
            <w:r w:rsidRPr="008B15BB">
              <w:rPr>
                <w:rStyle w:val="Hyperlink"/>
                <w:rFonts w:hint="eastAsia"/>
                <w:noProof/>
                <w:rtl/>
                <w:lang w:bidi="fa-IR"/>
              </w:rPr>
              <w:t>از</w:t>
            </w:r>
            <w:r w:rsidRPr="008B15BB">
              <w:rPr>
                <w:rStyle w:val="Hyperlink"/>
                <w:noProof/>
                <w:rtl/>
                <w:lang w:bidi="fa-IR"/>
              </w:rPr>
              <w:t xml:space="preserve"> </w:t>
            </w:r>
            <w:r w:rsidRPr="008B15BB">
              <w:rPr>
                <w:rStyle w:val="Hyperlink"/>
                <w:rFonts w:hint="eastAsia"/>
                <w:noProof/>
                <w:rtl/>
                <w:lang w:bidi="fa-IR"/>
              </w:rPr>
              <w:t>حضرت</w:t>
            </w:r>
            <w:r w:rsidRPr="008B15BB">
              <w:rPr>
                <w:rStyle w:val="Hyperlink"/>
                <w:noProof/>
                <w:rtl/>
                <w:lang w:bidi="fa-IR"/>
              </w:rPr>
              <w:t xml:space="preserve"> </w:t>
            </w:r>
            <w:r w:rsidRPr="008B15BB">
              <w:rPr>
                <w:rStyle w:val="Hyperlink"/>
                <w:rFonts w:hint="eastAsia"/>
                <w:noProof/>
                <w:rtl/>
                <w:lang w:bidi="fa-IR"/>
              </w:rPr>
              <w:t>مهدي</w:t>
            </w:r>
            <w:r w:rsidRPr="008B15BB">
              <w:rPr>
                <w:rStyle w:val="Hyperlink"/>
                <w:noProof/>
                <w:rtl/>
                <w:lang w:bidi="fa-IR"/>
              </w:rPr>
              <w:t xml:space="preserve"> (</w:t>
            </w:r>
            <w:r w:rsidRPr="008B15BB">
              <w:rPr>
                <w:rStyle w:val="Hyperlink"/>
                <w:rFonts w:hint="eastAsia"/>
                <w:noProof/>
                <w:rtl/>
                <w:lang w:bidi="fa-IR"/>
              </w:rPr>
              <w:t>عج</w:t>
            </w:r>
            <w:r w:rsidRPr="008B15B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Toc477348841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4264CC" w:rsidRDefault="004264CC">
          <w:pPr>
            <w:pStyle w:val="TOC2"/>
            <w:tabs>
              <w:tab w:val="right" w:leader="dot" w:pos="9350"/>
            </w:tabs>
            <w:rPr>
              <w:rFonts w:asciiTheme="minorHAnsi" w:eastAsiaTheme="minorEastAsia" w:hAnsiTheme="minorHAnsi" w:cstheme="minorBidi"/>
              <w:noProof/>
              <w:color w:val="auto"/>
              <w:sz w:val="22"/>
              <w:szCs w:val="22"/>
              <w:rtl/>
            </w:rPr>
          </w:pPr>
          <w:hyperlink w:anchor="_Toc477348842" w:history="1">
            <w:r w:rsidRPr="008B15BB">
              <w:rPr>
                <w:rStyle w:val="Hyperlink"/>
                <w:rFonts w:hint="eastAsia"/>
                <w:noProof/>
                <w:rtl/>
                <w:lang w:bidi="fa-IR"/>
              </w:rPr>
              <w:t>حديث</w:t>
            </w:r>
            <w:r w:rsidRPr="008B15BB">
              <w:rPr>
                <w:rStyle w:val="Hyperlink"/>
                <w:noProof/>
                <w:rtl/>
                <w:lang w:bidi="fa-IR"/>
              </w:rPr>
              <w:t xml:space="preserve"> </w:t>
            </w:r>
            <w:r w:rsidRPr="008B15BB">
              <w:rPr>
                <w:rStyle w:val="Hyperlink"/>
                <w:rFonts w:hint="eastAsia"/>
                <w:noProof/>
                <w:rtl/>
                <w:lang w:bidi="fa-IR"/>
              </w:rPr>
              <w:t>يكم</w:t>
            </w:r>
            <w:r w:rsidRPr="008B15B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Toc477348842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4264CC" w:rsidRDefault="004264CC">
          <w:pPr>
            <w:pStyle w:val="TOC2"/>
            <w:tabs>
              <w:tab w:val="right" w:leader="dot" w:pos="9350"/>
            </w:tabs>
            <w:rPr>
              <w:rFonts w:asciiTheme="minorHAnsi" w:eastAsiaTheme="minorEastAsia" w:hAnsiTheme="minorHAnsi" w:cstheme="minorBidi"/>
              <w:noProof/>
              <w:color w:val="auto"/>
              <w:sz w:val="22"/>
              <w:szCs w:val="22"/>
              <w:rtl/>
            </w:rPr>
          </w:pPr>
          <w:hyperlink w:anchor="_Toc477348843" w:history="1">
            <w:r w:rsidRPr="008B15BB">
              <w:rPr>
                <w:rStyle w:val="Hyperlink"/>
                <w:rFonts w:hint="eastAsia"/>
                <w:noProof/>
                <w:rtl/>
                <w:lang w:bidi="fa-IR"/>
              </w:rPr>
              <w:t>حديث</w:t>
            </w:r>
            <w:r w:rsidRPr="008B15BB">
              <w:rPr>
                <w:rStyle w:val="Hyperlink"/>
                <w:noProof/>
                <w:rtl/>
                <w:lang w:bidi="fa-IR"/>
              </w:rPr>
              <w:t xml:space="preserve"> </w:t>
            </w:r>
            <w:r w:rsidRPr="008B15BB">
              <w:rPr>
                <w:rStyle w:val="Hyperlink"/>
                <w:rFonts w:hint="eastAsia"/>
                <w:noProof/>
                <w:rtl/>
                <w:lang w:bidi="fa-IR"/>
              </w:rPr>
              <w:t>دوم</w:t>
            </w:r>
            <w:r w:rsidRPr="008B15B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Toc477348843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4264CC" w:rsidRDefault="004264CC">
          <w:pPr>
            <w:pStyle w:val="TOC2"/>
            <w:tabs>
              <w:tab w:val="right" w:leader="dot" w:pos="9350"/>
            </w:tabs>
            <w:rPr>
              <w:rFonts w:asciiTheme="minorHAnsi" w:eastAsiaTheme="minorEastAsia" w:hAnsiTheme="minorHAnsi" w:cstheme="minorBidi"/>
              <w:noProof/>
              <w:color w:val="auto"/>
              <w:sz w:val="22"/>
              <w:szCs w:val="22"/>
              <w:rtl/>
            </w:rPr>
          </w:pPr>
          <w:hyperlink w:anchor="_Toc477348844" w:history="1">
            <w:r w:rsidRPr="008B15BB">
              <w:rPr>
                <w:rStyle w:val="Hyperlink"/>
                <w:rFonts w:hint="eastAsia"/>
                <w:noProof/>
                <w:rtl/>
                <w:lang w:bidi="fa-IR"/>
              </w:rPr>
              <w:t>حديث</w:t>
            </w:r>
            <w:r w:rsidRPr="008B15BB">
              <w:rPr>
                <w:rStyle w:val="Hyperlink"/>
                <w:noProof/>
                <w:rtl/>
                <w:lang w:bidi="fa-IR"/>
              </w:rPr>
              <w:t xml:space="preserve"> </w:t>
            </w:r>
            <w:r w:rsidRPr="008B15BB">
              <w:rPr>
                <w:rStyle w:val="Hyperlink"/>
                <w:rFonts w:hint="eastAsia"/>
                <w:noProof/>
                <w:rtl/>
                <w:lang w:bidi="fa-IR"/>
              </w:rPr>
              <w:t>سوم</w:t>
            </w:r>
            <w:r w:rsidRPr="008B15B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Toc477348844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4264CC" w:rsidRDefault="004264CC">
          <w:pPr>
            <w:pStyle w:val="TOC2"/>
            <w:tabs>
              <w:tab w:val="right" w:leader="dot" w:pos="9350"/>
            </w:tabs>
            <w:rPr>
              <w:rFonts w:asciiTheme="minorHAnsi" w:eastAsiaTheme="minorEastAsia" w:hAnsiTheme="minorHAnsi" w:cstheme="minorBidi"/>
              <w:noProof/>
              <w:color w:val="auto"/>
              <w:sz w:val="22"/>
              <w:szCs w:val="22"/>
              <w:rtl/>
            </w:rPr>
          </w:pPr>
          <w:hyperlink w:anchor="_Toc477348845" w:history="1">
            <w:r w:rsidRPr="008B15BB">
              <w:rPr>
                <w:rStyle w:val="Hyperlink"/>
                <w:rFonts w:hint="eastAsia"/>
                <w:noProof/>
                <w:rtl/>
                <w:lang w:bidi="fa-IR"/>
              </w:rPr>
              <w:t>حديث</w:t>
            </w:r>
            <w:r w:rsidRPr="008B15BB">
              <w:rPr>
                <w:rStyle w:val="Hyperlink"/>
                <w:noProof/>
                <w:rtl/>
                <w:lang w:bidi="fa-IR"/>
              </w:rPr>
              <w:t xml:space="preserve"> </w:t>
            </w:r>
            <w:r w:rsidRPr="008B15BB">
              <w:rPr>
                <w:rStyle w:val="Hyperlink"/>
                <w:rFonts w:hint="eastAsia"/>
                <w:noProof/>
                <w:rtl/>
                <w:lang w:bidi="fa-IR"/>
              </w:rPr>
              <w:t>چهارم</w:t>
            </w:r>
            <w:r w:rsidRPr="008B15B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Toc477348845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4264CC" w:rsidRDefault="004264CC">
          <w:pPr>
            <w:pStyle w:val="TOC2"/>
            <w:tabs>
              <w:tab w:val="right" w:leader="dot" w:pos="9350"/>
            </w:tabs>
            <w:rPr>
              <w:rFonts w:asciiTheme="minorHAnsi" w:eastAsiaTheme="minorEastAsia" w:hAnsiTheme="minorHAnsi" w:cstheme="minorBidi"/>
              <w:noProof/>
              <w:color w:val="auto"/>
              <w:sz w:val="22"/>
              <w:szCs w:val="22"/>
              <w:rtl/>
            </w:rPr>
          </w:pPr>
          <w:hyperlink w:anchor="_Toc477348846" w:history="1">
            <w:r w:rsidRPr="008B15BB">
              <w:rPr>
                <w:rStyle w:val="Hyperlink"/>
                <w:rFonts w:hint="eastAsia"/>
                <w:noProof/>
                <w:rtl/>
                <w:lang w:bidi="fa-IR"/>
              </w:rPr>
              <w:t>حديث</w:t>
            </w:r>
            <w:r w:rsidRPr="008B15BB">
              <w:rPr>
                <w:rStyle w:val="Hyperlink"/>
                <w:noProof/>
                <w:rtl/>
                <w:lang w:bidi="fa-IR"/>
              </w:rPr>
              <w:t xml:space="preserve"> </w:t>
            </w:r>
            <w:r w:rsidRPr="008B15BB">
              <w:rPr>
                <w:rStyle w:val="Hyperlink"/>
                <w:rFonts w:hint="eastAsia"/>
                <w:noProof/>
                <w:rtl/>
                <w:lang w:bidi="fa-IR"/>
              </w:rPr>
              <w:t>پنجم</w:t>
            </w:r>
            <w:r w:rsidRPr="008B15B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Toc477348846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4264CC" w:rsidRDefault="004264CC">
          <w:pPr>
            <w:pStyle w:val="TOC2"/>
            <w:tabs>
              <w:tab w:val="right" w:leader="dot" w:pos="9350"/>
            </w:tabs>
            <w:rPr>
              <w:rFonts w:asciiTheme="minorHAnsi" w:eastAsiaTheme="minorEastAsia" w:hAnsiTheme="minorHAnsi" w:cstheme="minorBidi"/>
              <w:noProof/>
              <w:color w:val="auto"/>
              <w:sz w:val="22"/>
              <w:szCs w:val="22"/>
              <w:rtl/>
            </w:rPr>
          </w:pPr>
          <w:hyperlink w:anchor="_Toc477348847" w:history="1">
            <w:r w:rsidRPr="008B15BB">
              <w:rPr>
                <w:rStyle w:val="Hyperlink"/>
                <w:rFonts w:hint="eastAsia"/>
                <w:noProof/>
                <w:rtl/>
                <w:lang w:bidi="fa-IR"/>
              </w:rPr>
              <w:t>حديث</w:t>
            </w:r>
            <w:r w:rsidRPr="008B15BB">
              <w:rPr>
                <w:rStyle w:val="Hyperlink"/>
                <w:noProof/>
                <w:rtl/>
                <w:lang w:bidi="fa-IR"/>
              </w:rPr>
              <w:t xml:space="preserve"> </w:t>
            </w:r>
            <w:r w:rsidRPr="008B15BB">
              <w:rPr>
                <w:rStyle w:val="Hyperlink"/>
                <w:rFonts w:hint="eastAsia"/>
                <w:noProof/>
                <w:rtl/>
                <w:lang w:bidi="fa-IR"/>
              </w:rPr>
              <w:t>ششم</w:t>
            </w:r>
            <w:r w:rsidRPr="008B15B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Toc477348847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4264CC" w:rsidRDefault="004264CC">
          <w:pPr>
            <w:pStyle w:val="TOC2"/>
            <w:tabs>
              <w:tab w:val="right" w:leader="dot" w:pos="9350"/>
            </w:tabs>
            <w:rPr>
              <w:rFonts w:asciiTheme="minorHAnsi" w:eastAsiaTheme="minorEastAsia" w:hAnsiTheme="minorHAnsi" w:cstheme="minorBidi"/>
              <w:noProof/>
              <w:color w:val="auto"/>
              <w:sz w:val="22"/>
              <w:szCs w:val="22"/>
              <w:rtl/>
            </w:rPr>
          </w:pPr>
          <w:hyperlink w:anchor="_Toc477348848" w:history="1">
            <w:r w:rsidRPr="008B15BB">
              <w:rPr>
                <w:rStyle w:val="Hyperlink"/>
                <w:rFonts w:hint="eastAsia"/>
                <w:noProof/>
                <w:rtl/>
                <w:lang w:bidi="fa-IR"/>
              </w:rPr>
              <w:t>حديث</w:t>
            </w:r>
            <w:r w:rsidRPr="008B15BB">
              <w:rPr>
                <w:rStyle w:val="Hyperlink"/>
                <w:noProof/>
                <w:rtl/>
                <w:lang w:bidi="fa-IR"/>
              </w:rPr>
              <w:t xml:space="preserve"> </w:t>
            </w:r>
            <w:r w:rsidRPr="008B15BB">
              <w:rPr>
                <w:rStyle w:val="Hyperlink"/>
                <w:rFonts w:hint="eastAsia"/>
                <w:noProof/>
                <w:rtl/>
                <w:lang w:bidi="fa-IR"/>
              </w:rPr>
              <w:t>هفتم</w:t>
            </w:r>
            <w:r w:rsidRPr="008B15B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Toc477348848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4264CC" w:rsidRDefault="004264CC">
          <w:pPr>
            <w:pStyle w:val="TOC2"/>
            <w:tabs>
              <w:tab w:val="right" w:leader="dot" w:pos="9350"/>
            </w:tabs>
            <w:rPr>
              <w:rFonts w:asciiTheme="minorHAnsi" w:eastAsiaTheme="minorEastAsia" w:hAnsiTheme="minorHAnsi" w:cstheme="minorBidi"/>
              <w:noProof/>
              <w:color w:val="auto"/>
              <w:sz w:val="22"/>
              <w:szCs w:val="22"/>
              <w:rtl/>
            </w:rPr>
          </w:pPr>
          <w:hyperlink w:anchor="_Toc477348849" w:history="1">
            <w:r w:rsidRPr="008B15BB">
              <w:rPr>
                <w:rStyle w:val="Hyperlink"/>
                <w:rFonts w:hint="eastAsia"/>
                <w:noProof/>
                <w:rtl/>
                <w:lang w:bidi="fa-IR"/>
              </w:rPr>
              <w:t>حديث</w:t>
            </w:r>
            <w:r w:rsidRPr="008B15BB">
              <w:rPr>
                <w:rStyle w:val="Hyperlink"/>
                <w:noProof/>
                <w:rtl/>
                <w:lang w:bidi="fa-IR"/>
              </w:rPr>
              <w:t xml:space="preserve"> </w:t>
            </w:r>
            <w:r w:rsidRPr="008B15BB">
              <w:rPr>
                <w:rStyle w:val="Hyperlink"/>
                <w:rFonts w:hint="eastAsia"/>
                <w:noProof/>
                <w:rtl/>
                <w:lang w:bidi="fa-IR"/>
              </w:rPr>
              <w:t>هشتم</w:t>
            </w:r>
            <w:r w:rsidRPr="008B15B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Toc477348849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4264CC" w:rsidRDefault="004264CC">
          <w:pPr>
            <w:pStyle w:val="TOC2"/>
            <w:tabs>
              <w:tab w:val="right" w:leader="dot" w:pos="9350"/>
            </w:tabs>
            <w:rPr>
              <w:rFonts w:asciiTheme="minorHAnsi" w:eastAsiaTheme="minorEastAsia" w:hAnsiTheme="minorHAnsi" w:cstheme="minorBidi"/>
              <w:noProof/>
              <w:color w:val="auto"/>
              <w:sz w:val="22"/>
              <w:szCs w:val="22"/>
              <w:rtl/>
            </w:rPr>
          </w:pPr>
          <w:hyperlink w:anchor="_Toc477348850" w:history="1">
            <w:r w:rsidRPr="008B15BB">
              <w:rPr>
                <w:rStyle w:val="Hyperlink"/>
                <w:rFonts w:hint="eastAsia"/>
                <w:noProof/>
                <w:rtl/>
                <w:lang w:bidi="fa-IR"/>
              </w:rPr>
              <w:t>حديث</w:t>
            </w:r>
            <w:r w:rsidRPr="008B15BB">
              <w:rPr>
                <w:rStyle w:val="Hyperlink"/>
                <w:noProof/>
                <w:rtl/>
                <w:lang w:bidi="fa-IR"/>
              </w:rPr>
              <w:t xml:space="preserve"> </w:t>
            </w:r>
            <w:r w:rsidRPr="008B15BB">
              <w:rPr>
                <w:rStyle w:val="Hyperlink"/>
                <w:rFonts w:hint="eastAsia"/>
                <w:noProof/>
                <w:rtl/>
                <w:lang w:bidi="fa-IR"/>
              </w:rPr>
              <w:t>نهم</w:t>
            </w:r>
            <w:r w:rsidRPr="008B15B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Toc477348850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4264CC" w:rsidRDefault="004264CC">
          <w:pPr>
            <w:pStyle w:val="TOC2"/>
            <w:tabs>
              <w:tab w:val="right" w:leader="dot" w:pos="9350"/>
            </w:tabs>
            <w:rPr>
              <w:rFonts w:asciiTheme="minorHAnsi" w:eastAsiaTheme="minorEastAsia" w:hAnsiTheme="minorHAnsi" w:cstheme="minorBidi"/>
              <w:noProof/>
              <w:color w:val="auto"/>
              <w:sz w:val="22"/>
              <w:szCs w:val="22"/>
              <w:rtl/>
            </w:rPr>
          </w:pPr>
          <w:hyperlink w:anchor="_Toc477348851" w:history="1">
            <w:r w:rsidRPr="008B15BB">
              <w:rPr>
                <w:rStyle w:val="Hyperlink"/>
                <w:rFonts w:hint="eastAsia"/>
                <w:noProof/>
                <w:rtl/>
                <w:lang w:bidi="fa-IR"/>
              </w:rPr>
              <w:t>حديث</w:t>
            </w:r>
            <w:r w:rsidRPr="008B15BB">
              <w:rPr>
                <w:rStyle w:val="Hyperlink"/>
                <w:noProof/>
                <w:rtl/>
                <w:lang w:bidi="fa-IR"/>
              </w:rPr>
              <w:t xml:space="preserve"> </w:t>
            </w:r>
            <w:r w:rsidRPr="008B15BB">
              <w:rPr>
                <w:rStyle w:val="Hyperlink"/>
                <w:rFonts w:hint="eastAsia"/>
                <w:noProof/>
                <w:rtl/>
                <w:lang w:bidi="fa-IR"/>
              </w:rPr>
              <w:t>دهم</w:t>
            </w:r>
            <w:r w:rsidRPr="008B15B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Toc477348851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4264CC" w:rsidRDefault="004264CC">
          <w:pPr>
            <w:pStyle w:val="TOC2"/>
            <w:tabs>
              <w:tab w:val="right" w:leader="dot" w:pos="9350"/>
            </w:tabs>
            <w:rPr>
              <w:rFonts w:asciiTheme="minorHAnsi" w:eastAsiaTheme="minorEastAsia" w:hAnsiTheme="minorHAnsi" w:cstheme="minorBidi"/>
              <w:noProof/>
              <w:color w:val="auto"/>
              <w:sz w:val="22"/>
              <w:szCs w:val="22"/>
              <w:rtl/>
            </w:rPr>
          </w:pPr>
          <w:hyperlink w:anchor="_Toc477348852" w:history="1">
            <w:r w:rsidRPr="008B15BB">
              <w:rPr>
                <w:rStyle w:val="Hyperlink"/>
                <w:rFonts w:hint="eastAsia"/>
                <w:noProof/>
                <w:rtl/>
                <w:lang w:bidi="fa-IR"/>
              </w:rPr>
              <w:t>حديث</w:t>
            </w:r>
            <w:r w:rsidRPr="008B15BB">
              <w:rPr>
                <w:rStyle w:val="Hyperlink"/>
                <w:noProof/>
                <w:rtl/>
                <w:lang w:bidi="fa-IR"/>
              </w:rPr>
              <w:t xml:space="preserve"> </w:t>
            </w:r>
            <w:r w:rsidRPr="008B15BB">
              <w:rPr>
                <w:rStyle w:val="Hyperlink"/>
                <w:rFonts w:hint="eastAsia"/>
                <w:noProof/>
                <w:rtl/>
                <w:lang w:bidi="fa-IR"/>
              </w:rPr>
              <w:t>يازدهم</w:t>
            </w:r>
            <w:r w:rsidRPr="008B15B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Toc477348852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4264CC" w:rsidRDefault="004264CC">
          <w:pPr>
            <w:pStyle w:val="TOC2"/>
            <w:tabs>
              <w:tab w:val="right" w:leader="dot" w:pos="9350"/>
            </w:tabs>
            <w:rPr>
              <w:rFonts w:asciiTheme="minorHAnsi" w:eastAsiaTheme="minorEastAsia" w:hAnsiTheme="minorHAnsi" w:cstheme="minorBidi"/>
              <w:noProof/>
              <w:color w:val="auto"/>
              <w:sz w:val="22"/>
              <w:szCs w:val="22"/>
              <w:rtl/>
            </w:rPr>
          </w:pPr>
          <w:hyperlink w:anchor="_Toc477348853" w:history="1">
            <w:r w:rsidRPr="008B15BB">
              <w:rPr>
                <w:rStyle w:val="Hyperlink"/>
                <w:rFonts w:hint="eastAsia"/>
                <w:noProof/>
                <w:rtl/>
                <w:lang w:bidi="fa-IR"/>
              </w:rPr>
              <w:t>حديث</w:t>
            </w:r>
            <w:r w:rsidRPr="008B15BB">
              <w:rPr>
                <w:rStyle w:val="Hyperlink"/>
                <w:noProof/>
                <w:rtl/>
                <w:lang w:bidi="fa-IR"/>
              </w:rPr>
              <w:t xml:space="preserve"> </w:t>
            </w:r>
            <w:r w:rsidRPr="008B15BB">
              <w:rPr>
                <w:rStyle w:val="Hyperlink"/>
                <w:rFonts w:hint="eastAsia"/>
                <w:noProof/>
                <w:rtl/>
                <w:lang w:bidi="fa-IR"/>
              </w:rPr>
              <w:t>دوازدهم</w:t>
            </w:r>
            <w:r w:rsidRPr="008B15B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Toc477348853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4264CC" w:rsidRDefault="004264CC">
          <w:pPr>
            <w:pStyle w:val="TOC2"/>
            <w:tabs>
              <w:tab w:val="right" w:leader="dot" w:pos="9350"/>
            </w:tabs>
            <w:rPr>
              <w:rFonts w:asciiTheme="minorHAnsi" w:eastAsiaTheme="minorEastAsia" w:hAnsiTheme="minorHAnsi" w:cstheme="minorBidi"/>
              <w:noProof/>
              <w:color w:val="auto"/>
              <w:sz w:val="22"/>
              <w:szCs w:val="22"/>
              <w:rtl/>
            </w:rPr>
          </w:pPr>
          <w:hyperlink w:anchor="_Toc477348854" w:history="1">
            <w:r w:rsidRPr="008B15BB">
              <w:rPr>
                <w:rStyle w:val="Hyperlink"/>
                <w:rFonts w:hint="eastAsia"/>
                <w:noProof/>
                <w:rtl/>
                <w:lang w:bidi="fa-IR"/>
              </w:rPr>
              <w:t>حديث</w:t>
            </w:r>
            <w:r w:rsidRPr="008B15BB">
              <w:rPr>
                <w:rStyle w:val="Hyperlink"/>
                <w:noProof/>
                <w:rtl/>
                <w:lang w:bidi="fa-IR"/>
              </w:rPr>
              <w:t xml:space="preserve"> </w:t>
            </w:r>
            <w:r w:rsidRPr="008B15BB">
              <w:rPr>
                <w:rStyle w:val="Hyperlink"/>
                <w:rFonts w:hint="eastAsia"/>
                <w:noProof/>
                <w:rtl/>
                <w:lang w:bidi="fa-IR"/>
              </w:rPr>
              <w:t>سيزدهم</w:t>
            </w:r>
            <w:r w:rsidRPr="008B15B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Toc477348854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4264CC" w:rsidRDefault="004264CC">
          <w:pPr>
            <w:pStyle w:val="TOC2"/>
            <w:tabs>
              <w:tab w:val="right" w:leader="dot" w:pos="9350"/>
            </w:tabs>
            <w:rPr>
              <w:rFonts w:asciiTheme="minorHAnsi" w:eastAsiaTheme="minorEastAsia" w:hAnsiTheme="minorHAnsi" w:cstheme="minorBidi"/>
              <w:noProof/>
              <w:color w:val="auto"/>
              <w:sz w:val="22"/>
              <w:szCs w:val="22"/>
              <w:rtl/>
            </w:rPr>
          </w:pPr>
          <w:hyperlink w:anchor="_Toc477348855" w:history="1">
            <w:r w:rsidRPr="008B15BB">
              <w:rPr>
                <w:rStyle w:val="Hyperlink"/>
                <w:rFonts w:hint="eastAsia"/>
                <w:noProof/>
                <w:rtl/>
                <w:lang w:bidi="fa-IR"/>
              </w:rPr>
              <w:t>حديث</w:t>
            </w:r>
            <w:r w:rsidRPr="008B15BB">
              <w:rPr>
                <w:rStyle w:val="Hyperlink"/>
                <w:noProof/>
                <w:rtl/>
                <w:lang w:bidi="fa-IR"/>
              </w:rPr>
              <w:t xml:space="preserve"> </w:t>
            </w:r>
            <w:r w:rsidRPr="008B15BB">
              <w:rPr>
                <w:rStyle w:val="Hyperlink"/>
                <w:rFonts w:hint="eastAsia"/>
                <w:noProof/>
                <w:rtl/>
                <w:lang w:bidi="fa-IR"/>
              </w:rPr>
              <w:t>چهاردهم</w:t>
            </w:r>
            <w:r w:rsidRPr="008B15B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Toc477348855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4264CC" w:rsidRDefault="004264CC">
          <w:pPr>
            <w:pStyle w:val="TOC2"/>
            <w:tabs>
              <w:tab w:val="right" w:leader="dot" w:pos="9350"/>
            </w:tabs>
            <w:rPr>
              <w:rFonts w:asciiTheme="minorHAnsi" w:eastAsiaTheme="minorEastAsia" w:hAnsiTheme="minorHAnsi" w:cstheme="minorBidi"/>
              <w:noProof/>
              <w:color w:val="auto"/>
              <w:sz w:val="22"/>
              <w:szCs w:val="22"/>
              <w:rtl/>
            </w:rPr>
          </w:pPr>
          <w:hyperlink w:anchor="_Toc477348856" w:history="1">
            <w:r w:rsidRPr="008B15BB">
              <w:rPr>
                <w:rStyle w:val="Hyperlink"/>
                <w:rFonts w:hint="eastAsia"/>
                <w:noProof/>
                <w:rtl/>
                <w:lang w:bidi="fa-IR"/>
              </w:rPr>
              <w:t>حديث</w:t>
            </w:r>
            <w:r w:rsidRPr="008B15BB">
              <w:rPr>
                <w:rStyle w:val="Hyperlink"/>
                <w:noProof/>
                <w:rtl/>
                <w:lang w:bidi="fa-IR"/>
              </w:rPr>
              <w:t xml:space="preserve"> </w:t>
            </w:r>
            <w:r w:rsidRPr="008B15BB">
              <w:rPr>
                <w:rStyle w:val="Hyperlink"/>
                <w:rFonts w:hint="eastAsia"/>
                <w:noProof/>
                <w:rtl/>
                <w:lang w:bidi="fa-IR"/>
              </w:rPr>
              <w:t>پانزدهم</w:t>
            </w:r>
            <w:r w:rsidRPr="008B15B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Toc477348856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4264CC" w:rsidRDefault="004264CC">
          <w:pPr>
            <w:pStyle w:val="TOC2"/>
            <w:tabs>
              <w:tab w:val="right" w:leader="dot" w:pos="9350"/>
            </w:tabs>
            <w:rPr>
              <w:rFonts w:asciiTheme="minorHAnsi" w:eastAsiaTheme="minorEastAsia" w:hAnsiTheme="minorHAnsi" w:cstheme="minorBidi"/>
              <w:noProof/>
              <w:color w:val="auto"/>
              <w:sz w:val="22"/>
              <w:szCs w:val="22"/>
              <w:rtl/>
            </w:rPr>
          </w:pPr>
          <w:hyperlink w:anchor="_Toc477348857" w:history="1">
            <w:r w:rsidRPr="008B15BB">
              <w:rPr>
                <w:rStyle w:val="Hyperlink"/>
                <w:rFonts w:hint="eastAsia"/>
                <w:noProof/>
                <w:rtl/>
                <w:lang w:bidi="fa-IR"/>
              </w:rPr>
              <w:t>حديث</w:t>
            </w:r>
            <w:r w:rsidRPr="008B15BB">
              <w:rPr>
                <w:rStyle w:val="Hyperlink"/>
                <w:noProof/>
                <w:rtl/>
                <w:lang w:bidi="fa-IR"/>
              </w:rPr>
              <w:t xml:space="preserve"> </w:t>
            </w:r>
            <w:r w:rsidRPr="008B15BB">
              <w:rPr>
                <w:rStyle w:val="Hyperlink"/>
                <w:rFonts w:hint="eastAsia"/>
                <w:noProof/>
                <w:rtl/>
                <w:lang w:bidi="fa-IR"/>
              </w:rPr>
              <w:t>شانزدهم</w:t>
            </w:r>
            <w:r w:rsidRPr="008B15B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Toc477348857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4264CC" w:rsidRDefault="004264CC">
          <w:pPr>
            <w:pStyle w:val="TOC2"/>
            <w:tabs>
              <w:tab w:val="right" w:leader="dot" w:pos="9350"/>
            </w:tabs>
            <w:rPr>
              <w:rFonts w:asciiTheme="minorHAnsi" w:eastAsiaTheme="minorEastAsia" w:hAnsiTheme="minorHAnsi" w:cstheme="minorBidi"/>
              <w:noProof/>
              <w:color w:val="auto"/>
              <w:sz w:val="22"/>
              <w:szCs w:val="22"/>
              <w:rtl/>
            </w:rPr>
          </w:pPr>
          <w:hyperlink w:anchor="_Toc477348858" w:history="1">
            <w:r w:rsidRPr="008B15BB">
              <w:rPr>
                <w:rStyle w:val="Hyperlink"/>
                <w:rFonts w:hint="eastAsia"/>
                <w:noProof/>
                <w:rtl/>
                <w:lang w:bidi="fa-IR"/>
              </w:rPr>
              <w:t>حديث</w:t>
            </w:r>
            <w:r w:rsidRPr="008B15BB">
              <w:rPr>
                <w:rStyle w:val="Hyperlink"/>
                <w:noProof/>
                <w:rtl/>
                <w:lang w:bidi="fa-IR"/>
              </w:rPr>
              <w:t xml:space="preserve"> </w:t>
            </w:r>
            <w:r w:rsidRPr="008B15BB">
              <w:rPr>
                <w:rStyle w:val="Hyperlink"/>
                <w:rFonts w:hint="eastAsia"/>
                <w:noProof/>
                <w:rtl/>
                <w:lang w:bidi="fa-IR"/>
              </w:rPr>
              <w:t>هفدهم</w:t>
            </w:r>
            <w:r w:rsidRPr="008B15B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Toc477348858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4264CC" w:rsidRDefault="004264CC">
          <w:pPr>
            <w:pStyle w:val="TOC2"/>
            <w:tabs>
              <w:tab w:val="right" w:leader="dot" w:pos="9350"/>
            </w:tabs>
            <w:rPr>
              <w:rFonts w:asciiTheme="minorHAnsi" w:eastAsiaTheme="minorEastAsia" w:hAnsiTheme="minorHAnsi" w:cstheme="minorBidi"/>
              <w:noProof/>
              <w:color w:val="auto"/>
              <w:sz w:val="22"/>
              <w:szCs w:val="22"/>
              <w:rtl/>
            </w:rPr>
          </w:pPr>
          <w:hyperlink w:anchor="_Toc477348859" w:history="1">
            <w:r w:rsidRPr="008B15BB">
              <w:rPr>
                <w:rStyle w:val="Hyperlink"/>
                <w:rFonts w:hint="eastAsia"/>
                <w:noProof/>
                <w:rtl/>
                <w:lang w:bidi="fa-IR"/>
              </w:rPr>
              <w:t>حديث</w:t>
            </w:r>
            <w:r w:rsidRPr="008B15BB">
              <w:rPr>
                <w:rStyle w:val="Hyperlink"/>
                <w:noProof/>
                <w:rtl/>
                <w:lang w:bidi="fa-IR"/>
              </w:rPr>
              <w:t xml:space="preserve"> </w:t>
            </w:r>
            <w:r w:rsidRPr="008B15BB">
              <w:rPr>
                <w:rStyle w:val="Hyperlink"/>
                <w:rFonts w:hint="eastAsia"/>
                <w:noProof/>
                <w:rtl/>
                <w:lang w:bidi="fa-IR"/>
              </w:rPr>
              <w:t>هجدهم</w:t>
            </w:r>
            <w:r w:rsidRPr="008B15B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Toc477348859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4264CC" w:rsidRDefault="004264CC">
          <w:pPr>
            <w:pStyle w:val="TOC2"/>
            <w:tabs>
              <w:tab w:val="right" w:leader="dot" w:pos="9350"/>
            </w:tabs>
            <w:rPr>
              <w:rFonts w:asciiTheme="minorHAnsi" w:eastAsiaTheme="minorEastAsia" w:hAnsiTheme="minorHAnsi" w:cstheme="minorBidi"/>
              <w:noProof/>
              <w:color w:val="auto"/>
              <w:sz w:val="22"/>
              <w:szCs w:val="22"/>
              <w:rtl/>
            </w:rPr>
          </w:pPr>
          <w:hyperlink w:anchor="_Toc477348860" w:history="1">
            <w:r w:rsidRPr="008B15BB">
              <w:rPr>
                <w:rStyle w:val="Hyperlink"/>
                <w:rFonts w:hint="eastAsia"/>
                <w:noProof/>
                <w:rtl/>
                <w:lang w:bidi="fa-IR"/>
              </w:rPr>
              <w:t>حديث</w:t>
            </w:r>
            <w:r w:rsidRPr="008B15BB">
              <w:rPr>
                <w:rStyle w:val="Hyperlink"/>
                <w:noProof/>
                <w:rtl/>
                <w:lang w:bidi="fa-IR"/>
              </w:rPr>
              <w:t xml:space="preserve"> </w:t>
            </w:r>
            <w:r w:rsidRPr="008B15BB">
              <w:rPr>
                <w:rStyle w:val="Hyperlink"/>
                <w:rFonts w:hint="eastAsia"/>
                <w:noProof/>
                <w:rtl/>
                <w:lang w:bidi="fa-IR"/>
              </w:rPr>
              <w:t>نوزدهم</w:t>
            </w:r>
            <w:r w:rsidRPr="008B15B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Toc477348860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4264CC" w:rsidRDefault="004264CC">
          <w:pPr>
            <w:pStyle w:val="TOC2"/>
            <w:tabs>
              <w:tab w:val="right" w:leader="dot" w:pos="9350"/>
            </w:tabs>
            <w:rPr>
              <w:rFonts w:asciiTheme="minorHAnsi" w:eastAsiaTheme="minorEastAsia" w:hAnsiTheme="minorHAnsi" w:cstheme="minorBidi"/>
              <w:noProof/>
              <w:color w:val="auto"/>
              <w:sz w:val="22"/>
              <w:szCs w:val="22"/>
              <w:rtl/>
            </w:rPr>
          </w:pPr>
          <w:hyperlink w:anchor="_Toc477348861" w:history="1">
            <w:r w:rsidRPr="008B15BB">
              <w:rPr>
                <w:rStyle w:val="Hyperlink"/>
                <w:rFonts w:hint="eastAsia"/>
                <w:noProof/>
                <w:rtl/>
                <w:lang w:bidi="fa-IR"/>
              </w:rPr>
              <w:t>حديث</w:t>
            </w:r>
            <w:r w:rsidRPr="008B15BB">
              <w:rPr>
                <w:rStyle w:val="Hyperlink"/>
                <w:noProof/>
                <w:rtl/>
                <w:lang w:bidi="fa-IR"/>
              </w:rPr>
              <w:t xml:space="preserve"> </w:t>
            </w:r>
            <w:r w:rsidRPr="008B15BB">
              <w:rPr>
                <w:rStyle w:val="Hyperlink"/>
                <w:rFonts w:hint="eastAsia"/>
                <w:noProof/>
                <w:rtl/>
                <w:lang w:bidi="fa-IR"/>
              </w:rPr>
              <w:t>بيستم</w:t>
            </w:r>
            <w:r w:rsidRPr="008B15B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Toc477348861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4264CC" w:rsidRDefault="004264CC">
          <w:pPr>
            <w:pStyle w:val="TOC2"/>
            <w:tabs>
              <w:tab w:val="right" w:leader="dot" w:pos="9350"/>
            </w:tabs>
            <w:rPr>
              <w:rFonts w:asciiTheme="minorHAnsi" w:eastAsiaTheme="minorEastAsia" w:hAnsiTheme="minorHAnsi" w:cstheme="minorBidi"/>
              <w:noProof/>
              <w:color w:val="auto"/>
              <w:sz w:val="22"/>
              <w:szCs w:val="22"/>
              <w:rtl/>
            </w:rPr>
          </w:pPr>
          <w:hyperlink w:anchor="_Toc477348862" w:history="1">
            <w:r w:rsidRPr="008B15BB">
              <w:rPr>
                <w:rStyle w:val="Hyperlink"/>
                <w:rFonts w:hint="eastAsia"/>
                <w:noProof/>
                <w:rtl/>
                <w:lang w:bidi="fa-IR"/>
              </w:rPr>
              <w:t>حديث</w:t>
            </w:r>
            <w:r w:rsidRPr="008B15BB">
              <w:rPr>
                <w:rStyle w:val="Hyperlink"/>
                <w:noProof/>
                <w:rtl/>
                <w:lang w:bidi="fa-IR"/>
              </w:rPr>
              <w:t xml:space="preserve"> </w:t>
            </w:r>
            <w:r w:rsidRPr="008B15BB">
              <w:rPr>
                <w:rStyle w:val="Hyperlink"/>
                <w:rFonts w:hint="eastAsia"/>
                <w:noProof/>
                <w:rtl/>
                <w:lang w:bidi="fa-IR"/>
              </w:rPr>
              <w:t>بيست</w:t>
            </w:r>
            <w:r w:rsidRPr="008B15BB">
              <w:rPr>
                <w:rStyle w:val="Hyperlink"/>
                <w:noProof/>
                <w:rtl/>
                <w:lang w:bidi="fa-IR"/>
              </w:rPr>
              <w:t xml:space="preserve"> </w:t>
            </w:r>
            <w:r w:rsidRPr="008B15BB">
              <w:rPr>
                <w:rStyle w:val="Hyperlink"/>
                <w:rFonts w:hint="eastAsia"/>
                <w:noProof/>
                <w:rtl/>
                <w:lang w:bidi="fa-IR"/>
              </w:rPr>
              <w:t>و</w:t>
            </w:r>
            <w:r w:rsidRPr="008B15BB">
              <w:rPr>
                <w:rStyle w:val="Hyperlink"/>
                <w:noProof/>
                <w:rtl/>
                <w:lang w:bidi="fa-IR"/>
              </w:rPr>
              <w:t xml:space="preserve"> </w:t>
            </w:r>
            <w:r w:rsidRPr="008B15BB">
              <w:rPr>
                <w:rStyle w:val="Hyperlink"/>
                <w:rFonts w:hint="eastAsia"/>
                <w:noProof/>
                <w:rtl/>
                <w:lang w:bidi="fa-IR"/>
              </w:rPr>
              <w:t>يكم</w:t>
            </w:r>
            <w:r w:rsidRPr="008B15B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Toc477348862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4264CC" w:rsidRDefault="004264CC">
          <w:pPr>
            <w:pStyle w:val="TOC2"/>
            <w:tabs>
              <w:tab w:val="right" w:leader="dot" w:pos="9350"/>
            </w:tabs>
            <w:rPr>
              <w:rFonts w:asciiTheme="minorHAnsi" w:eastAsiaTheme="minorEastAsia" w:hAnsiTheme="minorHAnsi" w:cstheme="minorBidi"/>
              <w:noProof/>
              <w:color w:val="auto"/>
              <w:sz w:val="22"/>
              <w:szCs w:val="22"/>
              <w:rtl/>
            </w:rPr>
          </w:pPr>
          <w:hyperlink w:anchor="_Toc477348863" w:history="1">
            <w:r w:rsidRPr="008B15BB">
              <w:rPr>
                <w:rStyle w:val="Hyperlink"/>
                <w:rFonts w:hint="eastAsia"/>
                <w:noProof/>
                <w:rtl/>
                <w:lang w:bidi="fa-IR"/>
              </w:rPr>
              <w:t>حديث</w:t>
            </w:r>
            <w:r w:rsidRPr="008B15BB">
              <w:rPr>
                <w:rStyle w:val="Hyperlink"/>
                <w:noProof/>
                <w:rtl/>
                <w:lang w:bidi="fa-IR"/>
              </w:rPr>
              <w:t xml:space="preserve"> </w:t>
            </w:r>
            <w:r w:rsidRPr="008B15BB">
              <w:rPr>
                <w:rStyle w:val="Hyperlink"/>
                <w:rFonts w:hint="eastAsia"/>
                <w:noProof/>
                <w:rtl/>
                <w:lang w:bidi="fa-IR"/>
              </w:rPr>
              <w:t>بيست</w:t>
            </w:r>
            <w:r w:rsidRPr="008B15BB">
              <w:rPr>
                <w:rStyle w:val="Hyperlink"/>
                <w:noProof/>
                <w:rtl/>
                <w:lang w:bidi="fa-IR"/>
              </w:rPr>
              <w:t xml:space="preserve"> </w:t>
            </w:r>
            <w:r w:rsidRPr="008B15BB">
              <w:rPr>
                <w:rStyle w:val="Hyperlink"/>
                <w:rFonts w:hint="eastAsia"/>
                <w:noProof/>
                <w:rtl/>
                <w:lang w:bidi="fa-IR"/>
              </w:rPr>
              <w:t>و</w:t>
            </w:r>
            <w:r w:rsidRPr="008B15BB">
              <w:rPr>
                <w:rStyle w:val="Hyperlink"/>
                <w:noProof/>
                <w:rtl/>
                <w:lang w:bidi="fa-IR"/>
              </w:rPr>
              <w:t xml:space="preserve"> </w:t>
            </w:r>
            <w:r w:rsidRPr="008B15BB">
              <w:rPr>
                <w:rStyle w:val="Hyperlink"/>
                <w:rFonts w:hint="eastAsia"/>
                <w:noProof/>
                <w:rtl/>
                <w:lang w:bidi="fa-IR"/>
              </w:rPr>
              <w:t>دوم</w:t>
            </w:r>
            <w:r w:rsidRPr="008B15B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Toc477348863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4264CC" w:rsidRDefault="004264CC">
          <w:pPr>
            <w:pStyle w:val="TOC2"/>
            <w:tabs>
              <w:tab w:val="right" w:leader="dot" w:pos="9350"/>
            </w:tabs>
            <w:rPr>
              <w:rFonts w:asciiTheme="minorHAnsi" w:eastAsiaTheme="minorEastAsia" w:hAnsiTheme="minorHAnsi" w:cstheme="minorBidi"/>
              <w:noProof/>
              <w:color w:val="auto"/>
              <w:sz w:val="22"/>
              <w:szCs w:val="22"/>
              <w:rtl/>
            </w:rPr>
          </w:pPr>
          <w:hyperlink w:anchor="_Toc477348864" w:history="1">
            <w:r w:rsidRPr="008B15BB">
              <w:rPr>
                <w:rStyle w:val="Hyperlink"/>
                <w:rFonts w:hint="eastAsia"/>
                <w:noProof/>
                <w:rtl/>
                <w:lang w:bidi="fa-IR"/>
              </w:rPr>
              <w:t>حديث</w:t>
            </w:r>
            <w:r w:rsidRPr="008B15BB">
              <w:rPr>
                <w:rStyle w:val="Hyperlink"/>
                <w:noProof/>
                <w:rtl/>
                <w:lang w:bidi="fa-IR"/>
              </w:rPr>
              <w:t xml:space="preserve"> </w:t>
            </w:r>
            <w:r w:rsidRPr="008B15BB">
              <w:rPr>
                <w:rStyle w:val="Hyperlink"/>
                <w:rFonts w:hint="eastAsia"/>
                <w:noProof/>
                <w:rtl/>
                <w:lang w:bidi="fa-IR"/>
              </w:rPr>
              <w:t>بيست</w:t>
            </w:r>
            <w:r w:rsidRPr="008B15BB">
              <w:rPr>
                <w:rStyle w:val="Hyperlink"/>
                <w:noProof/>
                <w:rtl/>
                <w:lang w:bidi="fa-IR"/>
              </w:rPr>
              <w:t xml:space="preserve"> </w:t>
            </w:r>
            <w:r w:rsidRPr="008B15BB">
              <w:rPr>
                <w:rStyle w:val="Hyperlink"/>
                <w:rFonts w:hint="eastAsia"/>
                <w:noProof/>
                <w:rtl/>
                <w:lang w:bidi="fa-IR"/>
              </w:rPr>
              <w:t>و</w:t>
            </w:r>
            <w:r w:rsidRPr="008B15BB">
              <w:rPr>
                <w:rStyle w:val="Hyperlink"/>
                <w:noProof/>
                <w:rtl/>
                <w:lang w:bidi="fa-IR"/>
              </w:rPr>
              <w:t xml:space="preserve"> </w:t>
            </w:r>
            <w:r w:rsidRPr="008B15BB">
              <w:rPr>
                <w:rStyle w:val="Hyperlink"/>
                <w:rFonts w:hint="eastAsia"/>
                <w:noProof/>
                <w:rtl/>
                <w:lang w:bidi="fa-IR"/>
              </w:rPr>
              <w:t>سوم</w:t>
            </w:r>
            <w:r w:rsidRPr="008B15B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Toc477348864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4264CC" w:rsidRDefault="004264CC">
          <w:pPr>
            <w:pStyle w:val="TOC2"/>
            <w:tabs>
              <w:tab w:val="right" w:leader="dot" w:pos="9350"/>
            </w:tabs>
            <w:rPr>
              <w:rFonts w:asciiTheme="minorHAnsi" w:eastAsiaTheme="minorEastAsia" w:hAnsiTheme="minorHAnsi" w:cstheme="minorBidi"/>
              <w:noProof/>
              <w:color w:val="auto"/>
              <w:sz w:val="22"/>
              <w:szCs w:val="22"/>
              <w:rtl/>
            </w:rPr>
          </w:pPr>
          <w:hyperlink w:anchor="_Toc477348865" w:history="1">
            <w:r w:rsidRPr="008B15BB">
              <w:rPr>
                <w:rStyle w:val="Hyperlink"/>
                <w:rFonts w:hint="eastAsia"/>
                <w:noProof/>
                <w:rtl/>
                <w:lang w:bidi="fa-IR"/>
              </w:rPr>
              <w:t>حديث</w:t>
            </w:r>
            <w:r w:rsidRPr="008B15BB">
              <w:rPr>
                <w:rStyle w:val="Hyperlink"/>
                <w:noProof/>
                <w:rtl/>
                <w:lang w:bidi="fa-IR"/>
              </w:rPr>
              <w:t xml:space="preserve"> </w:t>
            </w:r>
            <w:r w:rsidRPr="008B15BB">
              <w:rPr>
                <w:rStyle w:val="Hyperlink"/>
                <w:rFonts w:hint="eastAsia"/>
                <w:noProof/>
                <w:rtl/>
                <w:lang w:bidi="fa-IR"/>
              </w:rPr>
              <w:t>بيست</w:t>
            </w:r>
            <w:r w:rsidRPr="008B15BB">
              <w:rPr>
                <w:rStyle w:val="Hyperlink"/>
                <w:noProof/>
                <w:rtl/>
                <w:lang w:bidi="fa-IR"/>
              </w:rPr>
              <w:t xml:space="preserve"> </w:t>
            </w:r>
            <w:r w:rsidRPr="008B15BB">
              <w:rPr>
                <w:rStyle w:val="Hyperlink"/>
                <w:rFonts w:hint="eastAsia"/>
                <w:noProof/>
                <w:rtl/>
                <w:lang w:bidi="fa-IR"/>
              </w:rPr>
              <w:t>و</w:t>
            </w:r>
            <w:r w:rsidRPr="008B15BB">
              <w:rPr>
                <w:rStyle w:val="Hyperlink"/>
                <w:noProof/>
                <w:rtl/>
                <w:lang w:bidi="fa-IR"/>
              </w:rPr>
              <w:t xml:space="preserve"> </w:t>
            </w:r>
            <w:r w:rsidRPr="008B15BB">
              <w:rPr>
                <w:rStyle w:val="Hyperlink"/>
                <w:rFonts w:hint="eastAsia"/>
                <w:noProof/>
                <w:rtl/>
                <w:lang w:bidi="fa-IR"/>
              </w:rPr>
              <w:t>چهارم</w:t>
            </w:r>
            <w:r w:rsidRPr="008B15B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Toc477348865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4264CC" w:rsidRDefault="004264CC">
          <w:pPr>
            <w:pStyle w:val="TOC2"/>
            <w:tabs>
              <w:tab w:val="right" w:leader="dot" w:pos="9350"/>
            </w:tabs>
            <w:rPr>
              <w:rFonts w:asciiTheme="minorHAnsi" w:eastAsiaTheme="minorEastAsia" w:hAnsiTheme="minorHAnsi" w:cstheme="minorBidi"/>
              <w:noProof/>
              <w:color w:val="auto"/>
              <w:sz w:val="22"/>
              <w:szCs w:val="22"/>
              <w:rtl/>
            </w:rPr>
          </w:pPr>
          <w:hyperlink w:anchor="_Toc477348866" w:history="1">
            <w:r w:rsidRPr="008B15BB">
              <w:rPr>
                <w:rStyle w:val="Hyperlink"/>
                <w:rFonts w:hint="eastAsia"/>
                <w:noProof/>
                <w:rtl/>
                <w:lang w:bidi="fa-IR"/>
              </w:rPr>
              <w:t>حديث</w:t>
            </w:r>
            <w:r w:rsidRPr="008B15BB">
              <w:rPr>
                <w:rStyle w:val="Hyperlink"/>
                <w:noProof/>
                <w:rtl/>
                <w:lang w:bidi="fa-IR"/>
              </w:rPr>
              <w:t xml:space="preserve"> </w:t>
            </w:r>
            <w:r w:rsidRPr="008B15BB">
              <w:rPr>
                <w:rStyle w:val="Hyperlink"/>
                <w:rFonts w:hint="eastAsia"/>
                <w:noProof/>
                <w:rtl/>
                <w:lang w:bidi="fa-IR"/>
              </w:rPr>
              <w:t>بيست</w:t>
            </w:r>
            <w:r w:rsidRPr="008B15BB">
              <w:rPr>
                <w:rStyle w:val="Hyperlink"/>
                <w:noProof/>
                <w:rtl/>
                <w:lang w:bidi="fa-IR"/>
              </w:rPr>
              <w:t xml:space="preserve"> </w:t>
            </w:r>
            <w:r w:rsidRPr="008B15BB">
              <w:rPr>
                <w:rStyle w:val="Hyperlink"/>
                <w:rFonts w:hint="eastAsia"/>
                <w:noProof/>
                <w:rtl/>
                <w:lang w:bidi="fa-IR"/>
              </w:rPr>
              <w:t>و</w:t>
            </w:r>
            <w:r w:rsidRPr="008B15BB">
              <w:rPr>
                <w:rStyle w:val="Hyperlink"/>
                <w:noProof/>
                <w:rtl/>
                <w:lang w:bidi="fa-IR"/>
              </w:rPr>
              <w:t xml:space="preserve"> </w:t>
            </w:r>
            <w:r w:rsidRPr="008B15BB">
              <w:rPr>
                <w:rStyle w:val="Hyperlink"/>
                <w:rFonts w:hint="eastAsia"/>
                <w:noProof/>
                <w:rtl/>
                <w:lang w:bidi="fa-IR"/>
              </w:rPr>
              <w:t>پنجم</w:t>
            </w:r>
            <w:r w:rsidRPr="008B15B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Toc477348866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4264CC" w:rsidRDefault="004264CC">
          <w:pPr>
            <w:pStyle w:val="TOC2"/>
            <w:tabs>
              <w:tab w:val="right" w:leader="dot" w:pos="9350"/>
            </w:tabs>
            <w:rPr>
              <w:rFonts w:asciiTheme="minorHAnsi" w:eastAsiaTheme="minorEastAsia" w:hAnsiTheme="minorHAnsi" w:cstheme="minorBidi"/>
              <w:noProof/>
              <w:color w:val="auto"/>
              <w:sz w:val="22"/>
              <w:szCs w:val="22"/>
              <w:rtl/>
            </w:rPr>
          </w:pPr>
          <w:hyperlink w:anchor="_Toc477348867" w:history="1">
            <w:r w:rsidRPr="008B15BB">
              <w:rPr>
                <w:rStyle w:val="Hyperlink"/>
                <w:rFonts w:hint="eastAsia"/>
                <w:noProof/>
                <w:rtl/>
                <w:lang w:bidi="fa-IR"/>
              </w:rPr>
              <w:t>حديث</w:t>
            </w:r>
            <w:r w:rsidRPr="008B15BB">
              <w:rPr>
                <w:rStyle w:val="Hyperlink"/>
                <w:noProof/>
                <w:rtl/>
                <w:lang w:bidi="fa-IR"/>
              </w:rPr>
              <w:t xml:space="preserve"> </w:t>
            </w:r>
            <w:r w:rsidRPr="008B15BB">
              <w:rPr>
                <w:rStyle w:val="Hyperlink"/>
                <w:rFonts w:hint="eastAsia"/>
                <w:noProof/>
                <w:rtl/>
                <w:lang w:bidi="fa-IR"/>
              </w:rPr>
              <w:t>بيست</w:t>
            </w:r>
            <w:r w:rsidRPr="008B15BB">
              <w:rPr>
                <w:rStyle w:val="Hyperlink"/>
                <w:noProof/>
                <w:rtl/>
                <w:lang w:bidi="fa-IR"/>
              </w:rPr>
              <w:t xml:space="preserve"> </w:t>
            </w:r>
            <w:r w:rsidRPr="008B15BB">
              <w:rPr>
                <w:rStyle w:val="Hyperlink"/>
                <w:rFonts w:hint="eastAsia"/>
                <w:noProof/>
                <w:rtl/>
                <w:lang w:bidi="fa-IR"/>
              </w:rPr>
              <w:t>و</w:t>
            </w:r>
            <w:r w:rsidRPr="008B15BB">
              <w:rPr>
                <w:rStyle w:val="Hyperlink"/>
                <w:noProof/>
                <w:rtl/>
                <w:lang w:bidi="fa-IR"/>
              </w:rPr>
              <w:t xml:space="preserve"> </w:t>
            </w:r>
            <w:r w:rsidRPr="008B15BB">
              <w:rPr>
                <w:rStyle w:val="Hyperlink"/>
                <w:rFonts w:hint="eastAsia"/>
                <w:noProof/>
                <w:rtl/>
                <w:lang w:bidi="fa-IR"/>
              </w:rPr>
              <w:t>ششم</w:t>
            </w:r>
            <w:r w:rsidRPr="008B15B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Toc477348867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4264CC" w:rsidRDefault="004264CC">
          <w:pPr>
            <w:pStyle w:val="TOC2"/>
            <w:tabs>
              <w:tab w:val="right" w:leader="dot" w:pos="9350"/>
            </w:tabs>
            <w:rPr>
              <w:rFonts w:asciiTheme="minorHAnsi" w:eastAsiaTheme="minorEastAsia" w:hAnsiTheme="minorHAnsi" w:cstheme="minorBidi"/>
              <w:noProof/>
              <w:color w:val="auto"/>
              <w:sz w:val="22"/>
              <w:szCs w:val="22"/>
              <w:rtl/>
            </w:rPr>
          </w:pPr>
          <w:hyperlink w:anchor="_Toc477348868" w:history="1">
            <w:r w:rsidRPr="008B15BB">
              <w:rPr>
                <w:rStyle w:val="Hyperlink"/>
                <w:rFonts w:hint="eastAsia"/>
                <w:noProof/>
                <w:rtl/>
                <w:lang w:bidi="fa-IR"/>
              </w:rPr>
              <w:t>حديث</w:t>
            </w:r>
            <w:r w:rsidRPr="008B15BB">
              <w:rPr>
                <w:rStyle w:val="Hyperlink"/>
                <w:noProof/>
                <w:rtl/>
                <w:lang w:bidi="fa-IR"/>
              </w:rPr>
              <w:t xml:space="preserve"> </w:t>
            </w:r>
            <w:r w:rsidRPr="008B15BB">
              <w:rPr>
                <w:rStyle w:val="Hyperlink"/>
                <w:rFonts w:hint="eastAsia"/>
                <w:noProof/>
                <w:rtl/>
                <w:lang w:bidi="fa-IR"/>
              </w:rPr>
              <w:t>بيست</w:t>
            </w:r>
            <w:r w:rsidRPr="008B15BB">
              <w:rPr>
                <w:rStyle w:val="Hyperlink"/>
                <w:noProof/>
                <w:rtl/>
                <w:lang w:bidi="fa-IR"/>
              </w:rPr>
              <w:t xml:space="preserve"> </w:t>
            </w:r>
            <w:r w:rsidRPr="008B15BB">
              <w:rPr>
                <w:rStyle w:val="Hyperlink"/>
                <w:rFonts w:hint="eastAsia"/>
                <w:noProof/>
                <w:rtl/>
                <w:lang w:bidi="fa-IR"/>
              </w:rPr>
              <w:t>و</w:t>
            </w:r>
            <w:r w:rsidRPr="008B15BB">
              <w:rPr>
                <w:rStyle w:val="Hyperlink"/>
                <w:noProof/>
                <w:rtl/>
                <w:lang w:bidi="fa-IR"/>
              </w:rPr>
              <w:t xml:space="preserve"> </w:t>
            </w:r>
            <w:r w:rsidRPr="008B15BB">
              <w:rPr>
                <w:rStyle w:val="Hyperlink"/>
                <w:rFonts w:hint="eastAsia"/>
                <w:noProof/>
                <w:rtl/>
                <w:lang w:bidi="fa-IR"/>
              </w:rPr>
              <w:t>هفتم</w:t>
            </w:r>
            <w:r w:rsidRPr="008B15B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Toc477348868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4264CC" w:rsidRDefault="004264CC">
          <w:pPr>
            <w:pStyle w:val="TOC2"/>
            <w:tabs>
              <w:tab w:val="right" w:leader="dot" w:pos="9350"/>
            </w:tabs>
            <w:rPr>
              <w:rFonts w:asciiTheme="minorHAnsi" w:eastAsiaTheme="minorEastAsia" w:hAnsiTheme="minorHAnsi" w:cstheme="minorBidi"/>
              <w:noProof/>
              <w:color w:val="auto"/>
              <w:sz w:val="22"/>
              <w:szCs w:val="22"/>
              <w:rtl/>
            </w:rPr>
          </w:pPr>
          <w:hyperlink w:anchor="_Toc477348869" w:history="1">
            <w:r w:rsidRPr="008B15BB">
              <w:rPr>
                <w:rStyle w:val="Hyperlink"/>
                <w:rFonts w:hint="eastAsia"/>
                <w:noProof/>
                <w:rtl/>
                <w:lang w:bidi="fa-IR"/>
              </w:rPr>
              <w:t>حديث</w:t>
            </w:r>
            <w:r w:rsidRPr="008B15BB">
              <w:rPr>
                <w:rStyle w:val="Hyperlink"/>
                <w:noProof/>
                <w:rtl/>
                <w:lang w:bidi="fa-IR"/>
              </w:rPr>
              <w:t xml:space="preserve"> </w:t>
            </w:r>
            <w:r w:rsidRPr="008B15BB">
              <w:rPr>
                <w:rStyle w:val="Hyperlink"/>
                <w:rFonts w:hint="eastAsia"/>
                <w:noProof/>
                <w:rtl/>
                <w:lang w:bidi="fa-IR"/>
              </w:rPr>
              <w:t>بيست</w:t>
            </w:r>
            <w:r w:rsidRPr="008B15BB">
              <w:rPr>
                <w:rStyle w:val="Hyperlink"/>
                <w:noProof/>
                <w:rtl/>
                <w:lang w:bidi="fa-IR"/>
              </w:rPr>
              <w:t xml:space="preserve"> </w:t>
            </w:r>
            <w:r w:rsidRPr="008B15BB">
              <w:rPr>
                <w:rStyle w:val="Hyperlink"/>
                <w:rFonts w:hint="eastAsia"/>
                <w:noProof/>
                <w:rtl/>
                <w:lang w:bidi="fa-IR"/>
              </w:rPr>
              <w:t>و</w:t>
            </w:r>
            <w:r w:rsidRPr="008B15BB">
              <w:rPr>
                <w:rStyle w:val="Hyperlink"/>
                <w:noProof/>
                <w:rtl/>
                <w:lang w:bidi="fa-IR"/>
              </w:rPr>
              <w:t xml:space="preserve"> </w:t>
            </w:r>
            <w:r w:rsidRPr="008B15BB">
              <w:rPr>
                <w:rStyle w:val="Hyperlink"/>
                <w:rFonts w:hint="eastAsia"/>
                <w:noProof/>
                <w:rtl/>
                <w:lang w:bidi="fa-IR"/>
              </w:rPr>
              <w:t>هشتم</w:t>
            </w:r>
            <w:r w:rsidRPr="008B15B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Toc477348869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4264CC" w:rsidRDefault="004264CC">
          <w:pPr>
            <w:pStyle w:val="TOC2"/>
            <w:tabs>
              <w:tab w:val="right" w:leader="dot" w:pos="9350"/>
            </w:tabs>
            <w:rPr>
              <w:rFonts w:asciiTheme="minorHAnsi" w:eastAsiaTheme="minorEastAsia" w:hAnsiTheme="minorHAnsi" w:cstheme="minorBidi"/>
              <w:noProof/>
              <w:color w:val="auto"/>
              <w:sz w:val="22"/>
              <w:szCs w:val="22"/>
              <w:rtl/>
            </w:rPr>
          </w:pPr>
          <w:hyperlink w:anchor="_Toc477348870" w:history="1">
            <w:r w:rsidRPr="008B15BB">
              <w:rPr>
                <w:rStyle w:val="Hyperlink"/>
                <w:rFonts w:hint="eastAsia"/>
                <w:noProof/>
                <w:rtl/>
                <w:lang w:bidi="fa-IR"/>
              </w:rPr>
              <w:t>حديث</w:t>
            </w:r>
            <w:r w:rsidRPr="008B15BB">
              <w:rPr>
                <w:rStyle w:val="Hyperlink"/>
                <w:noProof/>
                <w:rtl/>
                <w:lang w:bidi="fa-IR"/>
              </w:rPr>
              <w:t xml:space="preserve"> </w:t>
            </w:r>
            <w:r w:rsidRPr="008B15BB">
              <w:rPr>
                <w:rStyle w:val="Hyperlink"/>
                <w:rFonts w:hint="eastAsia"/>
                <w:noProof/>
                <w:rtl/>
                <w:lang w:bidi="fa-IR"/>
              </w:rPr>
              <w:t>بيست</w:t>
            </w:r>
            <w:r w:rsidRPr="008B15BB">
              <w:rPr>
                <w:rStyle w:val="Hyperlink"/>
                <w:noProof/>
                <w:rtl/>
                <w:lang w:bidi="fa-IR"/>
              </w:rPr>
              <w:t xml:space="preserve"> </w:t>
            </w:r>
            <w:r w:rsidRPr="008B15BB">
              <w:rPr>
                <w:rStyle w:val="Hyperlink"/>
                <w:rFonts w:hint="eastAsia"/>
                <w:noProof/>
                <w:rtl/>
                <w:lang w:bidi="fa-IR"/>
              </w:rPr>
              <w:t>و</w:t>
            </w:r>
            <w:r w:rsidRPr="008B15BB">
              <w:rPr>
                <w:rStyle w:val="Hyperlink"/>
                <w:noProof/>
                <w:rtl/>
                <w:lang w:bidi="fa-IR"/>
              </w:rPr>
              <w:t xml:space="preserve"> </w:t>
            </w:r>
            <w:r w:rsidRPr="008B15BB">
              <w:rPr>
                <w:rStyle w:val="Hyperlink"/>
                <w:rFonts w:hint="eastAsia"/>
                <w:noProof/>
                <w:rtl/>
                <w:lang w:bidi="fa-IR"/>
              </w:rPr>
              <w:t>نهم</w:t>
            </w:r>
            <w:r w:rsidRPr="008B15B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Toc477348870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4264CC" w:rsidRDefault="004264CC">
          <w:pPr>
            <w:pStyle w:val="TOC2"/>
            <w:tabs>
              <w:tab w:val="right" w:leader="dot" w:pos="9350"/>
            </w:tabs>
            <w:rPr>
              <w:rFonts w:asciiTheme="minorHAnsi" w:eastAsiaTheme="minorEastAsia" w:hAnsiTheme="minorHAnsi" w:cstheme="minorBidi"/>
              <w:noProof/>
              <w:color w:val="auto"/>
              <w:sz w:val="22"/>
              <w:szCs w:val="22"/>
              <w:rtl/>
            </w:rPr>
          </w:pPr>
          <w:hyperlink w:anchor="_Toc477348871" w:history="1">
            <w:r w:rsidRPr="008B15BB">
              <w:rPr>
                <w:rStyle w:val="Hyperlink"/>
                <w:rFonts w:hint="eastAsia"/>
                <w:noProof/>
                <w:rtl/>
                <w:lang w:bidi="fa-IR"/>
              </w:rPr>
              <w:t>حديث</w:t>
            </w:r>
            <w:r w:rsidRPr="008B15BB">
              <w:rPr>
                <w:rStyle w:val="Hyperlink"/>
                <w:noProof/>
                <w:rtl/>
                <w:lang w:bidi="fa-IR"/>
              </w:rPr>
              <w:t xml:space="preserve"> </w:t>
            </w:r>
            <w:r w:rsidRPr="008B15BB">
              <w:rPr>
                <w:rStyle w:val="Hyperlink"/>
                <w:rFonts w:hint="eastAsia"/>
                <w:noProof/>
                <w:rtl/>
                <w:lang w:bidi="fa-IR"/>
              </w:rPr>
              <w:t>سى</w:t>
            </w:r>
            <w:r w:rsidRPr="008B15BB">
              <w:rPr>
                <w:rStyle w:val="Hyperlink"/>
                <w:noProof/>
                <w:rtl/>
                <w:lang w:bidi="fa-IR"/>
              </w:rPr>
              <w:t xml:space="preserve"> </w:t>
            </w:r>
            <w:r w:rsidRPr="008B15BB">
              <w:rPr>
                <w:rStyle w:val="Hyperlink"/>
                <w:rFonts w:hint="eastAsia"/>
                <w:noProof/>
                <w:rtl/>
                <w:lang w:bidi="fa-IR"/>
              </w:rPr>
              <w:t>ام</w:t>
            </w:r>
            <w:r w:rsidRPr="008B15B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Toc477348871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4264CC" w:rsidRDefault="004264CC">
          <w:pPr>
            <w:pStyle w:val="TOC2"/>
            <w:tabs>
              <w:tab w:val="right" w:leader="dot" w:pos="9350"/>
            </w:tabs>
            <w:rPr>
              <w:rFonts w:asciiTheme="minorHAnsi" w:eastAsiaTheme="minorEastAsia" w:hAnsiTheme="minorHAnsi" w:cstheme="minorBidi"/>
              <w:noProof/>
              <w:color w:val="auto"/>
              <w:sz w:val="22"/>
              <w:szCs w:val="22"/>
              <w:rtl/>
            </w:rPr>
          </w:pPr>
          <w:hyperlink w:anchor="_Toc477348872" w:history="1">
            <w:r w:rsidRPr="008B15BB">
              <w:rPr>
                <w:rStyle w:val="Hyperlink"/>
                <w:rFonts w:hint="eastAsia"/>
                <w:noProof/>
                <w:rtl/>
                <w:lang w:bidi="fa-IR"/>
              </w:rPr>
              <w:t>حديث</w:t>
            </w:r>
            <w:r w:rsidRPr="008B15BB">
              <w:rPr>
                <w:rStyle w:val="Hyperlink"/>
                <w:noProof/>
                <w:rtl/>
                <w:lang w:bidi="fa-IR"/>
              </w:rPr>
              <w:t xml:space="preserve"> </w:t>
            </w:r>
            <w:r w:rsidRPr="008B15BB">
              <w:rPr>
                <w:rStyle w:val="Hyperlink"/>
                <w:rFonts w:hint="eastAsia"/>
                <w:noProof/>
                <w:rtl/>
                <w:lang w:bidi="fa-IR"/>
              </w:rPr>
              <w:t>سى</w:t>
            </w:r>
            <w:r w:rsidRPr="008B15BB">
              <w:rPr>
                <w:rStyle w:val="Hyperlink"/>
                <w:noProof/>
                <w:rtl/>
                <w:lang w:bidi="fa-IR"/>
              </w:rPr>
              <w:t xml:space="preserve"> </w:t>
            </w:r>
            <w:r w:rsidRPr="008B15BB">
              <w:rPr>
                <w:rStyle w:val="Hyperlink"/>
                <w:rFonts w:hint="eastAsia"/>
                <w:noProof/>
                <w:rtl/>
                <w:lang w:bidi="fa-IR"/>
              </w:rPr>
              <w:t>و</w:t>
            </w:r>
            <w:r w:rsidRPr="008B15BB">
              <w:rPr>
                <w:rStyle w:val="Hyperlink"/>
                <w:noProof/>
                <w:rtl/>
                <w:lang w:bidi="fa-IR"/>
              </w:rPr>
              <w:t xml:space="preserve"> </w:t>
            </w:r>
            <w:r w:rsidRPr="008B15BB">
              <w:rPr>
                <w:rStyle w:val="Hyperlink"/>
                <w:rFonts w:hint="eastAsia"/>
                <w:noProof/>
                <w:rtl/>
                <w:lang w:bidi="fa-IR"/>
              </w:rPr>
              <w:t>يكم</w:t>
            </w:r>
            <w:r w:rsidRPr="008B15B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Toc477348872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4264CC" w:rsidRDefault="004264CC">
          <w:pPr>
            <w:pStyle w:val="TOC2"/>
            <w:tabs>
              <w:tab w:val="right" w:leader="dot" w:pos="9350"/>
            </w:tabs>
            <w:rPr>
              <w:rFonts w:asciiTheme="minorHAnsi" w:eastAsiaTheme="minorEastAsia" w:hAnsiTheme="minorHAnsi" w:cstheme="minorBidi"/>
              <w:noProof/>
              <w:color w:val="auto"/>
              <w:sz w:val="22"/>
              <w:szCs w:val="22"/>
              <w:rtl/>
            </w:rPr>
          </w:pPr>
          <w:hyperlink w:anchor="_Toc477348873" w:history="1">
            <w:r w:rsidRPr="008B15BB">
              <w:rPr>
                <w:rStyle w:val="Hyperlink"/>
                <w:rFonts w:hint="eastAsia"/>
                <w:noProof/>
                <w:rtl/>
                <w:lang w:bidi="fa-IR"/>
              </w:rPr>
              <w:t>حديث</w:t>
            </w:r>
            <w:r w:rsidRPr="008B15BB">
              <w:rPr>
                <w:rStyle w:val="Hyperlink"/>
                <w:noProof/>
                <w:rtl/>
                <w:lang w:bidi="fa-IR"/>
              </w:rPr>
              <w:t xml:space="preserve"> </w:t>
            </w:r>
            <w:r w:rsidRPr="008B15BB">
              <w:rPr>
                <w:rStyle w:val="Hyperlink"/>
                <w:rFonts w:hint="eastAsia"/>
                <w:noProof/>
                <w:rtl/>
                <w:lang w:bidi="fa-IR"/>
              </w:rPr>
              <w:t>سى</w:t>
            </w:r>
            <w:r w:rsidRPr="008B15BB">
              <w:rPr>
                <w:rStyle w:val="Hyperlink"/>
                <w:noProof/>
                <w:rtl/>
                <w:lang w:bidi="fa-IR"/>
              </w:rPr>
              <w:t xml:space="preserve"> </w:t>
            </w:r>
            <w:r w:rsidRPr="008B15BB">
              <w:rPr>
                <w:rStyle w:val="Hyperlink"/>
                <w:rFonts w:hint="eastAsia"/>
                <w:noProof/>
                <w:rtl/>
                <w:lang w:bidi="fa-IR"/>
              </w:rPr>
              <w:t>و</w:t>
            </w:r>
            <w:r w:rsidRPr="008B15BB">
              <w:rPr>
                <w:rStyle w:val="Hyperlink"/>
                <w:noProof/>
                <w:rtl/>
                <w:lang w:bidi="fa-IR"/>
              </w:rPr>
              <w:t xml:space="preserve"> </w:t>
            </w:r>
            <w:r w:rsidRPr="008B15BB">
              <w:rPr>
                <w:rStyle w:val="Hyperlink"/>
                <w:rFonts w:hint="eastAsia"/>
                <w:noProof/>
                <w:rtl/>
                <w:lang w:bidi="fa-IR"/>
              </w:rPr>
              <w:t>دوم</w:t>
            </w:r>
            <w:r w:rsidRPr="008B15B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Toc477348873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4264CC" w:rsidRDefault="004264CC">
          <w:pPr>
            <w:pStyle w:val="TOC2"/>
            <w:tabs>
              <w:tab w:val="right" w:leader="dot" w:pos="9350"/>
            </w:tabs>
            <w:rPr>
              <w:rFonts w:asciiTheme="minorHAnsi" w:eastAsiaTheme="minorEastAsia" w:hAnsiTheme="minorHAnsi" w:cstheme="minorBidi"/>
              <w:noProof/>
              <w:color w:val="auto"/>
              <w:sz w:val="22"/>
              <w:szCs w:val="22"/>
              <w:rtl/>
            </w:rPr>
          </w:pPr>
          <w:hyperlink w:anchor="_Toc477348874" w:history="1">
            <w:r w:rsidRPr="008B15BB">
              <w:rPr>
                <w:rStyle w:val="Hyperlink"/>
                <w:rFonts w:hint="eastAsia"/>
                <w:noProof/>
                <w:rtl/>
                <w:lang w:bidi="fa-IR"/>
              </w:rPr>
              <w:t>حديث</w:t>
            </w:r>
            <w:r w:rsidRPr="008B15BB">
              <w:rPr>
                <w:rStyle w:val="Hyperlink"/>
                <w:noProof/>
                <w:rtl/>
                <w:lang w:bidi="fa-IR"/>
              </w:rPr>
              <w:t xml:space="preserve"> </w:t>
            </w:r>
            <w:r w:rsidRPr="008B15BB">
              <w:rPr>
                <w:rStyle w:val="Hyperlink"/>
                <w:rFonts w:hint="eastAsia"/>
                <w:noProof/>
                <w:rtl/>
                <w:lang w:bidi="fa-IR"/>
              </w:rPr>
              <w:t>سى</w:t>
            </w:r>
            <w:r w:rsidRPr="008B15BB">
              <w:rPr>
                <w:rStyle w:val="Hyperlink"/>
                <w:noProof/>
                <w:rtl/>
                <w:lang w:bidi="fa-IR"/>
              </w:rPr>
              <w:t xml:space="preserve"> </w:t>
            </w:r>
            <w:r w:rsidRPr="008B15BB">
              <w:rPr>
                <w:rStyle w:val="Hyperlink"/>
                <w:rFonts w:hint="eastAsia"/>
                <w:noProof/>
                <w:rtl/>
                <w:lang w:bidi="fa-IR"/>
              </w:rPr>
              <w:t>و</w:t>
            </w:r>
            <w:r w:rsidRPr="008B15BB">
              <w:rPr>
                <w:rStyle w:val="Hyperlink"/>
                <w:noProof/>
                <w:rtl/>
                <w:lang w:bidi="fa-IR"/>
              </w:rPr>
              <w:t xml:space="preserve"> </w:t>
            </w:r>
            <w:r w:rsidRPr="008B15BB">
              <w:rPr>
                <w:rStyle w:val="Hyperlink"/>
                <w:rFonts w:hint="eastAsia"/>
                <w:noProof/>
                <w:rtl/>
                <w:lang w:bidi="fa-IR"/>
              </w:rPr>
              <w:t>سوم</w:t>
            </w:r>
            <w:r w:rsidRPr="008B15B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Toc477348874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4264CC" w:rsidRDefault="004264CC">
          <w:pPr>
            <w:pStyle w:val="TOC2"/>
            <w:tabs>
              <w:tab w:val="right" w:leader="dot" w:pos="9350"/>
            </w:tabs>
            <w:rPr>
              <w:rFonts w:asciiTheme="minorHAnsi" w:eastAsiaTheme="minorEastAsia" w:hAnsiTheme="minorHAnsi" w:cstheme="minorBidi"/>
              <w:noProof/>
              <w:color w:val="auto"/>
              <w:sz w:val="22"/>
              <w:szCs w:val="22"/>
              <w:rtl/>
            </w:rPr>
          </w:pPr>
          <w:hyperlink w:anchor="_Toc477348875" w:history="1">
            <w:r w:rsidRPr="008B15BB">
              <w:rPr>
                <w:rStyle w:val="Hyperlink"/>
                <w:rFonts w:hint="eastAsia"/>
                <w:noProof/>
                <w:rtl/>
                <w:lang w:bidi="fa-IR"/>
              </w:rPr>
              <w:t>حديث</w:t>
            </w:r>
            <w:r w:rsidRPr="008B15BB">
              <w:rPr>
                <w:rStyle w:val="Hyperlink"/>
                <w:noProof/>
                <w:rtl/>
                <w:lang w:bidi="fa-IR"/>
              </w:rPr>
              <w:t xml:space="preserve"> </w:t>
            </w:r>
            <w:r w:rsidRPr="008B15BB">
              <w:rPr>
                <w:rStyle w:val="Hyperlink"/>
                <w:rFonts w:hint="eastAsia"/>
                <w:noProof/>
                <w:rtl/>
                <w:lang w:bidi="fa-IR"/>
              </w:rPr>
              <w:t>سى</w:t>
            </w:r>
            <w:r w:rsidRPr="008B15BB">
              <w:rPr>
                <w:rStyle w:val="Hyperlink"/>
                <w:noProof/>
                <w:rtl/>
                <w:lang w:bidi="fa-IR"/>
              </w:rPr>
              <w:t xml:space="preserve"> </w:t>
            </w:r>
            <w:r w:rsidRPr="008B15BB">
              <w:rPr>
                <w:rStyle w:val="Hyperlink"/>
                <w:rFonts w:hint="eastAsia"/>
                <w:noProof/>
                <w:rtl/>
                <w:lang w:bidi="fa-IR"/>
              </w:rPr>
              <w:t>و</w:t>
            </w:r>
            <w:r w:rsidRPr="008B15BB">
              <w:rPr>
                <w:rStyle w:val="Hyperlink"/>
                <w:noProof/>
                <w:rtl/>
                <w:lang w:bidi="fa-IR"/>
              </w:rPr>
              <w:t xml:space="preserve"> </w:t>
            </w:r>
            <w:r w:rsidRPr="008B15BB">
              <w:rPr>
                <w:rStyle w:val="Hyperlink"/>
                <w:rFonts w:hint="eastAsia"/>
                <w:noProof/>
                <w:rtl/>
                <w:lang w:bidi="fa-IR"/>
              </w:rPr>
              <w:t>چهارم</w:t>
            </w:r>
            <w:r w:rsidRPr="008B15B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Toc477348875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4264CC" w:rsidRDefault="004264CC">
          <w:pPr>
            <w:pStyle w:val="TOC2"/>
            <w:tabs>
              <w:tab w:val="right" w:leader="dot" w:pos="9350"/>
            </w:tabs>
            <w:rPr>
              <w:rFonts w:asciiTheme="minorHAnsi" w:eastAsiaTheme="minorEastAsia" w:hAnsiTheme="minorHAnsi" w:cstheme="minorBidi"/>
              <w:noProof/>
              <w:color w:val="auto"/>
              <w:sz w:val="22"/>
              <w:szCs w:val="22"/>
              <w:rtl/>
            </w:rPr>
          </w:pPr>
          <w:hyperlink w:anchor="_Toc477348876" w:history="1">
            <w:r w:rsidRPr="008B15BB">
              <w:rPr>
                <w:rStyle w:val="Hyperlink"/>
                <w:rFonts w:hint="eastAsia"/>
                <w:noProof/>
                <w:rtl/>
                <w:lang w:bidi="fa-IR"/>
              </w:rPr>
              <w:t>حديث</w:t>
            </w:r>
            <w:r w:rsidRPr="008B15BB">
              <w:rPr>
                <w:rStyle w:val="Hyperlink"/>
                <w:noProof/>
                <w:rtl/>
                <w:lang w:bidi="fa-IR"/>
              </w:rPr>
              <w:t xml:space="preserve"> </w:t>
            </w:r>
            <w:r w:rsidRPr="008B15BB">
              <w:rPr>
                <w:rStyle w:val="Hyperlink"/>
                <w:rFonts w:hint="eastAsia"/>
                <w:noProof/>
                <w:rtl/>
                <w:lang w:bidi="fa-IR"/>
              </w:rPr>
              <w:t>سى</w:t>
            </w:r>
            <w:r w:rsidRPr="008B15BB">
              <w:rPr>
                <w:rStyle w:val="Hyperlink"/>
                <w:noProof/>
                <w:rtl/>
                <w:lang w:bidi="fa-IR"/>
              </w:rPr>
              <w:t xml:space="preserve"> </w:t>
            </w:r>
            <w:r w:rsidRPr="008B15BB">
              <w:rPr>
                <w:rStyle w:val="Hyperlink"/>
                <w:rFonts w:hint="eastAsia"/>
                <w:noProof/>
                <w:rtl/>
                <w:lang w:bidi="fa-IR"/>
              </w:rPr>
              <w:t>و</w:t>
            </w:r>
            <w:r w:rsidRPr="008B15BB">
              <w:rPr>
                <w:rStyle w:val="Hyperlink"/>
                <w:noProof/>
                <w:rtl/>
                <w:lang w:bidi="fa-IR"/>
              </w:rPr>
              <w:t xml:space="preserve"> </w:t>
            </w:r>
            <w:r w:rsidRPr="008B15BB">
              <w:rPr>
                <w:rStyle w:val="Hyperlink"/>
                <w:rFonts w:hint="eastAsia"/>
                <w:noProof/>
                <w:rtl/>
                <w:lang w:bidi="fa-IR"/>
              </w:rPr>
              <w:t>پنجم</w:t>
            </w:r>
            <w:r w:rsidRPr="008B15B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Toc477348876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4264CC" w:rsidRDefault="004264CC">
          <w:pPr>
            <w:pStyle w:val="TOC2"/>
            <w:tabs>
              <w:tab w:val="right" w:leader="dot" w:pos="9350"/>
            </w:tabs>
            <w:rPr>
              <w:rFonts w:asciiTheme="minorHAnsi" w:eastAsiaTheme="minorEastAsia" w:hAnsiTheme="minorHAnsi" w:cstheme="minorBidi"/>
              <w:noProof/>
              <w:color w:val="auto"/>
              <w:sz w:val="22"/>
              <w:szCs w:val="22"/>
              <w:rtl/>
            </w:rPr>
          </w:pPr>
          <w:hyperlink w:anchor="_Toc477348877" w:history="1">
            <w:r w:rsidRPr="008B15BB">
              <w:rPr>
                <w:rStyle w:val="Hyperlink"/>
                <w:rFonts w:hint="eastAsia"/>
                <w:noProof/>
                <w:rtl/>
                <w:lang w:bidi="fa-IR"/>
              </w:rPr>
              <w:t>حديث</w:t>
            </w:r>
            <w:r w:rsidRPr="008B15BB">
              <w:rPr>
                <w:rStyle w:val="Hyperlink"/>
                <w:noProof/>
                <w:rtl/>
                <w:lang w:bidi="fa-IR"/>
              </w:rPr>
              <w:t xml:space="preserve"> </w:t>
            </w:r>
            <w:r w:rsidRPr="008B15BB">
              <w:rPr>
                <w:rStyle w:val="Hyperlink"/>
                <w:rFonts w:hint="eastAsia"/>
                <w:noProof/>
                <w:rtl/>
                <w:lang w:bidi="fa-IR"/>
              </w:rPr>
              <w:t>سى</w:t>
            </w:r>
            <w:r w:rsidRPr="008B15BB">
              <w:rPr>
                <w:rStyle w:val="Hyperlink"/>
                <w:noProof/>
                <w:rtl/>
                <w:lang w:bidi="fa-IR"/>
              </w:rPr>
              <w:t xml:space="preserve"> </w:t>
            </w:r>
            <w:r w:rsidRPr="008B15BB">
              <w:rPr>
                <w:rStyle w:val="Hyperlink"/>
                <w:rFonts w:hint="eastAsia"/>
                <w:noProof/>
                <w:rtl/>
                <w:lang w:bidi="fa-IR"/>
              </w:rPr>
              <w:t>و</w:t>
            </w:r>
            <w:r w:rsidRPr="008B15BB">
              <w:rPr>
                <w:rStyle w:val="Hyperlink"/>
                <w:noProof/>
                <w:rtl/>
                <w:lang w:bidi="fa-IR"/>
              </w:rPr>
              <w:t xml:space="preserve"> </w:t>
            </w:r>
            <w:r w:rsidRPr="008B15BB">
              <w:rPr>
                <w:rStyle w:val="Hyperlink"/>
                <w:rFonts w:hint="eastAsia"/>
                <w:noProof/>
                <w:rtl/>
                <w:lang w:bidi="fa-IR"/>
              </w:rPr>
              <w:t>ششم</w:t>
            </w:r>
            <w:r w:rsidRPr="008B15B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Toc477348877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4264CC" w:rsidRDefault="004264CC">
          <w:pPr>
            <w:pStyle w:val="TOC2"/>
            <w:tabs>
              <w:tab w:val="right" w:leader="dot" w:pos="9350"/>
            </w:tabs>
            <w:rPr>
              <w:rFonts w:asciiTheme="minorHAnsi" w:eastAsiaTheme="minorEastAsia" w:hAnsiTheme="minorHAnsi" w:cstheme="minorBidi"/>
              <w:noProof/>
              <w:color w:val="auto"/>
              <w:sz w:val="22"/>
              <w:szCs w:val="22"/>
              <w:rtl/>
            </w:rPr>
          </w:pPr>
          <w:hyperlink w:anchor="_Toc477348878" w:history="1">
            <w:r w:rsidRPr="008B15BB">
              <w:rPr>
                <w:rStyle w:val="Hyperlink"/>
                <w:rFonts w:hint="eastAsia"/>
                <w:noProof/>
                <w:rtl/>
                <w:lang w:bidi="fa-IR"/>
              </w:rPr>
              <w:t>حديث</w:t>
            </w:r>
            <w:r w:rsidRPr="008B15BB">
              <w:rPr>
                <w:rStyle w:val="Hyperlink"/>
                <w:noProof/>
                <w:rtl/>
                <w:lang w:bidi="fa-IR"/>
              </w:rPr>
              <w:t xml:space="preserve"> </w:t>
            </w:r>
            <w:r w:rsidRPr="008B15BB">
              <w:rPr>
                <w:rStyle w:val="Hyperlink"/>
                <w:rFonts w:hint="eastAsia"/>
                <w:noProof/>
                <w:rtl/>
                <w:lang w:bidi="fa-IR"/>
              </w:rPr>
              <w:t>سى</w:t>
            </w:r>
            <w:r w:rsidRPr="008B15BB">
              <w:rPr>
                <w:rStyle w:val="Hyperlink"/>
                <w:noProof/>
                <w:rtl/>
                <w:lang w:bidi="fa-IR"/>
              </w:rPr>
              <w:t xml:space="preserve"> </w:t>
            </w:r>
            <w:r w:rsidRPr="008B15BB">
              <w:rPr>
                <w:rStyle w:val="Hyperlink"/>
                <w:rFonts w:hint="eastAsia"/>
                <w:noProof/>
                <w:rtl/>
                <w:lang w:bidi="fa-IR"/>
              </w:rPr>
              <w:t>و</w:t>
            </w:r>
            <w:r w:rsidRPr="008B15BB">
              <w:rPr>
                <w:rStyle w:val="Hyperlink"/>
                <w:noProof/>
                <w:rtl/>
                <w:lang w:bidi="fa-IR"/>
              </w:rPr>
              <w:t xml:space="preserve"> </w:t>
            </w:r>
            <w:r w:rsidRPr="008B15BB">
              <w:rPr>
                <w:rStyle w:val="Hyperlink"/>
                <w:rFonts w:hint="eastAsia"/>
                <w:noProof/>
                <w:rtl/>
                <w:lang w:bidi="fa-IR"/>
              </w:rPr>
              <w:t>هفتم</w:t>
            </w:r>
            <w:r w:rsidRPr="008B15B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Toc477348878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4264CC" w:rsidRDefault="004264CC">
          <w:pPr>
            <w:pStyle w:val="TOC2"/>
            <w:tabs>
              <w:tab w:val="right" w:leader="dot" w:pos="9350"/>
            </w:tabs>
            <w:rPr>
              <w:rFonts w:asciiTheme="minorHAnsi" w:eastAsiaTheme="minorEastAsia" w:hAnsiTheme="minorHAnsi" w:cstheme="minorBidi"/>
              <w:noProof/>
              <w:color w:val="auto"/>
              <w:sz w:val="22"/>
              <w:szCs w:val="22"/>
              <w:rtl/>
            </w:rPr>
          </w:pPr>
          <w:hyperlink w:anchor="_Toc477348879" w:history="1">
            <w:r w:rsidRPr="008B15BB">
              <w:rPr>
                <w:rStyle w:val="Hyperlink"/>
                <w:rFonts w:hint="eastAsia"/>
                <w:noProof/>
                <w:rtl/>
                <w:lang w:bidi="fa-IR"/>
              </w:rPr>
              <w:t>حديث</w:t>
            </w:r>
            <w:r w:rsidRPr="008B15BB">
              <w:rPr>
                <w:rStyle w:val="Hyperlink"/>
                <w:noProof/>
                <w:rtl/>
                <w:lang w:bidi="fa-IR"/>
              </w:rPr>
              <w:t xml:space="preserve"> </w:t>
            </w:r>
            <w:r w:rsidRPr="008B15BB">
              <w:rPr>
                <w:rStyle w:val="Hyperlink"/>
                <w:rFonts w:hint="eastAsia"/>
                <w:noProof/>
                <w:rtl/>
                <w:lang w:bidi="fa-IR"/>
              </w:rPr>
              <w:t>سى</w:t>
            </w:r>
            <w:r w:rsidRPr="008B15BB">
              <w:rPr>
                <w:rStyle w:val="Hyperlink"/>
                <w:noProof/>
                <w:rtl/>
                <w:lang w:bidi="fa-IR"/>
              </w:rPr>
              <w:t xml:space="preserve"> </w:t>
            </w:r>
            <w:r w:rsidRPr="008B15BB">
              <w:rPr>
                <w:rStyle w:val="Hyperlink"/>
                <w:rFonts w:hint="eastAsia"/>
                <w:noProof/>
                <w:rtl/>
                <w:lang w:bidi="fa-IR"/>
              </w:rPr>
              <w:t>و</w:t>
            </w:r>
            <w:r w:rsidRPr="008B15BB">
              <w:rPr>
                <w:rStyle w:val="Hyperlink"/>
                <w:noProof/>
                <w:rtl/>
                <w:lang w:bidi="fa-IR"/>
              </w:rPr>
              <w:t xml:space="preserve"> </w:t>
            </w:r>
            <w:r w:rsidRPr="008B15BB">
              <w:rPr>
                <w:rStyle w:val="Hyperlink"/>
                <w:rFonts w:hint="eastAsia"/>
                <w:noProof/>
                <w:rtl/>
                <w:lang w:bidi="fa-IR"/>
              </w:rPr>
              <w:t>هشتم</w:t>
            </w:r>
            <w:r w:rsidRPr="008B15B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Toc477348879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4264CC" w:rsidRDefault="004264CC">
          <w:pPr>
            <w:pStyle w:val="TOC2"/>
            <w:tabs>
              <w:tab w:val="right" w:leader="dot" w:pos="9350"/>
            </w:tabs>
            <w:rPr>
              <w:rFonts w:asciiTheme="minorHAnsi" w:eastAsiaTheme="minorEastAsia" w:hAnsiTheme="minorHAnsi" w:cstheme="minorBidi"/>
              <w:noProof/>
              <w:color w:val="auto"/>
              <w:sz w:val="22"/>
              <w:szCs w:val="22"/>
              <w:rtl/>
            </w:rPr>
          </w:pPr>
          <w:hyperlink w:anchor="_Toc477348880" w:history="1">
            <w:r w:rsidRPr="008B15BB">
              <w:rPr>
                <w:rStyle w:val="Hyperlink"/>
                <w:rFonts w:hint="eastAsia"/>
                <w:noProof/>
                <w:rtl/>
                <w:lang w:bidi="fa-IR"/>
              </w:rPr>
              <w:t>حديث</w:t>
            </w:r>
            <w:r w:rsidRPr="008B15BB">
              <w:rPr>
                <w:rStyle w:val="Hyperlink"/>
                <w:noProof/>
                <w:rtl/>
                <w:lang w:bidi="fa-IR"/>
              </w:rPr>
              <w:t xml:space="preserve"> </w:t>
            </w:r>
            <w:r w:rsidRPr="008B15BB">
              <w:rPr>
                <w:rStyle w:val="Hyperlink"/>
                <w:rFonts w:hint="eastAsia"/>
                <w:noProof/>
                <w:rtl/>
                <w:lang w:bidi="fa-IR"/>
              </w:rPr>
              <w:t>سى</w:t>
            </w:r>
            <w:r w:rsidRPr="008B15BB">
              <w:rPr>
                <w:rStyle w:val="Hyperlink"/>
                <w:noProof/>
                <w:rtl/>
                <w:lang w:bidi="fa-IR"/>
              </w:rPr>
              <w:t xml:space="preserve"> </w:t>
            </w:r>
            <w:r w:rsidRPr="008B15BB">
              <w:rPr>
                <w:rStyle w:val="Hyperlink"/>
                <w:rFonts w:hint="eastAsia"/>
                <w:noProof/>
                <w:rtl/>
                <w:lang w:bidi="fa-IR"/>
              </w:rPr>
              <w:t>و</w:t>
            </w:r>
            <w:r w:rsidRPr="008B15BB">
              <w:rPr>
                <w:rStyle w:val="Hyperlink"/>
                <w:noProof/>
                <w:rtl/>
                <w:lang w:bidi="fa-IR"/>
              </w:rPr>
              <w:t xml:space="preserve"> </w:t>
            </w:r>
            <w:r w:rsidRPr="008B15BB">
              <w:rPr>
                <w:rStyle w:val="Hyperlink"/>
                <w:rFonts w:hint="eastAsia"/>
                <w:noProof/>
                <w:rtl/>
                <w:lang w:bidi="fa-IR"/>
              </w:rPr>
              <w:t>نهم</w:t>
            </w:r>
            <w:r w:rsidRPr="008B15B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Toc477348880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4264CC" w:rsidRDefault="004264CC">
          <w:pPr>
            <w:pStyle w:val="TOC2"/>
            <w:tabs>
              <w:tab w:val="right" w:leader="dot" w:pos="9350"/>
            </w:tabs>
            <w:rPr>
              <w:rFonts w:asciiTheme="minorHAnsi" w:eastAsiaTheme="minorEastAsia" w:hAnsiTheme="minorHAnsi" w:cstheme="minorBidi"/>
              <w:noProof/>
              <w:color w:val="auto"/>
              <w:sz w:val="22"/>
              <w:szCs w:val="22"/>
              <w:rtl/>
            </w:rPr>
          </w:pPr>
          <w:hyperlink w:anchor="_Toc477348881" w:history="1">
            <w:r w:rsidRPr="008B15BB">
              <w:rPr>
                <w:rStyle w:val="Hyperlink"/>
                <w:rFonts w:hint="eastAsia"/>
                <w:noProof/>
                <w:rtl/>
                <w:lang w:bidi="fa-IR"/>
              </w:rPr>
              <w:t>حديث</w:t>
            </w:r>
            <w:r w:rsidRPr="008B15BB">
              <w:rPr>
                <w:rStyle w:val="Hyperlink"/>
                <w:noProof/>
                <w:rtl/>
                <w:lang w:bidi="fa-IR"/>
              </w:rPr>
              <w:t xml:space="preserve"> </w:t>
            </w:r>
            <w:r w:rsidRPr="008B15BB">
              <w:rPr>
                <w:rStyle w:val="Hyperlink"/>
                <w:rFonts w:hint="eastAsia"/>
                <w:noProof/>
                <w:rtl/>
                <w:lang w:bidi="fa-IR"/>
              </w:rPr>
              <w:t>چهلم</w:t>
            </w:r>
            <w:r w:rsidRPr="008B15BB">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Toc477348881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EC50A3" w:rsidRDefault="00EC50A3">
          <w:r>
            <w:fldChar w:fldCharType="end"/>
          </w:r>
        </w:p>
      </w:sdtContent>
    </w:sdt>
    <w:p w:rsidR="00EC50A3" w:rsidRPr="00B300E7" w:rsidRDefault="00EC50A3" w:rsidP="000607AE">
      <w:pPr>
        <w:pStyle w:val="libNormal"/>
        <w:rPr>
          <w:lang w:bidi="fa-IR"/>
        </w:rPr>
      </w:pPr>
    </w:p>
    <w:sectPr w:rsidR="00EC50A3" w:rsidRPr="00B300E7" w:rsidSect="00EC50A3">
      <w:footerReference w:type="even" r:id="rId8"/>
      <w:footerReference w:type="default" r:id="rId9"/>
      <w:footerReference w:type="first" r:id="rId10"/>
      <w:type w:val="continuous"/>
      <w:pgSz w:w="11907" w:h="16840" w:code="9"/>
      <w:pgMar w:top="1701" w:right="1377" w:bottom="1701" w:left="117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A4F" w:rsidRDefault="003D6A4F">
      <w:r>
        <w:separator/>
      </w:r>
    </w:p>
  </w:endnote>
  <w:endnote w:type="continuationSeparator" w:id="0">
    <w:p w:rsidR="003D6A4F" w:rsidRDefault="003D6A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729" w:rsidRDefault="00213729">
    <w:pPr>
      <w:pStyle w:val="Footer"/>
    </w:pPr>
    <w:fldSimple w:instr=" PAGE   \* MERGEFORMAT ">
      <w:r w:rsidR="00196202">
        <w:rPr>
          <w:noProof/>
          <w:rtl/>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729" w:rsidRDefault="00213729">
    <w:pPr>
      <w:pStyle w:val="Footer"/>
    </w:pPr>
    <w:fldSimple w:instr=" PAGE   \* MERGEFORMAT ">
      <w:r w:rsidR="00196202">
        <w:rPr>
          <w:noProof/>
          <w:rtl/>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729" w:rsidRDefault="00213729">
    <w:pPr>
      <w:pStyle w:val="Footer"/>
    </w:pPr>
    <w:fldSimple w:instr=" PAGE   \* MERGEFORMAT ">
      <w:r w:rsidR="00196202">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A4F" w:rsidRDefault="003D6A4F">
      <w:r>
        <w:separator/>
      </w:r>
    </w:p>
  </w:footnote>
  <w:footnote w:type="continuationSeparator" w:id="0">
    <w:p w:rsidR="003D6A4F" w:rsidRDefault="003D6A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7189"/>
    <w:rsid w:val="00005A19"/>
    <w:rsid w:val="00007976"/>
    <w:rsid w:val="00010942"/>
    <w:rsid w:val="000217A6"/>
    <w:rsid w:val="00024AA0"/>
    <w:rsid w:val="000267FE"/>
    <w:rsid w:val="00030622"/>
    <w:rsid w:val="00040272"/>
    <w:rsid w:val="00040798"/>
    <w:rsid w:val="00043023"/>
    <w:rsid w:val="00050460"/>
    <w:rsid w:val="0005183C"/>
    <w:rsid w:val="00054406"/>
    <w:rsid w:val="000607AE"/>
    <w:rsid w:val="0006216A"/>
    <w:rsid w:val="00067F84"/>
    <w:rsid w:val="00071C97"/>
    <w:rsid w:val="000761F7"/>
    <w:rsid w:val="00076A3A"/>
    <w:rsid w:val="000866CA"/>
    <w:rsid w:val="00092805"/>
    <w:rsid w:val="00092A0C"/>
    <w:rsid w:val="00096C12"/>
    <w:rsid w:val="000A7750"/>
    <w:rsid w:val="000B3A56"/>
    <w:rsid w:val="000B77AC"/>
    <w:rsid w:val="000C0A89"/>
    <w:rsid w:val="000C7722"/>
    <w:rsid w:val="000D0932"/>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29C0"/>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96202"/>
    <w:rsid w:val="001A1408"/>
    <w:rsid w:val="001A3110"/>
    <w:rsid w:val="001A4C37"/>
    <w:rsid w:val="001A4D9B"/>
    <w:rsid w:val="001A6EC0"/>
    <w:rsid w:val="001B00F6"/>
    <w:rsid w:val="001B07B7"/>
    <w:rsid w:val="001B16FD"/>
    <w:rsid w:val="001B577F"/>
    <w:rsid w:val="001B702D"/>
    <w:rsid w:val="001B7407"/>
    <w:rsid w:val="001C326C"/>
    <w:rsid w:val="001C5EDB"/>
    <w:rsid w:val="001D41A1"/>
    <w:rsid w:val="001D60DA"/>
    <w:rsid w:val="001D67C0"/>
    <w:rsid w:val="001E25DC"/>
    <w:rsid w:val="001E4B5F"/>
    <w:rsid w:val="001F0713"/>
    <w:rsid w:val="001F160F"/>
    <w:rsid w:val="00202C7B"/>
    <w:rsid w:val="002054C5"/>
    <w:rsid w:val="00213662"/>
    <w:rsid w:val="00213729"/>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2C8C"/>
    <w:rsid w:val="002A338C"/>
    <w:rsid w:val="002A717D"/>
    <w:rsid w:val="002A73D7"/>
    <w:rsid w:val="002B2951"/>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0597"/>
    <w:rsid w:val="00301EBF"/>
    <w:rsid w:val="00307056"/>
    <w:rsid w:val="00307C3A"/>
    <w:rsid w:val="00310D1D"/>
    <w:rsid w:val="00317E22"/>
    <w:rsid w:val="0032050E"/>
    <w:rsid w:val="00322466"/>
    <w:rsid w:val="00324B78"/>
    <w:rsid w:val="00325A62"/>
    <w:rsid w:val="00330D70"/>
    <w:rsid w:val="003339D0"/>
    <w:rsid w:val="00334B5D"/>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D6A4F"/>
    <w:rsid w:val="003E148D"/>
    <w:rsid w:val="003E33A9"/>
    <w:rsid w:val="003E3600"/>
    <w:rsid w:val="003F33DE"/>
    <w:rsid w:val="003F52A9"/>
    <w:rsid w:val="00402C65"/>
    <w:rsid w:val="004035D1"/>
    <w:rsid w:val="00404EB7"/>
    <w:rsid w:val="00407D56"/>
    <w:rsid w:val="00416E2B"/>
    <w:rsid w:val="0042098A"/>
    <w:rsid w:val="004209BA"/>
    <w:rsid w:val="00420C44"/>
    <w:rsid w:val="004264CC"/>
    <w:rsid w:val="00427638"/>
    <w:rsid w:val="00430581"/>
    <w:rsid w:val="00434A97"/>
    <w:rsid w:val="00437035"/>
    <w:rsid w:val="00440C62"/>
    <w:rsid w:val="00445F66"/>
    <w:rsid w:val="00446BBA"/>
    <w:rsid w:val="004538D5"/>
    <w:rsid w:val="00455A59"/>
    <w:rsid w:val="0046634E"/>
    <w:rsid w:val="00466360"/>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6BCF"/>
    <w:rsid w:val="004D7678"/>
    <w:rsid w:val="004D7CD7"/>
    <w:rsid w:val="004E6E95"/>
    <w:rsid w:val="004F4B1F"/>
    <w:rsid w:val="004F58BA"/>
    <w:rsid w:val="005022E5"/>
    <w:rsid w:val="00502651"/>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67404"/>
    <w:rsid w:val="0057006C"/>
    <w:rsid w:val="00571BF1"/>
    <w:rsid w:val="0057612B"/>
    <w:rsid w:val="005772C4"/>
    <w:rsid w:val="00577577"/>
    <w:rsid w:val="00577778"/>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42DB"/>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5C58"/>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27C6"/>
    <w:rsid w:val="00986588"/>
    <w:rsid w:val="00992E19"/>
    <w:rsid w:val="00992E31"/>
    <w:rsid w:val="00995F94"/>
    <w:rsid w:val="009A24B2"/>
    <w:rsid w:val="009A53CC"/>
    <w:rsid w:val="009A7001"/>
    <w:rsid w:val="009A7DA5"/>
    <w:rsid w:val="009B01D4"/>
    <w:rsid w:val="009B0C22"/>
    <w:rsid w:val="009B5C7D"/>
    <w:rsid w:val="009B7253"/>
    <w:rsid w:val="009D387E"/>
    <w:rsid w:val="009D3969"/>
    <w:rsid w:val="009D6CB0"/>
    <w:rsid w:val="009E03BE"/>
    <w:rsid w:val="009E07BB"/>
    <w:rsid w:val="009E4824"/>
    <w:rsid w:val="009E62C1"/>
    <w:rsid w:val="009E67C9"/>
    <w:rsid w:val="009E6DE8"/>
    <w:rsid w:val="009E7AB9"/>
    <w:rsid w:val="009F2C77"/>
    <w:rsid w:val="009F4A72"/>
    <w:rsid w:val="009F5327"/>
    <w:rsid w:val="009F6DDF"/>
    <w:rsid w:val="00A00A9C"/>
    <w:rsid w:val="00A05646"/>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67189"/>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BA9"/>
    <w:rsid w:val="00AE1E35"/>
    <w:rsid w:val="00AE4D35"/>
    <w:rsid w:val="00AE5DAC"/>
    <w:rsid w:val="00AE6117"/>
    <w:rsid w:val="00AE64FD"/>
    <w:rsid w:val="00AF0581"/>
    <w:rsid w:val="00AF0A2F"/>
    <w:rsid w:val="00AF217C"/>
    <w:rsid w:val="00AF33DF"/>
    <w:rsid w:val="00AF4D50"/>
    <w:rsid w:val="00AF6FBA"/>
    <w:rsid w:val="00B01257"/>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53151"/>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A379C"/>
    <w:rsid w:val="00BA4108"/>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BF5709"/>
    <w:rsid w:val="00BF5F1B"/>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CF2EBD"/>
    <w:rsid w:val="00D0599C"/>
    <w:rsid w:val="00D10971"/>
    <w:rsid w:val="00D17268"/>
    <w:rsid w:val="00D20EAE"/>
    <w:rsid w:val="00D212D5"/>
    <w:rsid w:val="00D24B24"/>
    <w:rsid w:val="00D24EB0"/>
    <w:rsid w:val="00D25987"/>
    <w:rsid w:val="00D33A32"/>
    <w:rsid w:val="00D33CF1"/>
    <w:rsid w:val="00D34DE2"/>
    <w:rsid w:val="00D40BA9"/>
    <w:rsid w:val="00D449F0"/>
    <w:rsid w:val="00D46C32"/>
    <w:rsid w:val="00D52EC6"/>
    <w:rsid w:val="00D539DC"/>
    <w:rsid w:val="00D53C02"/>
    <w:rsid w:val="00D54728"/>
    <w:rsid w:val="00D6145E"/>
    <w:rsid w:val="00D61DA6"/>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272F5"/>
    <w:rsid w:val="00E40FCC"/>
    <w:rsid w:val="00E43122"/>
    <w:rsid w:val="00E44003"/>
    <w:rsid w:val="00E456A5"/>
    <w:rsid w:val="00E50FF4"/>
    <w:rsid w:val="00E5512D"/>
    <w:rsid w:val="00E574E5"/>
    <w:rsid w:val="00E6232E"/>
    <w:rsid w:val="00E63C51"/>
    <w:rsid w:val="00E71139"/>
    <w:rsid w:val="00E74F63"/>
    <w:rsid w:val="00E7602E"/>
    <w:rsid w:val="00E90664"/>
    <w:rsid w:val="00E917D6"/>
    <w:rsid w:val="00E93A84"/>
    <w:rsid w:val="00E9604C"/>
    <w:rsid w:val="00E96F05"/>
    <w:rsid w:val="00EA340E"/>
    <w:rsid w:val="00EA3B1F"/>
    <w:rsid w:val="00EB55D0"/>
    <w:rsid w:val="00EB5646"/>
    <w:rsid w:val="00EB5ADB"/>
    <w:rsid w:val="00EB61F4"/>
    <w:rsid w:val="00EC0F78"/>
    <w:rsid w:val="00EC1A32"/>
    <w:rsid w:val="00EC1A39"/>
    <w:rsid w:val="00EC381F"/>
    <w:rsid w:val="00EC50A3"/>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6B44"/>
    <w:rsid w:val="00F97A32"/>
    <w:rsid w:val="00FA3B58"/>
    <w:rsid w:val="00FA5484"/>
    <w:rsid w:val="00FA6127"/>
    <w:rsid w:val="00FA788F"/>
    <w:rsid w:val="00FB1A72"/>
    <w:rsid w:val="00FB3EBB"/>
    <w:rsid w:val="00FB4C28"/>
    <w:rsid w:val="00FB7CFB"/>
    <w:rsid w:val="00FC002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4C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196202"/>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00A72-06A9-407C-81EC-E37427462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1</TotalTime>
  <Pages>73</Pages>
  <Words>11365</Words>
  <Characters>64784</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Rahimi2</dc:creator>
  <cp:lastModifiedBy>Rahimi2</cp:lastModifiedBy>
  <cp:revision>2</cp:revision>
  <cp:lastPrinted>1601-01-01T00:00:00Z</cp:lastPrinted>
  <dcterms:created xsi:type="dcterms:W3CDTF">2017-03-15T10:16:00Z</dcterms:created>
  <dcterms:modified xsi:type="dcterms:W3CDTF">2017-03-15T10:16:00Z</dcterms:modified>
</cp:coreProperties>
</file>